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037F" w14:textId="23BCE779" w:rsidR="006F1C90" w:rsidRPr="005E5E74" w:rsidRDefault="006F1C90" w:rsidP="006F1C90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5E5E74">
        <w:rPr>
          <w:rFonts w:ascii="宋体" w:eastAsia="宋体" w:hAnsi="宋体" w:hint="eastAsia"/>
          <w:b/>
          <w:bCs/>
          <w:sz w:val="28"/>
          <w:szCs w:val="28"/>
        </w:rPr>
        <w:t>华南理工大学2</w:t>
      </w:r>
      <w:bookmarkStart w:id="0" w:name="OLE_LINK2"/>
      <w:r w:rsidRPr="005E5E74">
        <w:rPr>
          <w:rFonts w:ascii="宋体" w:eastAsia="宋体" w:hAnsi="宋体"/>
          <w:b/>
          <w:bCs/>
          <w:sz w:val="28"/>
          <w:szCs w:val="28"/>
        </w:rPr>
        <w:t>02</w:t>
      </w:r>
      <w:r w:rsidR="000C2A78" w:rsidRPr="005E5E74">
        <w:rPr>
          <w:rFonts w:ascii="宋体" w:eastAsia="宋体" w:hAnsi="宋体"/>
          <w:b/>
          <w:bCs/>
          <w:sz w:val="28"/>
          <w:szCs w:val="28"/>
        </w:rPr>
        <w:t>2</w:t>
      </w:r>
      <w:r w:rsidRPr="005E5E74">
        <w:rPr>
          <w:rFonts w:ascii="宋体" w:eastAsia="宋体" w:hAnsi="宋体" w:hint="eastAsia"/>
          <w:b/>
          <w:bCs/>
          <w:sz w:val="28"/>
          <w:szCs w:val="28"/>
        </w:rPr>
        <w:t>级本科生</w:t>
      </w:r>
      <w:bookmarkStart w:id="1" w:name="OLE_LINK1"/>
      <w:r w:rsidRPr="005E5E74">
        <w:rPr>
          <w:rFonts w:ascii="宋体" w:eastAsia="宋体" w:hAnsi="宋体" w:hint="eastAsia"/>
          <w:b/>
          <w:bCs/>
          <w:sz w:val="28"/>
          <w:szCs w:val="28"/>
        </w:rPr>
        <w:t>“形势与政策”课程考核论文</w:t>
      </w:r>
      <w:bookmarkEnd w:id="0"/>
    </w:p>
    <w:p w14:paraId="2C10C93F" w14:textId="77777777" w:rsidR="006F1C90" w:rsidRPr="005E5E74" w:rsidRDefault="006F1C90" w:rsidP="006F1C9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5E5E74">
        <w:rPr>
          <w:rFonts w:ascii="宋体" w:eastAsia="宋体" w:hAnsi="宋体" w:hint="eastAsia"/>
          <w:b/>
          <w:bCs/>
          <w:sz w:val="32"/>
          <w:szCs w:val="32"/>
        </w:rPr>
        <w:t>参考选题</w:t>
      </w:r>
    </w:p>
    <w:bookmarkEnd w:id="1"/>
    <w:p w14:paraId="60F9F8EF" w14:textId="118AD8BA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 w:hint="eastAsia"/>
          <w:sz w:val="24"/>
          <w:szCs w:val="24"/>
        </w:rPr>
        <w:t>1、伟大抗战精神与新时代青年价值观塑造研究</w:t>
      </w:r>
      <w:r w:rsidRPr="00CC427D">
        <w:rPr>
          <w:rFonts w:ascii="宋体" w:eastAsia="宋体" w:hAnsi="宋体"/>
          <w:sz w:val="24"/>
          <w:szCs w:val="24"/>
        </w:rPr>
        <w:t xml:space="preserve">  </w:t>
      </w:r>
    </w:p>
    <w:p w14:paraId="70CFC489" w14:textId="1BEE2F8F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2</w:t>
      </w:r>
      <w:r w:rsidRPr="00CC427D">
        <w:rPr>
          <w:rFonts w:ascii="宋体" w:eastAsia="宋体" w:hAnsi="宋体" w:hint="eastAsia"/>
          <w:sz w:val="24"/>
          <w:szCs w:val="24"/>
        </w:rPr>
        <w:t>、抗战胜利的历史经验</w:t>
      </w:r>
      <w:r>
        <w:rPr>
          <w:rFonts w:ascii="宋体" w:eastAsia="宋体" w:hAnsi="宋体" w:hint="eastAsia"/>
          <w:sz w:val="24"/>
          <w:szCs w:val="24"/>
        </w:rPr>
        <w:t>对</w:t>
      </w:r>
      <w:r w:rsidRPr="00CC427D">
        <w:rPr>
          <w:rFonts w:ascii="宋体" w:eastAsia="宋体" w:hAnsi="宋体" w:hint="eastAsia"/>
          <w:sz w:val="24"/>
          <w:szCs w:val="24"/>
        </w:rPr>
        <w:t>当前国家安全治理的启示</w:t>
      </w:r>
    </w:p>
    <w:p w14:paraId="6DB3A232" w14:textId="1BA33BD8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3</w:t>
      </w:r>
      <w:r w:rsidRPr="00CC427D">
        <w:rPr>
          <w:rFonts w:ascii="宋体" w:eastAsia="宋体" w:hAnsi="宋体" w:hint="eastAsia"/>
          <w:sz w:val="24"/>
          <w:szCs w:val="24"/>
        </w:rPr>
        <w:t>、抗战纪念活动的社会记忆建构与青年国家认同</w:t>
      </w:r>
      <w:r>
        <w:rPr>
          <w:rFonts w:ascii="宋体" w:eastAsia="宋体" w:hAnsi="宋体" w:hint="eastAsia"/>
          <w:sz w:val="24"/>
          <w:szCs w:val="24"/>
        </w:rPr>
        <w:t>的</w:t>
      </w:r>
      <w:r w:rsidRPr="00CC427D">
        <w:rPr>
          <w:rFonts w:ascii="宋体" w:eastAsia="宋体" w:hAnsi="宋体" w:hint="eastAsia"/>
          <w:sz w:val="24"/>
          <w:szCs w:val="24"/>
        </w:rPr>
        <w:t>强化</w:t>
      </w:r>
    </w:p>
    <w:p w14:paraId="1F623DB2" w14:textId="4E0C58E8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 w:hint="eastAsia"/>
          <w:sz w:val="24"/>
          <w:szCs w:val="24"/>
        </w:rPr>
        <w:t>4、从抗战胜利到和平发展：中国国际话语权提升的路径研究</w:t>
      </w:r>
    </w:p>
    <w:p w14:paraId="16E58DF0" w14:textId="4B45C110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5</w:t>
      </w:r>
      <w:r w:rsidRPr="00CC427D">
        <w:rPr>
          <w:rFonts w:ascii="宋体" w:eastAsia="宋体" w:hAnsi="宋体" w:hint="eastAsia"/>
          <w:sz w:val="24"/>
          <w:szCs w:val="24"/>
        </w:rPr>
        <w:t>、新时代新疆基层社会治理创新与长治久安机制研究</w:t>
      </w:r>
      <w:r w:rsidRPr="00CC427D">
        <w:rPr>
          <w:rFonts w:ascii="宋体" w:eastAsia="宋体" w:hAnsi="宋体"/>
          <w:sz w:val="24"/>
          <w:szCs w:val="24"/>
        </w:rPr>
        <w:t xml:space="preserve">  </w:t>
      </w:r>
    </w:p>
    <w:p w14:paraId="278D165B" w14:textId="71AB14B1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6</w:t>
      </w:r>
      <w:r w:rsidRPr="00CC427D">
        <w:rPr>
          <w:rFonts w:ascii="宋体" w:eastAsia="宋体" w:hAnsi="宋体" w:hint="eastAsia"/>
          <w:sz w:val="24"/>
          <w:szCs w:val="24"/>
        </w:rPr>
        <w:t>、民族团结进步创建的新疆实践与经验启示</w:t>
      </w:r>
      <w:r w:rsidRPr="00CC427D">
        <w:rPr>
          <w:rFonts w:ascii="宋体" w:eastAsia="宋体" w:hAnsi="宋体"/>
          <w:sz w:val="24"/>
          <w:szCs w:val="24"/>
        </w:rPr>
        <w:t xml:space="preserve">  </w:t>
      </w:r>
    </w:p>
    <w:p w14:paraId="6A9F7893" w14:textId="63EF62B8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7</w:t>
      </w:r>
      <w:r w:rsidRPr="00CC427D">
        <w:rPr>
          <w:rFonts w:ascii="宋体" w:eastAsia="宋体" w:hAnsi="宋体" w:hint="eastAsia"/>
          <w:sz w:val="24"/>
          <w:szCs w:val="24"/>
        </w:rPr>
        <w:t>、数字时代性别平等的机遇与挑战：从全球妇女峰会看中国方案</w:t>
      </w:r>
      <w:r w:rsidRPr="00CC427D">
        <w:rPr>
          <w:rFonts w:ascii="宋体" w:eastAsia="宋体" w:hAnsi="宋体"/>
          <w:sz w:val="24"/>
          <w:szCs w:val="24"/>
        </w:rPr>
        <w:t xml:space="preserve">  </w:t>
      </w:r>
    </w:p>
    <w:p w14:paraId="02E17F3D" w14:textId="79AC6DCD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8</w:t>
      </w:r>
      <w:r w:rsidRPr="00CC427D">
        <w:rPr>
          <w:rFonts w:ascii="宋体" w:eastAsia="宋体" w:hAnsi="宋体" w:hint="eastAsia"/>
          <w:sz w:val="24"/>
          <w:szCs w:val="24"/>
        </w:rPr>
        <w:t>、人类命运共同体视域下妇女权益</w:t>
      </w:r>
      <w:r>
        <w:rPr>
          <w:rFonts w:ascii="宋体" w:eastAsia="宋体" w:hAnsi="宋体" w:hint="eastAsia"/>
          <w:sz w:val="24"/>
          <w:szCs w:val="24"/>
        </w:rPr>
        <w:t>保护的</w:t>
      </w:r>
      <w:r w:rsidRPr="00CC427D">
        <w:rPr>
          <w:rFonts w:ascii="宋体" w:eastAsia="宋体" w:hAnsi="宋体" w:hint="eastAsia"/>
          <w:sz w:val="24"/>
          <w:szCs w:val="24"/>
        </w:rPr>
        <w:t>国际合作研究</w:t>
      </w:r>
      <w:r w:rsidRPr="00CC427D">
        <w:rPr>
          <w:rFonts w:ascii="宋体" w:eastAsia="宋体" w:hAnsi="宋体"/>
          <w:sz w:val="24"/>
          <w:szCs w:val="24"/>
        </w:rPr>
        <w:t xml:space="preserve">  </w:t>
      </w:r>
    </w:p>
    <w:p w14:paraId="28D7EF84" w14:textId="79973E1D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Style w:val="a7"/>
          <w:rFonts w:ascii="宋体" w:eastAsia="宋体" w:hAnsi="宋体" w:cs="Segoe UI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CC427D">
        <w:rPr>
          <w:rStyle w:val="a7"/>
          <w:rFonts w:ascii="宋体" w:eastAsia="宋体" w:hAnsi="宋体" w:cs="Segoe UI" w:hint="eastAsia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、</w:t>
      </w:r>
      <w:r w:rsidRPr="00CC427D">
        <w:rPr>
          <w:rStyle w:val="a7"/>
          <w:rFonts w:ascii="宋体" w:eastAsia="宋体" w:hAnsi="宋体" w:cs="Segoe UI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数字经济赋能乡村振兴的路径研究</w:t>
      </w:r>
      <w:r w:rsidRPr="00CC427D">
        <w:rPr>
          <w:rStyle w:val="a7"/>
          <w:rFonts w:ascii="MS Gothic" w:eastAsia="MS Gothic" w:hAnsi="MS Gothic" w:cs="MS Gothic" w:hint="eastAsia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​</w:t>
      </w:r>
    </w:p>
    <w:p w14:paraId="17A7F26F" w14:textId="7A250755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Style w:val="a7"/>
          <w:rFonts w:ascii="宋体" w:eastAsia="宋体" w:hAnsi="宋体" w:cs="Segoe UI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CC427D">
        <w:rPr>
          <w:rStyle w:val="a7"/>
          <w:rFonts w:ascii="宋体" w:eastAsia="宋体" w:hAnsi="宋体" w:cs="Segoe UI" w:hint="eastAsia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、</w:t>
      </w:r>
      <w:r w:rsidRPr="00CC427D">
        <w:rPr>
          <w:rStyle w:val="a7"/>
          <w:rFonts w:ascii="宋体" w:eastAsia="宋体" w:hAnsi="宋体" w:cs="Segoe UI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新质生产力培育与高校人才培养模式创新</w:t>
      </w:r>
      <w:r w:rsidRPr="00CC427D">
        <w:rPr>
          <w:rStyle w:val="a7"/>
          <w:rFonts w:ascii="MS Gothic" w:eastAsia="MS Gothic" w:hAnsi="MS Gothic" w:cs="MS Gothic" w:hint="eastAsia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​</w:t>
      </w:r>
    </w:p>
    <w:p w14:paraId="72033E96" w14:textId="3F1A9724" w:rsidR="00CC427D" w:rsidRPr="00CC427D" w:rsidRDefault="00CC427D" w:rsidP="00CC427D">
      <w:pPr>
        <w:spacing w:line="360" w:lineRule="auto"/>
        <w:rPr>
          <w:rStyle w:val="a7"/>
          <w:rFonts w:ascii="宋体" w:eastAsia="宋体" w:hAnsi="宋体" w:cs="Segoe UI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CC427D">
        <w:rPr>
          <w:rStyle w:val="a7"/>
          <w:rFonts w:ascii="宋体" w:eastAsia="宋体" w:hAnsi="宋体" w:cs="Segoe UI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11</w:t>
      </w:r>
      <w:r w:rsidRPr="00CC427D">
        <w:rPr>
          <w:rStyle w:val="a7"/>
          <w:rFonts w:ascii="宋体" w:eastAsia="宋体" w:hAnsi="宋体" w:cs="Segoe UI" w:hint="eastAsia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、</w:t>
      </w:r>
      <w:r w:rsidRPr="00CC427D">
        <w:rPr>
          <w:rStyle w:val="a7"/>
          <w:rFonts w:ascii="宋体" w:eastAsia="宋体" w:hAnsi="宋体" w:cs="Segoe UI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银发经济政策落地中的社区养老服务体系构建</w:t>
      </w:r>
      <w:r w:rsidRPr="00CC427D">
        <w:rPr>
          <w:rStyle w:val="a7"/>
          <w:rFonts w:ascii="MS Gothic" w:eastAsia="MS Gothic" w:hAnsi="MS Gothic" w:cs="MS Gothic" w:hint="eastAsia"/>
          <w:b w:val="0"/>
          <w:bCs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​</w:t>
      </w:r>
    </w:p>
    <w:p w14:paraId="0C9D6264" w14:textId="1D78D1F0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12</w:t>
      </w:r>
      <w:r w:rsidRPr="00CC427D">
        <w:rPr>
          <w:rFonts w:ascii="宋体" w:eastAsia="宋体" w:hAnsi="宋体" w:hint="eastAsia"/>
          <w:sz w:val="24"/>
          <w:szCs w:val="24"/>
        </w:rPr>
        <w:t>、立德树人根本任务的实践路径研究</w:t>
      </w:r>
      <w:r w:rsidRPr="00CC427D">
        <w:rPr>
          <w:rFonts w:ascii="宋体" w:eastAsia="宋体" w:hAnsi="宋体"/>
          <w:sz w:val="24"/>
          <w:szCs w:val="24"/>
        </w:rPr>
        <w:t xml:space="preserve">  </w:t>
      </w:r>
    </w:p>
    <w:p w14:paraId="488CC214" w14:textId="5E4F262F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 w:hint="eastAsia"/>
          <w:sz w:val="24"/>
          <w:szCs w:val="24"/>
        </w:rPr>
        <w:t>1</w:t>
      </w:r>
      <w:r w:rsidRPr="00CC427D">
        <w:rPr>
          <w:rFonts w:ascii="宋体" w:eastAsia="宋体" w:hAnsi="宋体"/>
          <w:sz w:val="24"/>
          <w:szCs w:val="24"/>
        </w:rPr>
        <w:t>3</w:t>
      </w:r>
      <w:r w:rsidRPr="00CC427D">
        <w:rPr>
          <w:rFonts w:ascii="宋体" w:eastAsia="宋体" w:hAnsi="宋体" w:hint="eastAsia"/>
          <w:sz w:val="24"/>
          <w:szCs w:val="24"/>
        </w:rPr>
        <w:t>、教育数字化战略行动赋能高质量教育体系研究</w:t>
      </w:r>
    </w:p>
    <w:p w14:paraId="6BBEA064" w14:textId="6F384F82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14</w:t>
      </w:r>
      <w:r w:rsidRPr="00CC427D">
        <w:rPr>
          <w:rFonts w:ascii="宋体" w:eastAsia="宋体" w:hAnsi="宋体" w:hint="eastAsia"/>
          <w:sz w:val="24"/>
          <w:szCs w:val="24"/>
        </w:rPr>
        <w:t>、拔尖创新人才培养的</w:t>
      </w:r>
      <w:r w:rsidRPr="00CC427D">
        <w:rPr>
          <w:rFonts w:ascii="宋体" w:eastAsia="宋体" w:hAnsi="宋体"/>
          <w:sz w:val="24"/>
          <w:szCs w:val="24"/>
        </w:rPr>
        <w:t xml:space="preserve">'破壁'机制探索  </w:t>
      </w:r>
    </w:p>
    <w:p w14:paraId="4B2F7349" w14:textId="7C0537BD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15</w:t>
      </w:r>
      <w:r w:rsidRPr="00CC427D">
        <w:rPr>
          <w:rFonts w:ascii="宋体" w:eastAsia="宋体" w:hAnsi="宋体" w:hint="eastAsia"/>
          <w:sz w:val="24"/>
          <w:szCs w:val="24"/>
        </w:rPr>
        <w:t>、文化自信的生成逻辑与青年认同培育研究</w:t>
      </w:r>
      <w:r w:rsidRPr="00CC427D">
        <w:rPr>
          <w:rFonts w:ascii="宋体" w:eastAsia="宋体" w:hAnsi="宋体"/>
          <w:sz w:val="24"/>
          <w:szCs w:val="24"/>
        </w:rPr>
        <w:t xml:space="preserve">  </w:t>
      </w:r>
    </w:p>
    <w:p w14:paraId="0754F17B" w14:textId="7F15A26D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16</w:t>
      </w:r>
      <w:r w:rsidRPr="00CC427D">
        <w:rPr>
          <w:rFonts w:ascii="宋体" w:eastAsia="宋体" w:hAnsi="宋体" w:hint="eastAsia"/>
          <w:sz w:val="24"/>
          <w:szCs w:val="24"/>
        </w:rPr>
        <w:t>、社会主义核心价值观融入校园文化建设的实践研究</w:t>
      </w:r>
    </w:p>
    <w:p w14:paraId="34A80AB7" w14:textId="7858BB48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17</w:t>
      </w:r>
      <w:r w:rsidRPr="00CC427D">
        <w:rPr>
          <w:rFonts w:ascii="宋体" w:eastAsia="宋体" w:hAnsi="宋体" w:hint="eastAsia"/>
          <w:sz w:val="24"/>
          <w:szCs w:val="24"/>
        </w:rPr>
        <w:t>、非物质文化遗产的</w:t>
      </w:r>
      <w:r w:rsidRPr="00CC427D">
        <w:rPr>
          <w:rFonts w:ascii="宋体" w:eastAsia="宋体" w:hAnsi="宋体"/>
          <w:sz w:val="24"/>
          <w:szCs w:val="24"/>
        </w:rPr>
        <w:t xml:space="preserve">'活态传承'创新实践  </w:t>
      </w:r>
    </w:p>
    <w:p w14:paraId="0581C681" w14:textId="5729C433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18</w:t>
      </w:r>
      <w:r w:rsidRPr="00CC427D">
        <w:rPr>
          <w:rFonts w:ascii="宋体" w:eastAsia="宋体" w:hAnsi="宋体" w:hint="eastAsia"/>
          <w:sz w:val="24"/>
          <w:szCs w:val="24"/>
        </w:rPr>
        <w:t>、马克思主义中国化时代化的</w:t>
      </w:r>
      <w:r w:rsidRPr="00CC427D">
        <w:rPr>
          <w:rFonts w:ascii="宋体" w:eastAsia="宋体" w:hAnsi="宋体"/>
          <w:sz w:val="24"/>
          <w:szCs w:val="24"/>
        </w:rPr>
        <w:t>'文化基因'解码</w:t>
      </w:r>
    </w:p>
    <w:p w14:paraId="053B1E3F" w14:textId="1E344AE4" w:rsidR="00CC427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19</w:t>
      </w:r>
      <w:r w:rsidRPr="00CC427D">
        <w:rPr>
          <w:rFonts w:ascii="宋体" w:eastAsia="宋体" w:hAnsi="宋体" w:hint="eastAsia"/>
          <w:sz w:val="24"/>
          <w:szCs w:val="24"/>
        </w:rPr>
        <w:t>、全球治理视野下青年大学生的</w:t>
      </w:r>
      <w:r w:rsidRPr="00CC427D">
        <w:rPr>
          <w:rFonts w:ascii="宋体" w:eastAsia="宋体" w:hAnsi="宋体"/>
          <w:sz w:val="24"/>
          <w:szCs w:val="24"/>
        </w:rPr>
        <w:t>'中美关系观'调研</w:t>
      </w:r>
    </w:p>
    <w:p w14:paraId="65E84181" w14:textId="6E4312C7" w:rsidR="0038789D" w:rsidRPr="00CC427D" w:rsidRDefault="00CC427D" w:rsidP="00CC427D">
      <w:pPr>
        <w:spacing w:line="360" w:lineRule="auto"/>
        <w:rPr>
          <w:rFonts w:ascii="宋体" w:eastAsia="宋体" w:hAnsi="宋体"/>
          <w:sz w:val="24"/>
          <w:szCs w:val="24"/>
        </w:rPr>
      </w:pPr>
      <w:r w:rsidRPr="00CC427D">
        <w:rPr>
          <w:rFonts w:ascii="宋体" w:eastAsia="宋体" w:hAnsi="宋体"/>
          <w:sz w:val="24"/>
          <w:szCs w:val="24"/>
        </w:rPr>
        <w:t>20</w:t>
      </w:r>
      <w:r w:rsidRPr="00CC427D">
        <w:rPr>
          <w:rFonts w:ascii="宋体" w:eastAsia="宋体" w:hAnsi="宋体" w:hint="eastAsia"/>
          <w:sz w:val="24"/>
          <w:szCs w:val="24"/>
        </w:rPr>
        <w:t>、中国专精特新企业应对贸易战的创新路径研究</w:t>
      </w:r>
    </w:p>
    <w:p w14:paraId="50F58FD3" w14:textId="779B7AD9" w:rsidR="00904C5B" w:rsidRPr="00CC427D" w:rsidRDefault="00904C5B" w:rsidP="00CC427D">
      <w:pPr>
        <w:spacing w:line="360" w:lineRule="auto"/>
        <w:rPr>
          <w:rFonts w:ascii="宋体" w:eastAsia="宋体" w:hAnsi="宋体"/>
        </w:rPr>
      </w:pPr>
    </w:p>
    <w:p w14:paraId="22C4D7F0" w14:textId="77777777" w:rsidR="00904C5B" w:rsidRPr="00904C5B" w:rsidRDefault="00904C5B"/>
    <w:sectPr w:rsidR="00904C5B" w:rsidRPr="0090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BB86" w14:textId="77777777" w:rsidR="009F2AAF" w:rsidRDefault="009F2AAF" w:rsidP="000C2A78">
      <w:r>
        <w:separator/>
      </w:r>
    </w:p>
  </w:endnote>
  <w:endnote w:type="continuationSeparator" w:id="0">
    <w:p w14:paraId="3C6D01CE" w14:textId="77777777" w:rsidR="009F2AAF" w:rsidRDefault="009F2AAF" w:rsidP="000C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C0C5" w14:textId="77777777" w:rsidR="009F2AAF" w:rsidRDefault="009F2AAF" w:rsidP="000C2A78">
      <w:r>
        <w:separator/>
      </w:r>
    </w:p>
  </w:footnote>
  <w:footnote w:type="continuationSeparator" w:id="0">
    <w:p w14:paraId="2A8329FE" w14:textId="77777777" w:rsidR="009F2AAF" w:rsidRDefault="009F2AAF" w:rsidP="000C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0"/>
    <w:rsid w:val="000C2A78"/>
    <w:rsid w:val="002321FB"/>
    <w:rsid w:val="003831A3"/>
    <w:rsid w:val="0038789D"/>
    <w:rsid w:val="0054569F"/>
    <w:rsid w:val="005E5E74"/>
    <w:rsid w:val="006C6AAC"/>
    <w:rsid w:val="006F1C90"/>
    <w:rsid w:val="00904C5B"/>
    <w:rsid w:val="009F2AAF"/>
    <w:rsid w:val="00CB00DA"/>
    <w:rsid w:val="00CC427D"/>
    <w:rsid w:val="00E3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ACD0"/>
  <w15:chartTrackingRefBased/>
  <w15:docId w15:val="{7D14C9D4-2585-4DE8-87DF-90F00170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A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A78"/>
    <w:rPr>
      <w:sz w:val="18"/>
      <w:szCs w:val="18"/>
    </w:rPr>
  </w:style>
  <w:style w:type="character" w:styleId="a7">
    <w:name w:val="Strong"/>
    <w:basedOn w:val="a0"/>
    <w:uiPriority w:val="22"/>
    <w:qFormat/>
    <w:rsid w:val="00CC4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来兴 谭</dc:creator>
  <cp:keywords/>
  <dc:description/>
  <cp:lastModifiedBy>邓丽娇</cp:lastModifiedBy>
  <cp:revision>5</cp:revision>
  <dcterms:created xsi:type="dcterms:W3CDTF">2024-09-02T06:17:00Z</dcterms:created>
  <dcterms:modified xsi:type="dcterms:W3CDTF">2025-10-16T00:56:00Z</dcterms:modified>
</cp:coreProperties>
</file>