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2B6D" w:rsidRPr="005D2B6D" w:rsidRDefault="006B4B31" w:rsidP="005D2B6D">
      <w:pPr>
        <w:widowControl/>
        <w:shd w:val="clear" w:color="auto" w:fill="FFFFFF"/>
        <w:spacing w:before="188" w:after="188"/>
        <w:ind w:firstLine="560"/>
        <w:jc w:val="center"/>
        <w:rPr>
          <w:rFonts w:ascii="黑体" w:eastAsia="黑体" w:hAnsi="宋体" w:cs="宋体"/>
          <w:color w:val="33383D"/>
          <w:kern w:val="0"/>
          <w:sz w:val="44"/>
          <w:szCs w:val="44"/>
        </w:rPr>
      </w:pPr>
      <w:r>
        <w:rPr>
          <w:rFonts w:ascii="黑体" w:eastAsia="黑体" w:hAnsi="宋体" w:cs="宋体" w:hint="eastAsia"/>
          <w:color w:val="33383D"/>
          <w:kern w:val="0"/>
          <w:sz w:val="44"/>
          <w:szCs w:val="44"/>
        </w:rPr>
        <w:t>河北工业大学</w:t>
      </w:r>
      <w:r w:rsidR="005D2B6D" w:rsidRPr="005D2B6D">
        <w:rPr>
          <w:rFonts w:ascii="黑体" w:eastAsia="黑体" w:hAnsi="宋体" w:cs="宋体" w:hint="eastAsia"/>
          <w:color w:val="33383D"/>
          <w:kern w:val="0"/>
          <w:sz w:val="44"/>
          <w:szCs w:val="44"/>
        </w:rPr>
        <w:t>化工学院</w:t>
      </w:r>
    </w:p>
    <w:p w:rsidR="005D2B6D" w:rsidRPr="005D2B6D" w:rsidRDefault="005D2B6D" w:rsidP="005D2B6D">
      <w:pPr>
        <w:widowControl/>
        <w:shd w:val="clear" w:color="auto" w:fill="FFFFFF"/>
        <w:spacing w:before="188" w:after="188"/>
        <w:ind w:firstLine="560"/>
        <w:jc w:val="left"/>
        <w:rPr>
          <w:rFonts w:ascii="仿宋_GB2312" w:eastAsia="仿宋_GB2312" w:hAnsi="微软雅黑" w:cs="宋体"/>
          <w:color w:val="33383D"/>
          <w:kern w:val="0"/>
          <w:sz w:val="32"/>
          <w:szCs w:val="32"/>
        </w:rPr>
      </w:pPr>
      <w:r w:rsidRPr="005D2B6D">
        <w:rPr>
          <w:rFonts w:ascii="仿宋_GB2312" w:eastAsia="仿宋_GB2312" w:hAnsi="宋体" w:cs="宋体" w:hint="eastAsia"/>
          <w:color w:val="33383D"/>
          <w:kern w:val="0"/>
          <w:sz w:val="32"/>
          <w:szCs w:val="32"/>
        </w:rPr>
        <w:t>河北工业大学的前身是1903年成立的北洋工艺学堂。成立之初就开设了“化学正科”，这应该是目前化工专业的雏形。化工学院前身为</w:t>
      </w:r>
      <w:r>
        <w:rPr>
          <w:rFonts w:ascii="仿宋_GB2312" w:eastAsia="仿宋_GB2312" w:hAnsi="宋体" w:cs="宋体" w:hint="eastAsia"/>
          <w:color w:val="33383D"/>
          <w:kern w:val="0"/>
          <w:sz w:val="32"/>
          <w:szCs w:val="32"/>
        </w:rPr>
        <w:t>1958年</w:t>
      </w:r>
      <w:r w:rsidRPr="005D2B6D">
        <w:rPr>
          <w:rFonts w:ascii="仿宋_GB2312" w:eastAsia="仿宋_GB2312" w:hAnsi="宋体" w:cs="宋体" w:hint="eastAsia"/>
          <w:color w:val="33383D"/>
          <w:kern w:val="0"/>
          <w:sz w:val="32"/>
          <w:szCs w:val="32"/>
        </w:rPr>
        <w:t>天津化工学院和河北工学院化工系</w:t>
      </w:r>
      <w:r>
        <w:rPr>
          <w:rFonts w:ascii="仿宋_GB2312" w:eastAsia="仿宋_GB2312" w:hAnsi="宋体" w:cs="宋体" w:hint="eastAsia"/>
          <w:color w:val="33383D"/>
          <w:kern w:val="0"/>
          <w:sz w:val="32"/>
          <w:szCs w:val="32"/>
        </w:rPr>
        <w:t>，</w:t>
      </w:r>
      <w:r w:rsidRPr="005D2B6D">
        <w:rPr>
          <w:rFonts w:ascii="仿宋_GB2312" w:eastAsia="仿宋_GB2312" w:hAnsi="宋体" w:cs="宋体" w:hint="eastAsia"/>
          <w:color w:val="33383D"/>
          <w:kern w:val="0"/>
          <w:sz w:val="32"/>
          <w:szCs w:val="32"/>
        </w:rPr>
        <w:t>1962年</w:t>
      </w:r>
      <w:r w:rsidR="008122AD">
        <w:rPr>
          <w:rFonts w:ascii="仿宋_GB2312" w:eastAsia="仿宋_GB2312" w:hAnsi="宋体" w:cs="宋体" w:hint="eastAsia"/>
          <w:color w:val="33383D"/>
          <w:kern w:val="0"/>
          <w:sz w:val="32"/>
          <w:szCs w:val="32"/>
        </w:rPr>
        <w:t>两校</w:t>
      </w:r>
      <w:r w:rsidRPr="005D2B6D">
        <w:rPr>
          <w:rFonts w:ascii="仿宋_GB2312" w:eastAsia="仿宋_GB2312" w:hAnsi="宋体" w:cs="宋体" w:hint="eastAsia"/>
          <w:color w:val="33383D"/>
          <w:kern w:val="0"/>
          <w:sz w:val="32"/>
          <w:szCs w:val="32"/>
        </w:rPr>
        <w:t>合并成立天津工学院化工系，1971年更名为河北工学院化工系，1998年更名为河北工业大学化工学院</w:t>
      </w:r>
      <w:r>
        <w:rPr>
          <w:rFonts w:ascii="仿宋_GB2312" w:eastAsia="仿宋_GB2312" w:hAnsi="宋体" w:cs="宋体" w:hint="eastAsia"/>
          <w:color w:val="33383D"/>
          <w:kern w:val="0"/>
          <w:sz w:val="32"/>
          <w:szCs w:val="32"/>
        </w:rPr>
        <w:t>，2018年在原化工学院和原海洋科学与工程学院基础上成立新的化工学院</w:t>
      </w:r>
      <w:r w:rsidRPr="005D2B6D">
        <w:rPr>
          <w:rFonts w:ascii="仿宋_GB2312" w:eastAsia="仿宋_GB2312" w:hAnsi="宋体" w:cs="宋体" w:hint="eastAsia"/>
          <w:color w:val="33383D"/>
          <w:kern w:val="0"/>
          <w:sz w:val="32"/>
          <w:szCs w:val="32"/>
        </w:rPr>
        <w:t>。学院在60年的发展过程中，经过一代又一代化工人的不懈努力，培桃育李，英才辈出，艰苦创业，硕果累累，已培养了近万名高级工程技术人才，他们在各自工作岗位上为国家和社会做出了巨大贡献。长期以来，学院始终坚持“以学生为本，以育人为宗旨，以教学科研为中心，以本科教育为重点，以学科建设为龙头”</w:t>
      </w:r>
      <w:r w:rsidRPr="005D2B6D">
        <w:rPr>
          <w:rFonts w:ascii="宋体" w:eastAsia="仿宋_GB2312" w:hAnsi="宋体" w:cs="宋体" w:hint="eastAsia"/>
          <w:color w:val="33383D"/>
          <w:kern w:val="0"/>
          <w:sz w:val="32"/>
          <w:szCs w:val="32"/>
        </w:rPr>
        <w:t> </w:t>
      </w:r>
      <w:r w:rsidRPr="005D2B6D">
        <w:rPr>
          <w:rFonts w:ascii="仿宋_GB2312" w:eastAsia="仿宋_GB2312" w:hAnsi="宋体" w:cs="宋体" w:hint="eastAsia"/>
          <w:color w:val="33383D"/>
          <w:kern w:val="0"/>
          <w:sz w:val="32"/>
          <w:szCs w:val="32"/>
        </w:rPr>
        <w:t>的办学思想，坚持强化本科生素质教育，大力发展研究生教育，立足京津冀，辐射全国，培养能够在化学工业及其相关过程工业领域从事生产管理、工程设计、技术开发和科学研究等工作的高素质工程技术人才。</w:t>
      </w:r>
    </w:p>
    <w:p w:rsidR="005D2B6D" w:rsidRPr="005D2B6D" w:rsidRDefault="005D2B6D" w:rsidP="005D2B6D">
      <w:pPr>
        <w:widowControl/>
        <w:shd w:val="clear" w:color="auto" w:fill="FFFFFF"/>
        <w:spacing w:before="188" w:after="188"/>
        <w:ind w:firstLine="570"/>
        <w:jc w:val="left"/>
        <w:rPr>
          <w:rFonts w:ascii="仿宋_GB2312" w:eastAsia="仿宋_GB2312" w:hAnsi="微软雅黑" w:cs="宋体"/>
          <w:color w:val="33383D"/>
          <w:kern w:val="0"/>
          <w:sz w:val="32"/>
          <w:szCs w:val="32"/>
        </w:rPr>
      </w:pPr>
      <w:r w:rsidRPr="005D2B6D">
        <w:rPr>
          <w:rFonts w:ascii="仿宋_GB2312" w:eastAsia="仿宋_GB2312" w:hAnsi="宋体" w:cs="宋体" w:hint="eastAsia"/>
          <w:color w:val="333333"/>
          <w:kern w:val="0"/>
          <w:sz w:val="32"/>
          <w:szCs w:val="32"/>
        </w:rPr>
        <w:t>化工学院是河北工业大学</w:t>
      </w:r>
      <w:r>
        <w:rPr>
          <w:rFonts w:ascii="仿宋_GB2312" w:eastAsia="仿宋_GB2312" w:hAnsi="宋体" w:cs="宋体" w:hint="eastAsia"/>
          <w:color w:val="333333"/>
          <w:kern w:val="0"/>
          <w:sz w:val="32"/>
          <w:szCs w:val="32"/>
        </w:rPr>
        <w:t>规模</w:t>
      </w:r>
      <w:r w:rsidRPr="005D2B6D">
        <w:rPr>
          <w:rFonts w:ascii="仿宋_GB2312" w:eastAsia="仿宋_GB2312" w:hAnsi="宋体" w:cs="宋体" w:hint="eastAsia"/>
          <w:color w:val="333333"/>
          <w:kern w:val="0"/>
          <w:sz w:val="32"/>
          <w:szCs w:val="32"/>
        </w:rPr>
        <w:t>最大</w:t>
      </w:r>
      <w:r>
        <w:rPr>
          <w:rFonts w:ascii="仿宋_GB2312" w:eastAsia="仿宋_GB2312" w:hAnsi="宋体" w:cs="宋体" w:hint="eastAsia"/>
          <w:color w:val="333333"/>
          <w:kern w:val="0"/>
          <w:sz w:val="32"/>
          <w:szCs w:val="32"/>
        </w:rPr>
        <w:t>的</w:t>
      </w:r>
      <w:r w:rsidRPr="005D2B6D">
        <w:rPr>
          <w:rFonts w:ascii="仿宋_GB2312" w:eastAsia="仿宋_GB2312" w:hAnsi="宋体" w:cs="宋体" w:hint="eastAsia"/>
          <w:color w:val="333333"/>
          <w:kern w:val="0"/>
          <w:sz w:val="32"/>
          <w:szCs w:val="32"/>
        </w:rPr>
        <w:t>学院之一。</w:t>
      </w:r>
      <w:r w:rsidRPr="005D2B6D">
        <w:rPr>
          <w:rFonts w:ascii="仿宋_GB2312" w:eastAsia="仿宋_GB2312" w:hAnsi="宋体" w:cs="宋体" w:hint="eastAsia"/>
          <w:color w:val="33383D"/>
          <w:kern w:val="0"/>
          <w:sz w:val="32"/>
          <w:szCs w:val="32"/>
        </w:rPr>
        <w:t>学院拥有一支政治素质高、业务能力强、充满活力、团结奋进、勇于创新、结构合理的师资队伍。</w:t>
      </w:r>
      <w:r w:rsidRPr="005D2B6D">
        <w:rPr>
          <w:rFonts w:ascii="仿宋_GB2312" w:eastAsia="仿宋_GB2312" w:hAnsi="宋体" w:cs="宋体" w:hint="eastAsia"/>
          <w:color w:val="333333"/>
          <w:kern w:val="0"/>
          <w:sz w:val="32"/>
          <w:szCs w:val="32"/>
        </w:rPr>
        <w:t>现有教职工</w:t>
      </w:r>
      <w:r>
        <w:rPr>
          <w:rFonts w:ascii="仿宋_GB2312" w:eastAsia="仿宋_GB2312" w:hAnsi="宋体" w:cs="宋体" w:hint="eastAsia"/>
          <w:color w:val="333333"/>
          <w:kern w:val="0"/>
          <w:sz w:val="32"/>
          <w:szCs w:val="32"/>
        </w:rPr>
        <w:t>221</w:t>
      </w:r>
      <w:r w:rsidRPr="005D2B6D">
        <w:rPr>
          <w:rFonts w:ascii="仿宋_GB2312" w:eastAsia="仿宋_GB2312" w:hAnsi="宋体" w:cs="宋体" w:hint="eastAsia"/>
          <w:color w:val="333333"/>
          <w:kern w:val="0"/>
          <w:sz w:val="32"/>
          <w:szCs w:val="32"/>
        </w:rPr>
        <w:t>人,</w:t>
      </w:r>
      <w:r w:rsidRPr="005D2B6D">
        <w:rPr>
          <w:rFonts w:ascii="仿宋_GB2312" w:eastAsia="仿宋_GB2312" w:hAnsi="宋体" w:cs="宋体" w:hint="eastAsia"/>
          <w:color w:val="333333"/>
          <w:kern w:val="0"/>
          <w:sz w:val="32"/>
          <w:szCs w:val="32"/>
        </w:rPr>
        <w:lastRenderedPageBreak/>
        <w:t>其中教授</w:t>
      </w:r>
      <w:r>
        <w:rPr>
          <w:rFonts w:ascii="仿宋_GB2312" w:eastAsia="仿宋_GB2312" w:hAnsi="宋体" w:cs="宋体" w:hint="eastAsia"/>
          <w:color w:val="333333"/>
          <w:kern w:val="0"/>
          <w:sz w:val="32"/>
          <w:szCs w:val="32"/>
        </w:rPr>
        <w:t>65</w:t>
      </w:r>
      <w:r w:rsidRPr="005D2B6D">
        <w:rPr>
          <w:rFonts w:ascii="仿宋_GB2312" w:eastAsia="仿宋_GB2312" w:hAnsi="宋体" w:cs="宋体" w:hint="eastAsia"/>
          <w:color w:val="333333"/>
          <w:kern w:val="0"/>
          <w:sz w:val="32"/>
          <w:szCs w:val="32"/>
        </w:rPr>
        <w:t>人,</w:t>
      </w:r>
      <w:r w:rsidRPr="005D2B6D">
        <w:rPr>
          <w:rFonts w:ascii="宋体" w:eastAsia="仿宋_GB2312" w:hAnsi="宋体" w:cs="宋体" w:hint="eastAsia"/>
          <w:color w:val="333333"/>
          <w:kern w:val="0"/>
          <w:sz w:val="32"/>
          <w:szCs w:val="32"/>
        </w:rPr>
        <w:t> </w:t>
      </w:r>
      <w:r w:rsidRPr="005D2B6D">
        <w:rPr>
          <w:rFonts w:ascii="仿宋_GB2312" w:eastAsia="仿宋_GB2312" w:hAnsi="宋体" w:cs="宋体" w:hint="eastAsia"/>
          <w:color w:val="333333"/>
          <w:kern w:val="0"/>
          <w:sz w:val="32"/>
          <w:szCs w:val="32"/>
        </w:rPr>
        <w:t>副教授</w:t>
      </w:r>
      <w:r>
        <w:rPr>
          <w:rFonts w:ascii="仿宋_GB2312" w:eastAsia="仿宋_GB2312" w:hAnsi="宋体" w:cs="宋体" w:hint="eastAsia"/>
          <w:color w:val="333333"/>
          <w:kern w:val="0"/>
          <w:sz w:val="32"/>
          <w:szCs w:val="32"/>
        </w:rPr>
        <w:t>53</w:t>
      </w:r>
      <w:r w:rsidRPr="005D2B6D">
        <w:rPr>
          <w:rFonts w:ascii="仿宋_GB2312" w:eastAsia="仿宋_GB2312" w:hAnsi="宋体" w:cs="宋体" w:hint="eastAsia"/>
          <w:color w:val="333333"/>
          <w:kern w:val="0"/>
          <w:sz w:val="32"/>
          <w:szCs w:val="32"/>
        </w:rPr>
        <w:t>人,</w:t>
      </w:r>
      <w:r w:rsidRPr="005D2B6D">
        <w:rPr>
          <w:rFonts w:ascii="宋体" w:eastAsia="仿宋_GB2312" w:hAnsi="宋体" w:cs="宋体" w:hint="eastAsia"/>
          <w:color w:val="333333"/>
          <w:kern w:val="0"/>
          <w:sz w:val="32"/>
          <w:szCs w:val="32"/>
        </w:rPr>
        <w:t> </w:t>
      </w:r>
      <w:r w:rsidRPr="005D2B6D">
        <w:rPr>
          <w:rFonts w:ascii="仿宋_GB2312" w:eastAsia="仿宋_GB2312" w:hAnsi="宋体" w:cs="宋体" w:hint="eastAsia"/>
          <w:color w:val="333333"/>
          <w:kern w:val="0"/>
          <w:sz w:val="32"/>
          <w:szCs w:val="32"/>
        </w:rPr>
        <w:t>具有博士学位的教师</w:t>
      </w:r>
      <w:r>
        <w:rPr>
          <w:rFonts w:ascii="仿宋_GB2312" w:eastAsia="仿宋_GB2312" w:hAnsi="宋体" w:cs="宋体" w:hint="eastAsia"/>
          <w:color w:val="333333"/>
          <w:kern w:val="0"/>
          <w:sz w:val="32"/>
          <w:szCs w:val="32"/>
        </w:rPr>
        <w:t>139</w:t>
      </w:r>
      <w:r w:rsidRPr="005D2B6D">
        <w:rPr>
          <w:rFonts w:ascii="仿宋_GB2312" w:eastAsia="仿宋_GB2312" w:hAnsi="宋体" w:cs="宋体" w:hint="eastAsia"/>
          <w:color w:val="333333"/>
          <w:kern w:val="0"/>
          <w:sz w:val="32"/>
          <w:szCs w:val="32"/>
        </w:rPr>
        <w:t>人</w:t>
      </w:r>
      <w:r w:rsidR="008122AD">
        <w:rPr>
          <w:rFonts w:ascii="仿宋_GB2312" w:eastAsia="仿宋_GB2312" w:hAnsi="宋体" w:cs="宋体" w:hint="eastAsia"/>
          <w:color w:val="333333"/>
          <w:kern w:val="0"/>
          <w:sz w:val="32"/>
          <w:szCs w:val="32"/>
        </w:rPr>
        <w:t>，拥有教育部</w:t>
      </w:r>
      <w:r w:rsidR="008122AD" w:rsidRPr="006B4B31">
        <w:rPr>
          <w:rFonts w:ascii="仿宋_GB2312" w:eastAsia="仿宋_GB2312" w:hAnsi="宋体" w:cs="宋体" w:hint="eastAsia"/>
          <w:color w:val="333333"/>
          <w:kern w:val="0"/>
          <w:sz w:val="32"/>
          <w:szCs w:val="32"/>
        </w:rPr>
        <w:t>海水资源高效利用化工技术创新团队。</w:t>
      </w:r>
      <w:r w:rsidRPr="005D2B6D">
        <w:rPr>
          <w:rFonts w:ascii="仿宋_GB2312" w:eastAsia="仿宋_GB2312" w:hAnsi="宋体" w:cs="宋体" w:hint="eastAsia"/>
          <w:color w:val="33383D"/>
          <w:kern w:val="0"/>
          <w:sz w:val="32"/>
          <w:szCs w:val="32"/>
        </w:rPr>
        <w:t>在这支队伍中涌现了全国模范（优秀）教师、享受国务院特殊津贴专家、教育部新世纪人才、河北省突出贡献中青年专家、河北省省管优秀专家、河北省新世纪“三三三人才工程”、河北省青年拔尖人才等一大批各类优秀人才。</w:t>
      </w:r>
    </w:p>
    <w:p w:rsidR="005D2B6D" w:rsidRPr="005D2B6D" w:rsidRDefault="005D2B6D" w:rsidP="005D2B6D">
      <w:pPr>
        <w:widowControl/>
        <w:shd w:val="clear" w:color="auto" w:fill="FFFFFF"/>
        <w:spacing w:before="188" w:after="188"/>
        <w:ind w:firstLine="560"/>
        <w:jc w:val="left"/>
        <w:rPr>
          <w:rFonts w:ascii="仿宋_GB2312" w:eastAsia="仿宋_GB2312" w:hAnsi="微软雅黑" w:cs="宋体"/>
          <w:color w:val="33383D"/>
          <w:kern w:val="0"/>
          <w:sz w:val="32"/>
          <w:szCs w:val="32"/>
        </w:rPr>
      </w:pPr>
      <w:r w:rsidRPr="005D2B6D">
        <w:rPr>
          <w:rFonts w:ascii="仿宋_GB2312" w:eastAsia="仿宋_GB2312" w:hAnsi="宋体" w:cs="宋体" w:hint="eastAsia"/>
          <w:color w:val="33383D"/>
          <w:kern w:val="0"/>
          <w:sz w:val="32"/>
          <w:szCs w:val="32"/>
        </w:rPr>
        <w:t>学院现有</w:t>
      </w:r>
      <w:r w:rsidR="00FF5547">
        <w:rPr>
          <w:rFonts w:ascii="仿宋_GB2312" w:eastAsia="仿宋_GB2312" w:hAnsi="宋体" w:cs="宋体" w:hint="eastAsia"/>
          <w:color w:val="33383D"/>
          <w:kern w:val="0"/>
          <w:sz w:val="32"/>
          <w:szCs w:val="32"/>
        </w:rPr>
        <w:t>9</w:t>
      </w:r>
      <w:r w:rsidRPr="005D2B6D">
        <w:rPr>
          <w:rFonts w:ascii="仿宋_GB2312" w:eastAsia="仿宋_GB2312" w:hAnsi="宋体" w:cs="宋体" w:hint="eastAsia"/>
          <w:color w:val="33383D"/>
          <w:kern w:val="0"/>
          <w:sz w:val="32"/>
          <w:szCs w:val="32"/>
        </w:rPr>
        <w:t>个本科专业：化学工程与工艺、高分子材料与工程、过程装备与控制工程、生物工程、制药工程、应用化学</w:t>
      </w:r>
      <w:r w:rsidR="00FF5547">
        <w:rPr>
          <w:rFonts w:ascii="仿宋_GB2312" w:eastAsia="仿宋_GB2312" w:hAnsi="宋体" w:cs="宋体" w:hint="eastAsia"/>
          <w:color w:val="33383D"/>
          <w:kern w:val="0"/>
          <w:sz w:val="32"/>
          <w:szCs w:val="32"/>
        </w:rPr>
        <w:t>、</w:t>
      </w:r>
      <w:r w:rsidRPr="005D2B6D">
        <w:rPr>
          <w:rFonts w:ascii="仿宋_GB2312" w:eastAsia="仿宋_GB2312" w:hAnsi="宋体" w:cs="宋体" w:hint="eastAsia"/>
          <w:color w:val="33383D"/>
          <w:kern w:val="0"/>
          <w:sz w:val="32"/>
          <w:szCs w:val="32"/>
        </w:rPr>
        <w:t>安全工程</w:t>
      </w:r>
      <w:r w:rsidR="00FF5547">
        <w:rPr>
          <w:rFonts w:ascii="仿宋_GB2312" w:eastAsia="仿宋_GB2312" w:hAnsi="宋体" w:cs="宋体" w:hint="eastAsia"/>
          <w:color w:val="33383D"/>
          <w:kern w:val="0"/>
          <w:sz w:val="32"/>
          <w:szCs w:val="32"/>
        </w:rPr>
        <w:t>、海洋技术、海洋资源与环境</w:t>
      </w:r>
      <w:r w:rsidRPr="005D2B6D">
        <w:rPr>
          <w:rFonts w:ascii="仿宋_GB2312" w:eastAsia="仿宋_GB2312" w:hAnsi="宋体" w:cs="宋体" w:hint="eastAsia"/>
          <w:color w:val="33383D"/>
          <w:kern w:val="0"/>
          <w:sz w:val="32"/>
          <w:szCs w:val="32"/>
        </w:rPr>
        <w:t>。其中，化学工程与工艺和高分子材料与工程为国家级品牌特色专业,化学工程与工艺专业是国家级本科教学综合改革试点专业，化学工程与工艺教学团队是国家级教学团队。建有</w:t>
      </w:r>
      <w:r w:rsidRPr="005D2B6D">
        <w:rPr>
          <w:rFonts w:ascii="宋体" w:eastAsia="仿宋_GB2312" w:hAnsi="宋体" w:cs="宋体" w:hint="eastAsia"/>
          <w:color w:val="33383D"/>
          <w:kern w:val="0"/>
          <w:sz w:val="32"/>
          <w:szCs w:val="32"/>
        </w:rPr>
        <w:t> </w:t>
      </w:r>
      <w:r w:rsidRPr="005D2B6D">
        <w:rPr>
          <w:rFonts w:ascii="仿宋_GB2312" w:eastAsia="仿宋_GB2312" w:hAnsi="宋体" w:cs="宋体" w:hint="eastAsia"/>
          <w:color w:val="33383D"/>
          <w:kern w:val="0"/>
          <w:sz w:val="32"/>
          <w:szCs w:val="32"/>
        </w:rPr>
        <w:t>3个河北省教学示范中心：基础化学实验中心、仪器分析中心和虚拟仿真中心。</w:t>
      </w:r>
    </w:p>
    <w:p w:rsidR="005D2B6D" w:rsidRPr="005D2B6D" w:rsidRDefault="005D2B6D" w:rsidP="005D2B6D">
      <w:pPr>
        <w:widowControl/>
        <w:shd w:val="clear" w:color="auto" w:fill="FFFFFF"/>
        <w:spacing w:before="188" w:after="188"/>
        <w:ind w:firstLine="560"/>
        <w:jc w:val="left"/>
        <w:rPr>
          <w:rFonts w:ascii="仿宋_GB2312" w:eastAsia="仿宋_GB2312" w:hAnsi="微软雅黑" w:cs="宋体"/>
          <w:color w:val="33383D"/>
          <w:kern w:val="0"/>
          <w:sz w:val="32"/>
          <w:szCs w:val="32"/>
        </w:rPr>
      </w:pPr>
      <w:r w:rsidRPr="005D2B6D">
        <w:rPr>
          <w:rFonts w:ascii="仿宋_GB2312" w:eastAsia="仿宋_GB2312" w:hAnsi="宋体" w:cs="宋体" w:hint="eastAsia"/>
          <w:color w:val="33383D"/>
          <w:kern w:val="0"/>
          <w:sz w:val="32"/>
          <w:szCs w:val="32"/>
        </w:rPr>
        <w:t>目前，学院已形成了本科生、硕士研究生、博士研究生多层次办学的教育体系。在校本科生</w:t>
      </w:r>
      <w:r w:rsidR="00FF5547">
        <w:rPr>
          <w:rFonts w:ascii="仿宋_GB2312" w:eastAsia="仿宋_GB2312" w:hAnsi="宋体" w:cs="宋体" w:hint="eastAsia"/>
          <w:color w:val="33383D"/>
          <w:kern w:val="0"/>
          <w:sz w:val="32"/>
          <w:szCs w:val="32"/>
        </w:rPr>
        <w:t>2700</w:t>
      </w:r>
      <w:r w:rsidRPr="005D2B6D">
        <w:rPr>
          <w:rFonts w:ascii="仿宋_GB2312" w:eastAsia="仿宋_GB2312" w:hAnsi="宋体" w:cs="宋体" w:hint="eastAsia"/>
          <w:color w:val="33383D"/>
          <w:kern w:val="0"/>
          <w:sz w:val="32"/>
          <w:szCs w:val="32"/>
        </w:rPr>
        <w:t>余人，硕士研究生</w:t>
      </w:r>
      <w:r w:rsidRPr="005D2B6D">
        <w:rPr>
          <w:rFonts w:ascii="微软雅黑" w:eastAsia="仿宋_GB2312" w:hAnsi="微软雅黑" w:cs="宋体" w:hint="eastAsia"/>
          <w:color w:val="33383D"/>
          <w:kern w:val="0"/>
          <w:sz w:val="32"/>
          <w:szCs w:val="32"/>
        </w:rPr>
        <w:t> </w:t>
      </w:r>
      <w:r w:rsidR="00FF5547">
        <w:rPr>
          <w:rFonts w:ascii="仿宋_GB2312" w:eastAsia="仿宋_GB2312" w:hAnsi="宋体" w:cs="宋体" w:hint="eastAsia"/>
          <w:color w:val="33383D"/>
          <w:kern w:val="0"/>
          <w:sz w:val="32"/>
          <w:szCs w:val="32"/>
        </w:rPr>
        <w:t>600</w:t>
      </w:r>
      <w:r w:rsidRPr="005D2B6D">
        <w:rPr>
          <w:rFonts w:ascii="仿宋_GB2312" w:eastAsia="仿宋_GB2312" w:hAnsi="宋体" w:cs="宋体" w:hint="eastAsia"/>
          <w:color w:val="33383D"/>
          <w:kern w:val="0"/>
          <w:sz w:val="32"/>
          <w:szCs w:val="32"/>
        </w:rPr>
        <w:t>余人，博士研究生</w:t>
      </w:r>
      <w:r w:rsidR="00FF5547">
        <w:rPr>
          <w:rFonts w:ascii="仿宋_GB2312" w:eastAsia="仿宋_GB2312" w:hAnsi="宋体" w:cs="宋体" w:hint="eastAsia"/>
          <w:color w:val="33383D"/>
          <w:kern w:val="0"/>
          <w:sz w:val="32"/>
          <w:szCs w:val="32"/>
        </w:rPr>
        <w:t>60</w:t>
      </w:r>
      <w:r w:rsidRPr="005D2B6D">
        <w:rPr>
          <w:rFonts w:ascii="仿宋_GB2312" w:eastAsia="仿宋_GB2312" w:hAnsi="宋体" w:cs="宋体" w:hint="eastAsia"/>
          <w:color w:val="33383D"/>
          <w:kern w:val="0"/>
          <w:sz w:val="32"/>
          <w:szCs w:val="32"/>
        </w:rPr>
        <w:t>余人。教师教学严谨，学生学风优良，保证了教学质量稳步提高。曾先后获国家教学成果二等奖一项、优秀奖一项,</w:t>
      </w:r>
      <w:r w:rsidRPr="005D2B6D">
        <w:rPr>
          <w:rFonts w:ascii="宋体" w:eastAsia="仿宋_GB2312" w:hAnsi="宋体" w:cs="宋体" w:hint="eastAsia"/>
          <w:color w:val="33383D"/>
          <w:kern w:val="0"/>
          <w:sz w:val="32"/>
          <w:szCs w:val="32"/>
        </w:rPr>
        <w:t> </w:t>
      </w:r>
      <w:r w:rsidRPr="005D2B6D">
        <w:rPr>
          <w:rFonts w:ascii="仿宋_GB2312" w:eastAsia="仿宋_GB2312" w:hAnsi="宋体" w:cs="宋体" w:hint="eastAsia"/>
          <w:color w:val="33383D"/>
          <w:kern w:val="0"/>
          <w:sz w:val="32"/>
          <w:szCs w:val="32"/>
        </w:rPr>
        <w:t>河北省教学成果一等奖二项。近几年，本科生的四六级通过率及考研录</w:t>
      </w:r>
      <w:r w:rsidRPr="005D2B6D">
        <w:rPr>
          <w:rFonts w:ascii="仿宋_GB2312" w:eastAsia="仿宋_GB2312" w:hAnsi="宋体" w:cs="宋体" w:hint="eastAsia"/>
          <w:color w:val="33383D"/>
          <w:kern w:val="0"/>
          <w:sz w:val="32"/>
          <w:szCs w:val="32"/>
        </w:rPr>
        <w:lastRenderedPageBreak/>
        <w:t>取率在全校均名列前茅。组织学生参加全国大学生挑战杯、大学生创新创业等各类比赛，每年百余人次获奖，参加全国大学生化工设计竞赛连续五年荣获全国一等奖。</w:t>
      </w:r>
    </w:p>
    <w:p w:rsidR="005D2B6D" w:rsidRPr="005D2B6D" w:rsidRDefault="005D2B6D" w:rsidP="005D2B6D">
      <w:pPr>
        <w:widowControl/>
        <w:shd w:val="clear" w:color="auto" w:fill="FFFFFF"/>
        <w:spacing w:before="188" w:after="188"/>
        <w:ind w:firstLine="700"/>
        <w:jc w:val="left"/>
        <w:rPr>
          <w:rFonts w:ascii="仿宋_GB2312" w:eastAsia="仿宋_GB2312" w:hAnsi="微软雅黑" w:cs="宋体"/>
          <w:color w:val="33383D"/>
          <w:kern w:val="0"/>
          <w:sz w:val="32"/>
          <w:szCs w:val="32"/>
        </w:rPr>
      </w:pPr>
      <w:r w:rsidRPr="005D2B6D">
        <w:rPr>
          <w:rFonts w:ascii="仿宋_GB2312" w:eastAsia="仿宋_GB2312" w:hAnsi="宋体" w:cs="宋体" w:hint="eastAsia"/>
          <w:color w:val="333333"/>
          <w:kern w:val="0"/>
          <w:sz w:val="32"/>
          <w:szCs w:val="32"/>
        </w:rPr>
        <w:t>近五年,学院承担包括国家重大基础研究专项、国家自然科学基金重点项目、国家科技支撑计划重大专项和国家自然科学基金等在内的国家级及省市级纵向科研项目百余项,到校科研经费总和</w:t>
      </w:r>
      <w:r w:rsidR="00FF5547">
        <w:rPr>
          <w:rFonts w:ascii="仿宋_GB2312" w:eastAsia="仿宋_GB2312" w:hAnsi="宋体" w:cs="宋体" w:hint="eastAsia"/>
          <w:color w:val="333333"/>
          <w:kern w:val="0"/>
          <w:sz w:val="32"/>
          <w:szCs w:val="32"/>
        </w:rPr>
        <w:t>超亿</w:t>
      </w:r>
      <w:r w:rsidRPr="005D2B6D">
        <w:rPr>
          <w:rFonts w:ascii="仿宋_GB2312" w:eastAsia="仿宋_GB2312" w:hAnsi="宋体" w:cs="宋体" w:hint="eastAsia"/>
          <w:color w:val="333333"/>
          <w:kern w:val="0"/>
          <w:sz w:val="32"/>
          <w:szCs w:val="32"/>
        </w:rPr>
        <w:t>元。获得国家科技进步二等奖1项,</w:t>
      </w:r>
      <w:r w:rsidRPr="005D2B6D">
        <w:rPr>
          <w:rFonts w:ascii="宋体" w:eastAsia="仿宋_GB2312" w:hAnsi="宋体" w:cs="宋体" w:hint="eastAsia"/>
          <w:color w:val="333333"/>
          <w:kern w:val="0"/>
          <w:sz w:val="32"/>
          <w:szCs w:val="32"/>
        </w:rPr>
        <w:t> </w:t>
      </w:r>
      <w:r w:rsidRPr="005D2B6D">
        <w:rPr>
          <w:rFonts w:ascii="仿宋_GB2312" w:eastAsia="仿宋_GB2312" w:hAnsi="宋体" w:cs="宋体" w:hint="eastAsia"/>
          <w:color w:val="333333"/>
          <w:kern w:val="0"/>
          <w:sz w:val="32"/>
          <w:szCs w:val="32"/>
        </w:rPr>
        <w:t>河北省和天津市科技进步和技术发明奖共7项,</w:t>
      </w:r>
      <w:r w:rsidRPr="005D2B6D">
        <w:rPr>
          <w:rFonts w:ascii="宋体" w:eastAsia="仿宋_GB2312" w:hAnsi="宋体" w:cs="宋体" w:hint="eastAsia"/>
          <w:color w:val="333333"/>
          <w:kern w:val="0"/>
          <w:sz w:val="32"/>
          <w:szCs w:val="32"/>
        </w:rPr>
        <w:t> </w:t>
      </w:r>
      <w:r w:rsidRPr="005D2B6D">
        <w:rPr>
          <w:rFonts w:ascii="仿宋_GB2312" w:eastAsia="仿宋_GB2312" w:hAnsi="宋体" w:cs="宋体" w:hint="eastAsia"/>
          <w:color w:val="333333"/>
          <w:kern w:val="0"/>
          <w:sz w:val="32"/>
          <w:szCs w:val="32"/>
        </w:rPr>
        <w:t>授权发明专利二百余项。在国内外重要期刊发表学术论文千余篇</w:t>
      </w:r>
      <w:r w:rsidRPr="005D2B6D">
        <w:rPr>
          <w:rFonts w:ascii="宋体" w:eastAsia="仿宋_GB2312" w:hAnsi="宋体" w:cs="宋体" w:hint="eastAsia"/>
          <w:color w:val="333333"/>
          <w:kern w:val="0"/>
          <w:sz w:val="32"/>
          <w:szCs w:val="32"/>
        </w:rPr>
        <w:t> </w:t>
      </w:r>
      <w:r w:rsidRPr="005D2B6D">
        <w:rPr>
          <w:rFonts w:ascii="仿宋_GB2312" w:eastAsia="仿宋_GB2312" w:hAnsi="宋体" w:cs="宋体" w:hint="eastAsia"/>
          <w:color w:val="333333"/>
          <w:kern w:val="0"/>
          <w:sz w:val="32"/>
          <w:szCs w:val="32"/>
        </w:rPr>
        <w:t>,其中被三大索引收录论文近六百篇。科研成果推广至全国数百家企业,创造了巨大的经济效益和社会效益。</w:t>
      </w:r>
    </w:p>
    <w:p w:rsidR="008122AD" w:rsidRPr="00034902" w:rsidRDefault="005D2B6D" w:rsidP="006B4B31">
      <w:pPr>
        <w:widowControl/>
        <w:spacing w:line="360" w:lineRule="auto"/>
        <w:ind w:firstLineChars="200" w:firstLine="672"/>
        <w:jc w:val="left"/>
        <w:rPr>
          <w:rFonts w:ascii="仿宋_GB2312" w:eastAsia="仿宋_GB2312" w:hAnsi="宋体" w:cs="宋体"/>
          <w:color w:val="333333"/>
          <w:kern w:val="0"/>
          <w:sz w:val="32"/>
          <w:szCs w:val="32"/>
        </w:rPr>
      </w:pPr>
      <w:r w:rsidRPr="005D2B6D">
        <w:rPr>
          <w:rFonts w:ascii="仿宋_GB2312" w:eastAsia="仿宋_GB2312" w:hAnsi="宋体" w:cs="宋体" w:hint="eastAsia"/>
          <w:color w:val="333333"/>
          <w:kern w:val="0"/>
          <w:sz w:val="32"/>
          <w:szCs w:val="32"/>
        </w:rPr>
        <w:t>学院现有化学工程与技术一级学科博士点和博士后流动站,化学工程与技术和化学两个一级学科硕士点以及化工过程机械硕士点,在化学工程和生物工程领域具有专业硕士学位授予权。化学工程与技术学科为河北省强势特色学科，2014年列入河北省国家重点学科培育计划项目，2016年进入河北省“世界一流学科”建设序列，在第四次全国高校学科评估中评估结果为B+。以化学工程与技术学科为主要支撑的化学学科2017年进入ESI数据库排名</w:t>
      </w:r>
      <w:r w:rsidRPr="005D2B6D">
        <w:rPr>
          <w:rFonts w:ascii="仿宋_GB2312" w:eastAsia="仿宋_GB2312" w:hAnsi="宋体" w:cs="宋体" w:hint="eastAsia"/>
          <w:color w:val="333333"/>
          <w:kern w:val="0"/>
          <w:sz w:val="32"/>
          <w:szCs w:val="32"/>
        </w:rPr>
        <w:lastRenderedPageBreak/>
        <w:t>前1%。化学工艺、化工过程机械、高分子化学与物理为河北省重点学科。学院建有“化工节能过程集成与资源利用国家地方联合工程实验室”、“河北省绿色化工与高效节能重点实验室”</w:t>
      </w:r>
      <w:r w:rsidR="008122AD">
        <w:rPr>
          <w:rFonts w:ascii="仿宋_GB2312" w:eastAsia="仿宋_GB2312" w:hAnsi="宋体" w:cs="宋体" w:hint="eastAsia"/>
          <w:color w:val="333333"/>
          <w:kern w:val="0"/>
          <w:sz w:val="32"/>
          <w:szCs w:val="32"/>
        </w:rPr>
        <w:t>、</w:t>
      </w:r>
      <w:r w:rsidRPr="005D2B6D">
        <w:rPr>
          <w:rFonts w:ascii="仿宋_GB2312" w:eastAsia="仿宋_GB2312" w:hAnsi="宋体" w:cs="宋体" w:hint="eastAsia"/>
          <w:color w:val="333333"/>
          <w:kern w:val="0"/>
          <w:sz w:val="32"/>
          <w:szCs w:val="32"/>
        </w:rPr>
        <w:t>“河北省绿色化学工业产业技术研究院”</w:t>
      </w:r>
      <w:r w:rsidR="008122AD">
        <w:rPr>
          <w:rFonts w:ascii="仿宋_GB2312" w:eastAsia="仿宋_GB2312" w:hAnsi="宋体" w:cs="宋体" w:hint="eastAsia"/>
          <w:color w:val="333333"/>
          <w:kern w:val="0"/>
          <w:sz w:val="32"/>
          <w:szCs w:val="32"/>
        </w:rPr>
        <w:t>、</w:t>
      </w:r>
      <w:r w:rsidR="003B236B" w:rsidRPr="00034902">
        <w:rPr>
          <w:rFonts w:ascii="仿宋_GB2312" w:eastAsia="仿宋_GB2312" w:hAnsi="宋体" w:cs="宋体" w:hint="eastAsia"/>
          <w:color w:val="333333"/>
          <w:kern w:val="0"/>
          <w:sz w:val="32"/>
          <w:szCs w:val="32"/>
        </w:rPr>
        <w:t>海水资源高效利用化工技术教育部工程研究中心</w:t>
      </w:r>
      <w:r w:rsidR="008122AD" w:rsidRPr="00034902">
        <w:rPr>
          <w:rFonts w:ascii="仿宋_GB2312" w:eastAsia="仿宋_GB2312" w:hAnsi="宋体" w:cs="宋体" w:hint="eastAsia"/>
          <w:color w:val="333333"/>
          <w:kern w:val="0"/>
          <w:sz w:val="32"/>
          <w:szCs w:val="32"/>
        </w:rPr>
        <w:t>和</w:t>
      </w:r>
      <w:r w:rsidR="003B236B" w:rsidRPr="00034902">
        <w:rPr>
          <w:rFonts w:ascii="仿宋_GB2312" w:eastAsia="仿宋_GB2312" w:hAnsi="宋体" w:cs="宋体" w:hint="eastAsia"/>
          <w:color w:val="333333"/>
          <w:kern w:val="0"/>
          <w:sz w:val="32"/>
          <w:szCs w:val="32"/>
        </w:rPr>
        <w:t>河北省现代海洋化工技术协同创新中心。</w:t>
      </w:r>
    </w:p>
    <w:p w:rsidR="001518E2" w:rsidRPr="005D2B6D" w:rsidRDefault="001518E2" w:rsidP="006B4B31">
      <w:pPr>
        <w:widowControl/>
        <w:shd w:val="clear" w:color="auto" w:fill="FFFFFF"/>
        <w:spacing w:before="188" w:after="188"/>
        <w:ind w:firstLine="560"/>
        <w:jc w:val="left"/>
        <w:rPr>
          <w:rFonts w:ascii="仿宋_GB2312" w:eastAsia="仿宋_GB2312"/>
          <w:sz w:val="32"/>
          <w:szCs w:val="32"/>
        </w:rPr>
      </w:pPr>
    </w:p>
    <w:sectPr w:rsidR="001518E2" w:rsidRPr="005D2B6D" w:rsidSect="001518E2">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74FD" w:rsidRDefault="006C74FD" w:rsidP="006B4B31">
      <w:r>
        <w:separator/>
      </w:r>
    </w:p>
  </w:endnote>
  <w:endnote w:type="continuationSeparator" w:id="0">
    <w:p w:rsidR="006C74FD" w:rsidRDefault="006C74FD" w:rsidP="006B4B3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Malgun Gothic Semilight"/>
    <w:charset w:val="86"/>
    <w:family w:val="modern"/>
    <w:pitch w:val="fixed"/>
    <w:sig w:usb0="00000000"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74FD" w:rsidRDefault="006C74FD" w:rsidP="006B4B31">
      <w:r>
        <w:separator/>
      </w:r>
    </w:p>
  </w:footnote>
  <w:footnote w:type="continuationSeparator" w:id="0">
    <w:p w:rsidR="006C74FD" w:rsidRDefault="006C74FD" w:rsidP="006B4B3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D2B6D"/>
    <w:rsid w:val="00034902"/>
    <w:rsid w:val="001518E2"/>
    <w:rsid w:val="001E1630"/>
    <w:rsid w:val="001F1E0E"/>
    <w:rsid w:val="003B236B"/>
    <w:rsid w:val="005D2B6D"/>
    <w:rsid w:val="006B4B31"/>
    <w:rsid w:val="006C74FD"/>
    <w:rsid w:val="008122AD"/>
    <w:rsid w:val="00D8070D"/>
    <w:rsid w:val="00FF55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18E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5D2B6D"/>
  </w:style>
  <w:style w:type="paragraph" w:styleId="a3">
    <w:name w:val="Balloon Text"/>
    <w:basedOn w:val="a"/>
    <w:link w:val="Char"/>
    <w:uiPriority w:val="99"/>
    <w:semiHidden/>
    <w:unhideWhenUsed/>
    <w:rsid w:val="008122AD"/>
    <w:rPr>
      <w:sz w:val="18"/>
      <w:szCs w:val="18"/>
    </w:rPr>
  </w:style>
  <w:style w:type="character" w:customStyle="1" w:styleId="Char">
    <w:name w:val="批注框文本 Char"/>
    <w:basedOn w:val="a0"/>
    <w:link w:val="a3"/>
    <w:uiPriority w:val="99"/>
    <w:semiHidden/>
    <w:rsid w:val="008122AD"/>
    <w:rPr>
      <w:sz w:val="18"/>
      <w:szCs w:val="18"/>
    </w:rPr>
  </w:style>
  <w:style w:type="paragraph" w:styleId="a4">
    <w:name w:val="header"/>
    <w:basedOn w:val="a"/>
    <w:link w:val="Char0"/>
    <w:uiPriority w:val="99"/>
    <w:semiHidden/>
    <w:unhideWhenUsed/>
    <w:rsid w:val="006B4B31"/>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rsid w:val="006B4B31"/>
    <w:rPr>
      <w:sz w:val="18"/>
      <w:szCs w:val="18"/>
    </w:rPr>
  </w:style>
  <w:style w:type="paragraph" w:styleId="a5">
    <w:name w:val="footer"/>
    <w:basedOn w:val="a"/>
    <w:link w:val="Char1"/>
    <w:uiPriority w:val="99"/>
    <w:semiHidden/>
    <w:unhideWhenUsed/>
    <w:rsid w:val="006B4B31"/>
    <w:pPr>
      <w:tabs>
        <w:tab w:val="center" w:pos="4153"/>
        <w:tab w:val="right" w:pos="8306"/>
      </w:tabs>
      <w:snapToGrid w:val="0"/>
      <w:jc w:val="left"/>
    </w:pPr>
    <w:rPr>
      <w:sz w:val="18"/>
      <w:szCs w:val="18"/>
    </w:rPr>
  </w:style>
  <w:style w:type="character" w:customStyle="1" w:styleId="Char1">
    <w:name w:val="页脚 Char"/>
    <w:basedOn w:val="a0"/>
    <w:link w:val="a5"/>
    <w:uiPriority w:val="99"/>
    <w:semiHidden/>
    <w:rsid w:val="006B4B31"/>
    <w:rPr>
      <w:sz w:val="18"/>
      <w:szCs w:val="18"/>
    </w:rPr>
  </w:style>
</w:styles>
</file>

<file path=word/webSettings.xml><?xml version="1.0" encoding="utf-8"?>
<w:webSettings xmlns:r="http://schemas.openxmlformats.org/officeDocument/2006/relationships" xmlns:w="http://schemas.openxmlformats.org/wordprocessingml/2006/main">
  <w:divs>
    <w:div w:id="174459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4</Pages>
  <Words>239</Words>
  <Characters>1368</Characters>
  <Application>Microsoft Office Word</Application>
  <DocSecurity>0</DocSecurity>
  <Lines>11</Lines>
  <Paragraphs>3</Paragraphs>
  <ScaleCrop>false</ScaleCrop>
  <Company>Lenovo (Beijing) Limited</Company>
  <LinksUpToDate>false</LinksUpToDate>
  <CharactersWithSpaces>1604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张宏标</dc:creator>
  <cp:keywords/>
  <dc:description/>
  <cp:lastModifiedBy>张少峰</cp:lastModifiedBy>
  <cp:revision>5</cp:revision>
  <dcterms:created xsi:type="dcterms:W3CDTF">2018-05-07T00:08:00Z</dcterms:created>
  <dcterms:modified xsi:type="dcterms:W3CDTF">2018-05-07T08:27:00Z</dcterms:modified>
</cp:coreProperties>
</file>