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5A" w:rsidRPr="00D61444" w:rsidRDefault="00FD4C14" w:rsidP="00CF00D0">
      <w:pPr>
        <w:pStyle w:val="1"/>
        <w:adjustRightInd w:val="0"/>
        <w:snapToGrid w:val="0"/>
        <w:spacing w:beforeLines="50" w:afterLines="50" w:line="240" w:lineRule="auto"/>
        <w:ind w:firstLineChars="0" w:firstLine="0"/>
        <w:jc w:val="center"/>
        <w:rPr>
          <w:rFonts w:ascii="创艺简标宋" w:eastAsia="创艺简标宋" w:hAnsi="Times New Roman"/>
          <w:sz w:val="36"/>
          <w:szCs w:val="36"/>
        </w:rPr>
      </w:pPr>
      <w:bookmarkStart w:id="0" w:name="_GoBack"/>
      <w:bookmarkEnd w:id="0"/>
      <w:r w:rsidRPr="00D61444">
        <w:rPr>
          <w:rFonts w:ascii="创艺简标宋" w:eastAsia="创艺简标宋" w:hAnsi="Times New Roman" w:hint="eastAsia"/>
          <w:sz w:val="36"/>
          <w:szCs w:val="36"/>
        </w:rPr>
        <w:t>华南理工大学</w:t>
      </w:r>
      <w:r w:rsidR="0050375A" w:rsidRPr="00D61444">
        <w:rPr>
          <w:rFonts w:ascii="创艺简标宋" w:eastAsia="创艺简标宋" w:hAnsi="Times New Roman" w:hint="eastAsia"/>
          <w:sz w:val="36"/>
          <w:szCs w:val="36"/>
        </w:rPr>
        <w:t>综合改革工作台账</w:t>
      </w:r>
    </w:p>
    <w:tbl>
      <w:tblPr>
        <w:tblStyle w:val="a4"/>
        <w:tblW w:w="5084" w:type="pct"/>
        <w:jc w:val="center"/>
        <w:tblLayout w:type="fixed"/>
        <w:tblLook w:val="04A0"/>
      </w:tblPr>
      <w:tblGrid>
        <w:gridCol w:w="783"/>
        <w:gridCol w:w="787"/>
        <w:gridCol w:w="854"/>
        <w:gridCol w:w="283"/>
        <w:gridCol w:w="425"/>
        <w:gridCol w:w="8072"/>
        <w:gridCol w:w="8"/>
        <w:gridCol w:w="1925"/>
        <w:gridCol w:w="1275"/>
      </w:tblGrid>
      <w:tr w:rsidR="00B84451" w:rsidRPr="00D61444" w:rsidTr="0013377F">
        <w:trPr>
          <w:tblHeader/>
          <w:jc w:val="center"/>
        </w:trPr>
        <w:tc>
          <w:tcPr>
            <w:tcW w:w="1570" w:type="dxa"/>
            <w:gridSpan w:val="2"/>
            <w:vAlign w:val="center"/>
          </w:tcPr>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改革任务</w:t>
            </w:r>
          </w:p>
        </w:tc>
        <w:tc>
          <w:tcPr>
            <w:tcW w:w="9634" w:type="dxa"/>
            <w:gridSpan w:val="4"/>
            <w:vAlign w:val="center"/>
          </w:tcPr>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改革内容和举措</w:t>
            </w:r>
          </w:p>
        </w:tc>
        <w:tc>
          <w:tcPr>
            <w:tcW w:w="1933" w:type="dxa"/>
            <w:gridSpan w:val="2"/>
            <w:vAlign w:val="center"/>
          </w:tcPr>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责任</w:t>
            </w:r>
          </w:p>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单位</w:t>
            </w:r>
          </w:p>
        </w:tc>
        <w:tc>
          <w:tcPr>
            <w:tcW w:w="1275" w:type="dxa"/>
            <w:vAlign w:val="center"/>
          </w:tcPr>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完成</w:t>
            </w:r>
          </w:p>
          <w:p w:rsidR="00B84451" w:rsidRPr="00D61444" w:rsidRDefault="00B84451" w:rsidP="005A2147">
            <w:pPr>
              <w:adjustRightInd w:val="0"/>
              <w:snapToGrid w:val="0"/>
              <w:jc w:val="center"/>
              <w:rPr>
                <w:rFonts w:ascii="黑体" w:eastAsia="黑体" w:hAnsi="黑体"/>
                <w:sz w:val="28"/>
                <w:szCs w:val="28"/>
              </w:rPr>
            </w:pPr>
            <w:r w:rsidRPr="00D61444">
              <w:rPr>
                <w:rFonts w:ascii="黑体" w:eastAsia="黑体" w:hAnsi="黑体" w:hint="eastAsia"/>
                <w:sz w:val="28"/>
                <w:szCs w:val="28"/>
              </w:rPr>
              <w:t>时限</w:t>
            </w:r>
          </w:p>
        </w:tc>
      </w:tr>
      <w:tr w:rsidR="00552F31" w:rsidRPr="008F351F" w:rsidTr="0013377F">
        <w:trPr>
          <w:jc w:val="center"/>
        </w:trPr>
        <w:tc>
          <w:tcPr>
            <w:tcW w:w="783" w:type="dxa"/>
            <w:vMerge w:val="restart"/>
            <w:vAlign w:val="center"/>
          </w:tcPr>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一、</w:t>
            </w: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完善治理体系，建设中国特色现代大学制度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Default="00552F31" w:rsidP="005A2147">
            <w:pPr>
              <w:adjustRightInd w:val="0"/>
              <w:snapToGrid w:val="0"/>
              <w:rPr>
                <w:rFonts w:ascii="Times New Roman" w:eastAsia="仿宋" w:hAnsi="Times New Roman"/>
                <w:sz w:val="28"/>
                <w:szCs w:val="28"/>
              </w:rPr>
            </w:pPr>
          </w:p>
          <w:p w:rsidR="00604FBF" w:rsidRPr="008F351F" w:rsidRDefault="00604FBF"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一、</w:t>
            </w: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完善治理体系，建设中国特色现代大学</w:t>
            </w:r>
            <w:r w:rsidRPr="008F351F">
              <w:rPr>
                <w:rFonts w:ascii="Times New Roman" w:eastAsia="仿宋" w:hAnsi="Times New Roman" w:hint="eastAsia"/>
                <w:sz w:val="28"/>
                <w:szCs w:val="28"/>
              </w:rPr>
              <w:lastRenderedPageBreak/>
              <w:t>制度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Default="00552F31" w:rsidP="005A2147">
            <w:pPr>
              <w:adjustRightInd w:val="0"/>
              <w:snapToGrid w:val="0"/>
              <w:rPr>
                <w:rFonts w:ascii="Times New Roman" w:eastAsia="仿宋" w:hAnsi="Times New Roman"/>
                <w:sz w:val="28"/>
                <w:szCs w:val="28"/>
              </w:rPr>
            </w:pPr>
          </w:p>
          <w:p w:rsidR="00604FBF" w:rsidRDefault="00604FBF" w:rsidP="005A2147">
            <w:pPr>
              <w:adjustRightInd w:val="0"/>
              <w:snapToGrid w:val="0"/>
              <w:rPr>
                <w:rFonts w:ascii="Times New Roman" w:eastAsia="仿宋" w:hAnsi="Times New Roman"/>
                <w:sz w:val="28"/>
                <w:szCs w:val="28"/>
              </w:rPr>
            </w:pPr>
          </w:p>
          <w:p w:rsidR="00604FBF" w:rsidRDefault="00604FBF" w:rsidP="005A2147">
            <w:pPr>
              <w:adjustRightInd w:val="0"/>
              <w:snapToGrid w:val="0"/>
              <w:rPr>
                <w:rFonts w:ascii="Times New Roman" w:eastAsia="仿宋" w:hAnsi="Times New Roman"/>
                <w:sz w:val="28"/>
                <w:szCs w:val="28"/>
              </w:rPr>
            </w:pPr>
          </w:p>
          <w:p w:rsidR="00604FBF" w:rsidRPr="008F351F" w:rsidRDefault="00604FBF"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一、</w:t>
            </w: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完善治理体系，建设中国</w:t>
            </w:r>
            <w:r w:rsidRPr="008F351F">
              <w:rPr>
                <w:rFonts w:ascii="Times New Roman" w:eastAsia="仿宋" w:hAnsi="Times New Roman" w:hint="eastAsia"/>
                <w:sz w:val="28"/>
                <w:szCs w:val="28"/>
              </w:rPr>
              <w:lastRenderedPageBreak/>
              <w:t>特色现代大学制度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一、</w:t>
            </w: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完善治理体系，</w:t>
            </w:r>
            <w:r w:rsidRPr="008F351F">
              <w:rPr>
                <w:rFonts w:ascii="Times New Roman" w:eastAsia="仿宋" w:hAnsi="Times New Roman" w:hint="eastAsia"/>
                <w:sz w:val="28"/>
                <w:szCs w:val="28"/>
              </w:rPr>
              <w:lastRenderedPageBreak/>
              <w:t>建设中国特色现代大学制度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一、</w:t>
            </w: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完善</w:t>
            </w:r>
            <w:r w:rsidRPr="008F351F">
              <w:rPr>
                <w:rFonts w:ascii="Times New Roman" w:eastAsia="仿宋" w:hAnsi="Times New Roman" w:hint="eastAsia"/>
                <w:sz w:val="28"/>
                <w:szCs w:val="28"/>
              </w:rPr>
              <w:lastRenderedPageBreak/>
              <w:t>治理体系，建设中国特色现代大学制度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tc>
        <w:tc>
          <w:tcPr>
            <w:tcW w:w="787" w:type="dxa"/>
            <w:vMerge w:val="restart"/>
            <w:vAlign w:val="center"/>
          </w:tcPr>
          <w:p w:rsidR="00552F31" w:rsidRPr="008F351F" w:rsidRDefault="00552F31"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推进学校依法自主办学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6060BC"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推进学校依法自主办学</w:t>
            </w: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tc>
        <w:tc>
          <w:tcPr>
            <w:tcW w:w="9634" w:type="dxa"/>
            <w:gridSpan w:val="4"/>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）加强学校与政府、社会的联系，推动形成政府依法管理、学校依法自主办学、社会依法参与和监督的办学新格局。</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积极向政府争取落实和扩大学校办学自主权，争取国家和</w:t>
            </w:r>
            <w:r w:rsidR="006C274E" w:rsidRPr="008F351F">
              <w:rPr>
                <w:rFonts w:ascii="Times New Roman" w:eastAsia="仿宋" w:hAnsi="Times New Roman" w:cstheme="minorEastAsia" w:hint="eastAsia"/>
                <w:spacing w:val="2"/>
                <w:sz w:val="28"/>
                <w:szCs w:val="28"/>
              </w:rPr>
              <w:t>地方</w:t>
            </w:r>
            <w:r w:rsidR="00D36754" w:rsidRPr="008F351F">
              <w:rPr>
                <w:rFonts w:ascii="Times New Roman" w:eastAsia="仿宋" w:hAnsi="Times New Roman" w:cstheme="minorEastAsia" w:hint="eastAsia"/>
                <w:spacing w:val="2"/>
                <w:sz w:val="28"/>
                <w:szCs w:val="28"/>
              </w:rPr>
              <w:t>政府</w:t>
            </w:r>
            <w:r w:rsidRPr="008F351F">
              <w:rPr>
                <w:rFonts w:ascii="Times New Roman" w:eastAsia="仿宋" w:hAnsi="Times New Roman" w:cstheme="minorEastAsia" w:hint="eastAsia"/>
                <w:spacing w:val="2"/>
                <w:sz w:val="28"/>
                <w:szCs w:val="28"/>
              </w:rPr>
              <w:t>的支持。</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健全社会参与学校决策、管理和监督的体制机制，吸引社会力量支持学校办学。加强校友会和教育发展基金会建设，成立华南理工大学理事会，充分发挥</w:t>
            </w:r>
            <w:r w:rsidR="00D36754" w:rsidRPr="008F351F">
              <w:rPr>
                <w:rFonts w:ascii="Times New Roman" w:eastAsia="仿宋" w:hAnsi="Times New Roman" w:cstheme="minorEastAsia" w:hint="eastAsia"/>
                <w:spacing w:val="2"/>
                <w:sz w:val="28"/>
                <w:szCs w:val="28"/>
              </w:rPr>
              <w:t>其</w:t>
            </w:r>
            <w:r w:rsidRPr="008F351F">
              <w:rPr>
                <w:rFonts w:ascii="Times New Roman" w:eastAsia="仿宋" w:hAnsi="Times New Roman" w:cstheme="minorEastAsia" w:hint="eastAsia"/>
                <w:spacing w:val="2"/>
                <w:sz w:val="28"/>
                <w:szCs w:val="28"/>
              </w:rPr>
              <w:t>在凝聚校友和社会力量方面的作用。</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3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③</w:t>
            </w:r>
            <w:r w:rsidR="003C52A0" w:rsidRPr="008F351F">
              <w:rPr>
                <w:rFonts w:ascii="Times New Roman" w:eastAsia="仿宋" w:hAnsi="Times New Roman" w:cstheme="minorEastAsia"/>
                <w:spacing w:val="2"/>
                <w:sz w:val="28"/>
                <w:szCs w:val="28"/>
              </w:rPr>
              <w:fldChar w:fldCharType="end"/>
            </w:r>
            <w:r w:rsidR="00D36754" w:rsidRPr="008F351F">
              <w:rPr>
                <w:rFonts w:ascii="Times New Roman" w:eastAsia="仿宋" w:hAnsi="Times New Roman" w:cstheme="minorEastAsia" w:hint="eastAsia"/>
                <w:spacing w:val="2"/>
                <w:sz w:val="28"/>
                <w:szCs w:val="28"/>
              </w:rPr>
              <w:t>不断强化服务意识，</w:t>
            </w:r>
            <w:r w:rsidRPr="008F351F">
              <w:rPr>
                <w:rFonts w:ascii="Times New Roman" w:eastAsia="仿宋" w:hAnsi="Times New Roman" w:cstheme="minorEastAsia" w:hint="eastAsia"/>
                <w:spacing w:val="2"/>
                <w:sz w:val="28"/>
                <w:szCs w:val="28"/>
              </w:rPr>
              <w:t>主动服务国家战略和市场需求。</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F17C9A">
              <w:rPr>
                <w:rFonts w:ascii="Times New Roman" w:eastAsia="仿宋" w:hAnsi="Times New Roman" w:hint="eastAsia"/>
                <w:color w:val="FF0000"/>
                <w:sz w:val="28"/>
                <w:szCs w:val="28"/>
              </w:rPr>
              <w:t>全校各单位</w:t>
            </w:r>
            <w:r w:rsidR="00F17C9A">
              <w:rPr>
                <w:rFonts w:ascii="Times New Roman" w:eastAsia="仿宋" w:hAnsi="Times New Roman" w:hint="eastAsia"/>
                <w:color w:val="FF0000"/>
                <w:sz w:val="28"/>
                <w:szCs w:val="28"/>
              </w:rPr>
              <w:t>（李志巧、王曼丽）</w:t>
            </w:r>
            <w:r w:rsidRPr="008F351F">
              <w:rPr>
                <w:rFonts w:ascii="Times New Roman" w:eastAsia="仿宋" w:hAnsi="Times New Roman" w:hint="eastAsia"/>
                <w:sz w:val="28"/>
                <w:szCs w:val="28"/>
              </w:rPr>
              <w:t>；公共关系处</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9634" w:type="dxa"/>
            <w:gridSpan w:val="4"/>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）以《华南理工大学章程》为依据，加强制度建设，构建以学校章程为统领、健全规范统一的内部治理制度体系。①制定学校规章制度管理办法，规范学校规章制度制定和修订工作。</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对学校规章制度进行合章性、合法性审查，使学校规章制度与国家政策法规和学校章程保持一致。</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3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③</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spacing w:val="2"/>
                <w:sz w:val="28"/>
                <w:szCs w:val="28"/>
              </w:rPr>
              <w:t>及时</w:t>
            </w:r>
            <w:r w:rsidRPr="008F351F">
              <w:rPr>
                <w:rFonts w:ascii="Times New Roman" w:eastAsia="仿宋" w:hAnsi="Times New Roman" w:cstheme="minorEastAsia" w:hint="eastAsia"/>
                <w:spacing w:val="2"/>
                <w:sz w:val="28"/>
                <w:szCs w:val="28"/>
              </w:rPr>
              <w:t>开展规章制度“废、改、立</w:t>
            </w:r>
            <w:r w:rsidR="0013377F" w:rsidRPr="008F351F">
              <w:rPr>
                <w:rFonts w:ascii="Times New Roman" w:eastAsia="仿宋" w:hAnsi="Times New Roman" w:cstheme="minorEastAsia" w:hint="eastAsia"/>
                <w:spacing w:val="2"/>
                <w:sz w:val="28"/>
                <w:szCs w:val="28"/>
              </w:rPr>
              <w:t>、释</w:t>
            </w:r>
            <w:r w:rsidRPr="008F351F">
              <w:rPr>
                <w:rFonts w:ascii="Times New Roman" w:eastAsia="仿宋" w:hAnsi="Times New Roman" w:cstheme="minorEastAsia" w:hint="eastAsia"/>
                <w:spacing w:val="2"/>
                <w:sz w:val="28"/>
                <w:szCs w:val="28"/>
              </w:rPr>
              <w:t>”工作，对学校规章制度进行清理和规范。</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党办校办</w:t>
            </w:r>
          </w:p>
        </w:tc>
        <w:tc>
          <w:tcPr>
            <w:tcW w:w="1275" w:type="dxa"/>
            <w:vAlign w:val="center"/>
          </w:tcPr>
          <w:p w:rsidR="00552F31" w:rsidRPr="008F351F" w:rsidRDefault="003C52A0"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fldChar w:fldCharType="begin"/>
            </w:r>
            <w:r w:rsidR="00552F31"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552F31"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552F31" w:rsidRPr="008F351F">
              <w:rPr>
                <w:rFonts w:ascii="Times New Roman" w:eastAsia="仿宋" w:hAnsi="Times New Roman" w:hint="eastAsia"/>
                <w:sz w:val="28"/>
                <w:szCs w:val="28"/>
              </w:rPr>
              <w:t>：</w:t>
            </w:r>
            <w:r w:rsidR="00552F31" w:rsidRPr="008F351F">
              <w:rPr>
                <w:rFonts w:ascii="Times New Roman" w:eastAsia="仿宋" w:hAnsi="Times New Roman" w:hint="eastAsia"/>
                <w:sz w:val="28"/>
                <w:szCs w:val="28"/>
              </w:rPr>
              <w:t>2016</w:t>
            </w:r>
            <w:r w:rsidR="00552F31" w:rsidRPr="008F351F">
              <w:rPr>
                <w:rFonts w:ascii="Times New Roman" w:eastAsia="仿宋" w:hAnsi="Times New Roman" w:hint="eastAsia"/>
                <w:sz w:val="28"/>
                <w:szCs w:val="28"/>
              </w:rPr>
              <w:t>年</w:t>
            </w:r>
            <w:r w:rsidR="00552F31" w:rsidRPr="008F351F">
              <w:rPr>
                <w:rFonts w:ascii="Times New Roman" w:eastAsia="仿宋" w:hAnsi="Times New Roman" w:hint="eastAsia"/>
                <w:sz w:val="28"/>
                <w:szCs w:val="28"/>
              </w:rPr>
              <w:t>12</w:t>
            </w:r>
            <w:r w:rsidR="00552F31" w:rsidRPr="008F351F">
              <w:rPr>
                <w:rFonts w:ascii="Times New Roman" w:eastAsia="仿宋" w:hAnsi="Times New Roman" w:hint="eastAsia"/>
                <w:sz w:val="28"/>
                <w:szCs w:val="28"/>
              </w:rPr>
              <w:t>月；</w:t>
            </w:r>
          </w:p>
          <w:p w:rsidR="00552F31" w:rsidRPr="008F351F" w:rsidRDefault="003C52A0"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sz w:val="28"/>
                <w:szCs w:val="28"/>
              </w:rPr>
              <w:fldChar w:fldCharType="begin"/>
            </w:r>
            <w:r w:rsidR="00552F31"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552F31"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Pr="008F351F">
              <w:rPr>
                <w:rFonts w:ascii="Times New Roman" w:eastAsia="仿宋" w:hAnsi="Times New Roman"/>
                <w:sz w:val="28"/>
                <w:szCs w:val="28"/>
              </w:rPr>
              <w:fldChar w:fldCharType="begin"/>
            </w:r>
            <w:r w:rsidR="00552F31"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552F31"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552F31" w:rsidRPr="008F351F">
              <w:rPr>
                <w:rFonts w:ascii="Times New Roman" w:eastAsia="仿宋" w:hAnsi="Times New Roman" w:hint="eastAsia"/>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restart"/>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）推进党务公开、校务公开</w:t>
            </w:r>
            <w:r w:rsidRPr="008F351F">
              <w:rPr>
                <w:rFonts w:ascii="Times New Roman" w:eastAsia="仿宋" w:hAnsi="Times New Roman" w:cstheme="minorEastAsia" w:hint="eastAsia"/>
                <w:spacing w:val="2"/>
                <w:sz w:val="28"/>
                <w:szCs w:val="28"/>
              </w:rPr>
              <w:lastRenderedPageBreak/>
              <w:t>和信息公开。</w:t>
            </w: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依托学校党务部门和各二级党组织</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积极推进党务公开</w:t>
            </w:r>
            <w:r w:rsidR="00552F31" w:rsidRPr="008F351F">
              <w:rPr>
                <w:rFonts w:ascii="Times New Roman" w:eastAsia="仿宋" w:hAnsi="Times New Roman" w:cstheme="minorEastAsia" w:hint="eastAsia"/>
                <w:spacing w:val="2"/>
                <w:sz w:val="28"/>
                <w:szCs w:val="28"/>
              </w:rPr>
              <w:t>。</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党务部门、二级党组织</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完善体制机制</w:t>
            </w:r>
            <w:r w:rsidR="00552F31" w:rsidRPr="008F351F">
              <w:rPr>
                <w:rFonts w:ascii="Times New Roman" w:eastAsia="仿宋" w:hAnsi="Times New Roman" w:cstheme="minorEastAsia" w:hint="eastAsia"/>
                <w:spacing w:val="2"/>
                <w:sz w:val="28"/>
                <w:szCs w:val="28"/>
              </w:rPr>
              <w:t>，强化责任落实，</w:t>
            </w:r>
            <w:r w:rsidR="00552F31" w:rsidRPr="008F351F">
              <w:rPr>
                <w:rFonts w:ascii="Times New Roman" w:eastAsia="仿宋" w:hAnsi="Times New Roman" w:cstheme="minorEastAsia"/>
                <w:spacing w:val="2"/>
                <w:sz w:val="28"/>
                <w:szCs w:val="28"/>
              </w:rPr>
              <w:t>积极推进</w:t>
            </w:r>
            <w:r w:rsidR="00552F31" w:rsidRPr="008F351F">
              <w:rPr>
                <w:rFonts w:ascii="Times New Roman" w:eastAsia="仿宋" w:hAnsi="Times New Roman" w:cstheme="minorEastAsia" w:hint="eastAsia"/>
                <w:spacing w:val="2"/>
                <w:sz w:val="28"/>
                <w:szCs w:val="28"/>
              </w:rPr>
              <w:t>学院</w:t>
            </w:r>
            <w:r w:rsidR="00552F31" w:rsidRPr="008F351F">
              <w:rPr>
                <w:rFonts w:ascii="Times New Roman" w:eastAsia="仿宋" w:hAnsi="Times New Roman" w:cstheme="minorEastAsia"/>
                <w:spacing w:val="2"/>
                <w:sz w:val="28"/>
                <w:szCs w:val="28"/>
              </w:rPr>
              <w:t>院务公开和信息</w:t>
            </w:r>
            <w:r w:rsidR="00552F31" w:rsidRPr="008F351F">
              <w:rPr>
                <w:rFonts w:ascii="Times New Roman" w:eastAsia="仿宋" w:hAnsi="Times New Roman" w:cstheme="minorEastAsia"/>
                <w:spacing w:val="2"/>
                <w:sz w:val="28"/>
                <w:szCs w:val="28"/>
              </w:rPr>
              <w:lastRenderedPageBreak/>
              <w:t>公开</w:t>
            </w:r>
            <w:r w:rsidR="00552F31"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积极拓展形式</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丰富内容</w:t>
            </w:r>
            <w:r w:rsidR="00552F31" w:rsidRPr="008F351F">
              <w:rPr>
                <w:rFonts w:ascii="Times New Roman" w:eastAsia="仿宋" w:hAnsi="Times New Roman" w:cstheme="minorEastAsia" w:hint="eastAsia"/>
                <w:spacing w:val="2"/>
                <w:sz w:val="28"/>
                <w:szCs w:val="28"/>
              </w:rPr>
              <w:t>，加强政策解读、校情通报、意见反馈等工作，努力</w:t>
            </w:r>
            <w:r w:rsidR="00552F31" w:rsidRPr="008F351F">
              <w:rPr>
                <w:rFonts w:ascii="Times New Roman" w:eastAsia="仿宋" w:hAnsi="Times New Roman" w:cstheme="minorEastAsia"/>
                <w:spacing w:val="2"/>
                <w:sz w:val="28"/>
                <w:szCs w:val="28"/>
              </w:rPr>
              <w:t>满足师生员工对校务公开和信息公开的需求</w:t>
            </w:r>
            <w:r w:rsidR="00552F31"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4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④</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建立</w:t>
            </w:r>
            <w:r w:rsidR="00552F31" w:rsidRPr="008F351F">
              <w:rPr>
                <w:rFonts w:ascii="Times New Roman" w:eastAsia="仿宋" w:hAnsi="Times New Roman" w:cstheme="minorEastAsia" w:hint="eastAsia"/>
                <w:spacing w:val="2"/>
                <w:sz w:val="28"/>
                <w:szCs w:val="28"/>
              </w:rPr>
              <w:t>质询监督考核评价机制，加强对各单位党务公开、校务公开和信息公开工作的监督管理。</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党办校办</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②③：长</w:t>
            </w:r>
            <w:r w:rsidRPr="008F351F">
              <w:rPr>
                <w:rFonts w:ascii="Times New Roman" w:eastAsia="仿宋" w:hAnsi="Times New Roman" w:cstheme="minorEastAsia" w:hint="eastAsia"/>
                <w:spacing w:val="2"/>
                <w:sz w:val="28"/>
                <w:szCs w:val="28"/>
              </w:rPr>
              <w:lastRenderedPageBreak/>
              <w:t>期推进；</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4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spacing w:val="2"/>
                <w:sz w:val="28"/>
                <w:szCs w:val="28"/>
              </w:rPr>
              <w:t>④</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restart"/>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4</w:t>
            </w:r>
            <w:r w:rsidRPr="008F351F">
              <w:rPr>
                <w:rFonts w:ascii="Times New Roman" w:eastAsia="仿宋" w:hAnsi="Times New Roman" w:cstheme="minorEastAsia" w:hint="eastAsia"/>
                <w:spacing w:val="2"/>
                <w:sz w:val="28"/>
                <w:szCs w:val="28"/>
              </w:rPr>
              <w:t>）健全校内权利救济和纠纷解决机制。</w:t>
            </w: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hint="eastAsia"/>
                <w:spacing w:val="2"/>
                <w:sz w:val="28"/>
                <w:szCs w:val="28"/>
              </w:rPr>
              <w:t>制定学生申诉处理办法，完善学生申诉处理委员会工作机制，规范学生申诉处理工作。</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w:t>
            </w:r>
            <w:r w:rsidR="00960231" w:rsidRPr="008F351F">
              <w:rPr>
                <w:rFonts w:ascii="Times New Roman" w:eastAsia="仿宋" w:hAnsi="Times New Roman" w:hint="eastAsia"/>
                <w:sz w:val="28"/>
                <w:szCs w:val="28"/>
              </w:rPr>
              <w:t>处</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hint="eastAsia"/>
                <w:spacing w:val="2"/>
                <w:sz w:val="28"/>
                <w:szCs w:val="28"/>
              </w:rPr>
              <w:t>制定教职工申诉处理办法，完善教职工申诉处理委员会工作机制，规范教职工申诉处理工作。</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校工会</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认真落实</w:t>
            </w:r>
            <w:r w:rsidR="00552F31" w:rsidRPr="008F351F">
              <w:rPr>
                <w:rFonts w:ascii="Times New Roman" w:eastAsia="仿宋" w:hAnsi="Times New Roman" w:cstheme="minorEastAsia" w:hint="eastAsia"/>
                <w:spacing w:val="2"/>
                <w:sz w:val="28"/>
                <w:szCs w:val="28"/>
              </w:rPr>
              <w:t>《华南理工大学信访工作规定》，完善工作机制，</w:t>
            </w:r>
            <w:r w:rsidR="00552F31" w:rsidRPr="008F351F">
              <w:rPr>
                <w:rFonts w:ascii="Times New Roman" w:eastAsia="仿宋" w:hAnsi="Times New Roman" w:cstheme="minorEastAsia"/>
                <w:spacing w:val="2"/>
                <w:sz w:val="28"/>
                <w:szCs w:val="28"/>
              </w:rPr>
              <w:t>加强和改进学校信访工作</w:t>
            </w:r>
            <w:r w:rsidR="00552F31" w:rsidRPr="008F351F">
              <w:rPr>
                <w:rFonts w:ascii="Times New Roman" w:eastAsia="仿宋" w:hAnsi="Times New Roman" w:cstheme="minorEastAsia" w:hint="eastAsia"/>
                <w:spacing w:val="2"/>
                <w:sz w:val="28"/>
                <w:szCs w:val="28"/>
              </w:rPr>
              <w:t>。</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党办校办</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restart"/>
            <w:vAlign w:val="center"/>
          </w:tcPr>
          <w:p w:rsidR="00552F31" w:rsidRPr="008F351F" w:rsidRDefault="00552F31" w:rsidP="00D61444">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）健全安全管理及突发事件应急处理机制，完善校园治安防控体系，建设平</w:t>
            </w:r>
            <w:r w:rsidRPr="008F351F">
              <w:rPr>
                <w:rFonts w:ascii="Times New Roman" w:eastAsia="仿宋" w:hAnsi="Times New Roman" w:cstheme="minorEastAsia" w:hint="eastAsia"/>
                <w:spacing w:val="2"/>
                <w:sz w:val="28"/>
                <w:szCs w:val="28"/>
              </w:rPr>
              <w:lastRenderedPageBreak/>
              <w:t>安校园。</w:t>
            </w: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657F3F" w:rsidRPr="008F351F">
              <w:rPr>
                <w:rFonts w:ascii="Times New Roman" w:eastAsia="仿宋" w:hAnsi="Times New Roman" w:cstheme="minorEastAsia" w:hint="eastAsia"/>
                <w:spacing w:val="2"/>
                <w:sz w:val="28"/>
                <w:szCs w:val="28"/>
              </w:rPr>
              <w:t>制订</w:t>
            </w:r>
            <w:r w:rsidR="00552F31" w:rsidRPr="008F351F">
              <w:rPr>
                <w:rFonts w:ascii="Times New Roman" w:eastAsia="仿宋" w:hAnsi="Times New Roman" w:cstheme="minorEastAsia" w:hint="eastAsia"/>
                <w:spacing w:val="2"/>
                <w:sz w:val="28"/>
                <w:szCs w:val="28"/>
              </w:rPr>
              <w:t>完善自然灾害、事故灾难、社会安全、</w:t>
            </w:r>
            <w:r w:rsidR="0013377F" w:rsidRPr="008F351F">
              <w:rPr>
                <w:rFonts w:ascii="Times New Roman" w:eastAsia="仿宋" w:hAnsi="Times New Roman" w:cstheme="minorEastAsia" w:hint="eastAsia"/>
                <w:spacing w:val="2"/>
                <w:sz w:val="28"/>
                <w:szCs w:val="28"/>
              </w:rPr>
              <w:t>公共卫生、</w:t>
            </w:r>
            <w:r w:rsidR="00552F31" w:rsidRPr="008F351F">
              <w:rPr>
                <w:rFonts w:ascii="Times New Roman" w:eastAsia="仿宋" w:hAnsi="Times New Roman" w:cstheme="minorEastAsia" w:hint="eastAsia"/>
                <w:spacing w:val="2"/>
                <w:sz w:val="28"/>
                <w:szCs w:val="28"/>
              </w:rPr>
              <w:t>考试安全、信息网络等突发事件应急预案，加强人员培训和实操演练，提高防范能力和应急事件处置能力。</w:t>
            </w:r>
          </w:p>
        </w:tc>
        <w:tc>
          <w:tcPr>
            <w:tcW w:w="1933" w:type="dxa"/>
            <w:gridSpan w:val="2"/>
            <w:vAlign w:val="center"/>
          </w:tcPr>
          <w:p w:rsidR="00552F31" w:rsidRPr="008F351F" w:rsidRDefault="00552F31" w:rsidP="00D61444">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后勤处、</w:t>
            </w:r>
            <w:r w:rsidR="0013377F" w:rsidRPr="008F351F">
              <w:rPr>
                <w:rFonts w:ascii="Times New Roman" w:eastAsia="仿宋" w:hAnsi="Times New Roman" w:cstheme="minorEastAsia" w:hint="eastAsia"/>
                <w:spacing w:val="2"/>
                <w:sz w:val="28"/>
                <w:szCs w:val="28"/>
              </w:rPr>
              <w:t>保卫处、</w:t>
            </w:r>
            <w:r w:rsidRPr="008F351F">
              <w:rPr>
                <w:rFonts w:ascii="Times New Roman" w:eastAsia="仿宋" w:hAnsi="Times New Roman" w:cstheme="minorEastAsia" w:hint="eastAsia"/>
                <w:spacing w:val="2"/>
                <w:sz w:val="28"/>
                <w:szCs w:val="28"/>
              </w:rPr>
              <w:t>校医院、教务处、网络中心</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hint="eastAsia"/>
                <w:spacing w:val="2"/>
                <w:sz w:val="28"/>
                <w:szCs w:val="28"/>
              </w:rPr>
              <w:t>完善校园治安防控体系：加强技防建设，全校增加</w:t>
            </w:r>
            <w:r w:rsidR="00552F31" w:rsidRPr="008F351F">
              <w:rPr>
                <w:rFonts w:ascii="Times New Roman" w:eastAsia="仿宋" w:hAnsi="Times New Roman" w:cstheme="minorEastAsia" w:hint="eastAsia"/>
                <w:spacing w:val="2"/>
                <w:sz w:val="28"/>
                <w:szCs w:val="28"/>
              </w:rPr>
              <w:t>600</w:t>
            </w:r>
            <w:r w:rsidR="00552F31" w:rsidRPr="008F351F">
              <w:rPr>
                <w:rFonts w:ascii="Times New Roman" w:eastAsia="仿宋" w:hAnsi="Times New Roman" w:cstheme="minorEastAsia" w:hint="eastAsia"/>
                <w:spacing w:val="2"/>
                <w:sz w:val="28"/>
                <w:szCs w:val="28"/>
              </w:rPr>
              <w:t>个摄像头（</w:t>
            </w:r>
            <w:r w:rsidR="00552F31" w:rsidRPr="008F351F">
              <w:rPr>
                <w:rFonts w:ascii="Times New Roman" w:eastAsia="仿宋" w:hAnsi="Times New Roman" w:cstheme="minorEastAsia" w:hint="eastAsia"/>
                <w:spacing w:val="2"/>
                <w:sz w:val="28"/>
                <w:szCs w:val="28"/>
              </w:rPr>
              <w:t>2017</w:t>
            </w:r>
            <w:r w:rsidR="00552F31" w:rsidRPr="008F351F">
              <w:rPr>
                <w:rFonts w:ascii="Times New Roman" w:eastAsia="仿宋" w:hAnsi="Times New Roman" w:cstheme="minorEastAsia" w:hint="eastAsia"/>
                <w:spacing w:val="2"/>
                <w:sz w:val="28"/>
                <w:szCs w:val="28"/>
              </w:rPr>
              <w:t>年</w:t>
            </w:r>
            <w:r w:rsidR="00552F31" w:rsidRPr="008F351F">
              <w:rPr>
                <w:rFonts w:ascii="Times New Roman" w:eastAsia="仿宋" w:hAnsi="Times New Roman" w:cstheme="minorEastAsia" w:hint="eastAsia"/>
                <w:spacing w:val="2"/>
                <w:sz w:val="28"/>
                <w:szCs w:val="28"/>
              </w:rPr>
              <w:t>12</w:t>
            </w:r>
            <w:r w:rsidR="00552F31" w:rsidRPr="008F351F">
              <w:rPr>
                <w:rFonts w:ascii="Times New Roman" w:eastAsia="仿宋" w:hAnsi="Times New Roman" w:cstheme="minorEastAsia" w:hint="eastAsia"/>
                <w:spacing w:val="2"/>
                <w:sz w:val="28"/>
                <w:szCs w:val="28"/>
              </w:rPr>
              <w:t>月）；完善校园门禁系统，校门口自动禁止长期停放学校的</w:t>
            </w:r>
            <w:r w:rsidR="00B44E1B" w:rsidRPr="008F351F">
              <w:rPr>
                <w:rFonts w:ascii="Times New Roman" w:eastAsia="仿宋" w:hAnsi="Times New Roman" w:cstheme="minorEastAsia" w:hint="eastAsia"/>
                <w:spacing w:val="2"/>
                <w:sz w:val="28"/>
                <w:szCs w:val="28"/>
              </w:rPr>
              <w:t>外来</w:t>
            </w:r>
            <w:r w:rsidR="00552F31" w:rsidRPr="008F351F">
              <w:rPr>
                <w:rFonts w:ascii="Times New Roman" w:eastAsia="仿宋" w:hAnsi="Times New Roman" w:cstheme="minorEastAsia" w:hint="eastAsia"/>
                <w:spacing w:val="2"/>
                <w:sz w:val="28"/>
                <w:szCs w:val="28"/>
              </w:rPr>
              <w:t>车辆入内（</w:t>
            </w:r>
            <w:r w:rsidR="00B3743D" w:rsidRPr="008F351F">
              <w:rPr>
                <w:rFonts w:ascii="Times New Roman" w:eastAsia="仿宋" w:hAnsi="Times New Roman" w:cstheme="minorEastAsia" w:hint="eastAsia"/>
                <w:spacing w:val="2"/>
                <w:sz w:val="28"/>
                <w:szCs w:val="28"/>
              </w:rPr>
              <w:t>2016</w:t>
            </w:r>
            <w:r w:rsidR="00B3743D" w:rsidRPr="008F351F">
              <w:rPr>
                <w:rFonts w:ascii="Times New Roman" w:eastAsia="仿宋" w:hAnsi="Times New Roman" w:cstheme="minorEastAsia" w:hint="eastAsia"/>
                <w:spacing w:val="2"/>
                <w:sz w:val="28"/>
                <w:szCs w:val="28"/>
              </w:rPr>
              <w:t>年</w:t>
            </w:r>
            <w:r w:rsidR="00B3743D" w:rsidRPr="008F351F">
              <w:rPr>
                <w:rFonts w:ascii="Times New Roman" w:eastAsia="仿宋" w:hAnsi="Times New Roman" w:cstheme="minorEastAsia" w:hint="eastAsia"/>
                <w:spacing w:val="2"/>
                <w:sz w:val="28"/>
                <w:szCs w:val="28"/>
              </w:rPr>
              <w:t>9</w:t>
            </w:r>
            <w:r w:rsidR="00B3743D" w:rsidRPr="008F351F">
              <w:rPr>
                <w:rFonts w:ascii="Times New Roman" w:eastAsia="仿宋" w:hAnsi="Times New Roman" w:cstheme="minorEastAsia" w:hint="eastAsia"/>
                <w:spacing w:val="2"/>
                <w:sz w:val="28"/>
                <w:szCs w:val="28"/>
              </w:rPr>
              <w:t>月</w:t>
            </w:r>
            <w:r w:rsidR="00552F31" w:rsidRPr="008F351F">
              <w:rPr>
                <w:rFonts w:ascii="Times New Roman" w:eastAsia="仿宋" w:hAnsi="Times New Roman" w:cstheme="minorEastAsia" w:hint="eastAsia"/>
                <w:spacing w:val="2"/>
                <w:sz w:val="28"/>
                <w:szCs w:val="28"/>
              </w:rPr>
              <w:t>）；部分校内停车场建立</w:t>
            </w:r>
            <w:r w:rsidR="00552F31" w:rsidRPr="008F351F">
              <w:rPr>
                <w:rFonts w:ascii="Times New Roman" w:eastAsia="仿宋" w:hAnsi="Times New Roman" w:cstheme="minorEastAsia" w:hint="eastAsia"/>
                <w:spacing w:val="2"/>
                <w:sz w:val="28"/>
                <w:szCs w:val="28"/>
              </w:rPr>
              <w:lastRenderedPageBreak/>
              <w:t>门禁，专供校内车辆停放（</w:t>
            </w:r>
            <w:r w:rsidR="00552F31" w:rsidRPr="008F351F">
              <w:rPr>
                <w:rFonts w:ascii="Times New Roman" w:eastAsia="仿宋" w:hAnsi="Times New Roman" w:cstheme="minorEastAsia" w:hint="eastAsia"/>
                <w:spacing w:val="2"/>
                <w:sz w:val="28"/>
                <w:szCs w:val="28"/>
              </w:rPr>
              <w:t>2016</w:t>
            </w:r>
            <w:r w:rsidR="00552F31" w:rsidRPr="008F351F">
              <w:rPr>
                <w:rFonts w:ascii="Times New Roman" w:eastAsia="仿宋" w:hAnsi="Times New Roman" w:cstheme="minorEastAsia" w:hint="eastAsia"/>
                <w:spacing w:val="2"/>
                <w:sz w:val="28"/>
                <w:szCs w:val="28"/>
              </w:rPr>
              <w:t>年</w:t>
            </w:r>
            <w:r w:rsidR="00552F31" w:rsidRPr="008F351F">
              <w:rPr>
                <w:rFonts w:ascii="Times New Roman" w:eastAsia="仿宋" w:hAnsi="Times New Roman" w:cstheme="minorEastAsia" w:hint="eastAsia"/>
                <w:spacing w:val="2"/>
                <w:sz w:val="28"/>
                <w:szCs w:val="28"/>
              </w:rPr>
              <w:t>12</w:t>
            </w:r>
            <w:r w:rsidR="00552F31" w:rsidRPr="008F351F">
              <w:rPr>
                <w:rFonts w:ascii="Times New Roman" w:eastAsia="仿宋" w:hAnsi="Times New Roman" w:cstheme="minorEastAsia" w:hint="eastAsia"/>
                <w:spacing w:val="2"/>
                <w:sz w:val="28"/>
                <w:szCs w:val="28"/>
              </w:rPr>
              <w:t>月）；校内建设免费单车保管点，刷校园一卡通出入（</w:t>
            </w:r>
            <w:r w:rsidR="00552F31" w:rsidRPr="008F351F">
              <w:rPr>
                <w:rFonts w:ascii="Times New Roman" w:eastAsia="仿宋" w:hAnsi="Times New Roman" w:cstheme="minorEastAsia" w:hint="eastAsia"/>
                <w:spacing w:val="2"/>
                <w:sz w:val="28"/>
                <w:szCs w:val="28"/>
              </w:rPr>
              <w:t>2017</w:t>
            </w:r>
            <w:r w:rsidR="00552F31" w:rsidRPr="008F351F">
              <w:rPr>
                <w:rFonts w:ascii="Times New Roman" w:eastAsia="仿宋" w:hAnsi="Times New Roman" w:cstheme="minorEastAsia" w:hint="eastAsia"/>
                <w:spacing w:val="2"/>
                <w:sz w:val="28"/>
                <w:szCs w:val="28"/>
              </w:rPr>
              <w:t>年</w:t>
            </w:r>
            <w:r w:rsidR="00552F31" w:rsidRPr="008F351F">
              <w:rPr>
                <w:rFonts w:ascii="Times New Roman" w:eastAsia="仿宋" w:hAnsi="Times New Roman" w:cstheme="minorEastAsia" w:hint="eastAsia"/>
                <w:spacing w:val="2"/>
                <w:sz w:val="28"/>
                <w:szCs w:val="28"/>
              </w:rPr>
              <w:t>10</w:t>
            </w:r>
            <w:r w:rsidR="00552F31" w:rsidRPr="008F351F">
              <w:rPr>
                <w:rFonts w:ascii="Times New Roman" w:eastAsia="仿宋" w:hAnsi="Times New Roman" w:cstheme="minorEastAsia" w:hint="eastAsia"/>
                <w:spacing w:val="2"/>
                <w:sz w:val="28"/>
                <w:szCs w:val="28"/>
              </w:rPr>
              <w:t>月）。</w:t>
            </w:r>
          </w:p>
        </w:tc>
        <w:tc>
          <w:tcPr>
            <w:tcW w:w="1933" w:type="dxa"/>
            <w:gridSpan w:val="2"/>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保卫处</w:t>
            </w:r>
          </w:p>
        </w:tc>
        <w:tc>
          <w:tcPr>
            <w:tcW w:w="1275" w:type="dxa"/>
            <w:vAlign w:val="center"/>
          </w:tcPr>
          <w:p w:rsidR="00552F31" w:rsidRPr="008F351F" w:rsidRDefault="00552F31"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2016-2017</w:t>
            </w:r>
            <w:r w:rsidRPr="008F351F">
              <w:rPr>
                <w:rFonts w:ascii="Times New Roman" w:eastAsia="仿宋" w:hAnsi="Times New Roman" w:cstheme="minorEastAsia" w:hint="eastAsia"/>
                <w:spacing w:val="2"/>
                <w:sz w:val="28"/>
                <w:szCs w:val="28"/>
              </w:rPr>
              <w:t>年</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C37A80"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深化学校内部管理改革</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Default="00ED520F" w:rsidP="005A2147">
            <w:pPr>
              <w:adjustRightInd w:val="0"/>
              <w:snapToGrid w:val="0"/>
              <w:rPr>
                <w:rFonts w:ascii="Times New Roman" w:eastAsia="仿宋" w:hAnsi="Times New Roman"/>
                <w:sz w:val="28"/>
                <w:szCs w:val="28"/>
              </w:rPr>
            </w:pPr>
          </w:p>
          <w:p w:rsidR="00F4402E" w:rsidRDefault="00F4402E" w:rsidP="005A2147">
            <w:pPr>
              <w:adjustRightInd w:val="0"/>
              <w:snapToGrid w:val="0"/>
              <w:rPr>
                <w:rFonts w:ascii="Times New Roman" w:eastAsia="仿宋" w:hAnsi="Times New Roman"/>
                <w:sz w:val="28"/>
                <w:szCs w:val="28"/>
              </w:rPr>
            </w:pPr>
          </w:p>
          <w:p w:rsidR="00F4402E" w:rsidRDefault="00F4402E" w:rsidP="005A2147">
            <w:pPr>
              <w:adjustRightInd w:val="0"/>
              <w:snapToGrid w:val="0"/>
              <w:rPr>
                <w:rFonts w:ascii="Times New Roman" w:eastAsia="仿宋" w:hAnsi="Times New Roman"/>
                <w:sz w:val="28"/>
                <w:szCs w:val="28"/>
              </w:rPr>
            </w:pPr>
          </w:p>
          <w:p w:rsidR="00F4402E" w:rsidRPr="008F351F" w:rsidRDefault="00F4402E" w:rsidP="005A2147">
            <w:pPr>
              <w:adjustRightInd w:val="0"/>
              <w:snapToGrid w:val="0"/>
              <w:rPr>
                <w:rFonts w:ascii="Times New Roman" w:eastAsia="仿宋" w:hAnsi="Times New Roman"/>
                <w:sz w:val="28"/>
                <w:szCs w:val="28"/>
              </w:rPr>
            </w:pPr>
          </w:p>
          <w:p w:rsidR="00F4402E" w:rsidRPr="008F351F" w:rsidRDefault="00F4402E" w:rsidP="00F4402E">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深化学校内</w:t>
            </w:r>
            <w:r w:rsidRPr="008F351F">
              <w:rPr>
                <w:rFonts w:ascii="Times New Roman" w:eastAsia="仿宋" w:hAnsi="Times New Roman" w:hint="eastAsia"/>
                <w:sz w:val="28"/>
                <w:szCs w:val="28"/>
              </w:rPr>
              <w:lastRenderedPageBreak/>
              <w:t>部管理改革</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552F31" w:rsidRPr="008F351F" w:rsidRDefault="00552F31"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F4402E" w:rsidRDefault="00F4402E" w:rsidP="005A2147">
            <w:pPr>
              <w:adjustRightInd w:val="0"/>
              <w:snapToGrid w:val="0"/>
              <w:rPr>
                <w:rFonts w:ascii="Times New Roman" w:eastAsia="仿宋" w:hAnsi="Times New Roman"/>
                <w:sz w:val="28"/>
                <w:szCs w:val="28"/>
              </w:rPr>
            </w:pPr>
          </w:p>
          <w:p w:rsidR="00F4402E" w:rsidRDefault="00F4402E" w:rsidP="005A2147">
            <w:pPr>
              <w:adjustRightInd w:val="0"/>
              <w:snapToGrid w:val="0"/>
              <w:rPr>
                <w:rFonts w:ascii="Times New Roman" w:eastAsia="仿宋" w:hAnsi="Times New Roman"/>
                <w:sz w:val="28"/>
                <w:szCs w:val="28"/>
              </w:rPr>
            </w:pPr>
          </w:p>
          <w:p w:rsidR="00F4402E" w:rsidRPr="00F4402E" w:rsidRDefault="00F4402E" w:rsidP="005A2147">
            <w:pPr>
              <w:adjustRightInd w:val="0"/>
              <w:snapToGrid w:val="0"/>
              <w:rPr>
                <w:rFonts w:ascii="Times New Roman" w:eastAsia="仿宋" w:hAnsi="Times New Roman"/>
                <w:sz w:val="28"/>
                <w:szCs w:val="28"/>
              </w:rPr>
            </w:pPr>
          </w:p>
          <w:p w:rsidR="00552F31" w:rsidRPr="008F351F" w:rsidRDefault="00085350"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深化学</w:t>
            </w:r>
            <w:r w:rsidRPr="008F351F">
              <w:rPr>
                <w:rFonts w:ascii="Times New Roman" w:eastAsia="仿宋" w:hAnsi="Times New Roman" w:hint="eastAsia"/>
                <w:sz w:val="28"/>
                <w:szCs w:val="28"/>
              </w:rPr>
              <w:lastRenderedPageBreak/>
              <w:t>校内部管理改革</w:t>
            </w:r>
          </w:p>
          <w:p w:rsidR="00552F31" w:rsidRPr="008F351F" w:rsidRDefault="00552F31" w:rsidP="0044130B">
            <w:pPr>
              <w:adjustRightInd w:val="0"/>
              <w:snapToGrid w:val="0"/>
              <w:rPr>
                <w:rFonts w:ascii="Times New Roman" w:eastAsia="仿宋" w:hAnsi="Times New Roman"/>
                <w:sz w:val="28"/>
                <w:szCs w:val="28"/>
              </w:rPr>
            </w:pPr>
          </w:p>
        </w:tc>
        <w:tc>
          <w:tcPr>
            <w:tcW w:w="1562" w:type="dxa"/>
            <w:gridSpan w:val="3"/>
            <w:vMerge w:val="restart"/>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）完善议事决策</w:t>
            </w:r>
            <w:r w:rsidR="005D60D7" w:rsidRPr="008F351F">
              <w:rPr>
                <w:rFonts w:ascii="Times New Roman" w:eastAsia="仿宋" w:hAnsi="Times New Roman" w:cstheme="minorEastAsia" w:hint="eastAsia"/>
                <w:spacing w:val="2"/>
                <w:sz w:val="28"/>
                <w:szCs w:val="28"/>
              </w:rPr>
              <w:t>制度。</w:t>
            </w: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修订完善党委全委会议</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党委</w:t>
            </w:r>
            <w:r w:rsidR="00B44E1B" w:rsidRPr="008F351F">
              <w:rPr>
                <w:rFonts w:ascii="Times New Roman" w:eastAsia="仿宋" w:hAnsi="Times New Roman" w:cstheme="minorEastAsia" w:hint="eastAsia"/>
                <w:spacing w:val="2"/>
                <w:sz w:val="28"/>
                <w:szCs w:val="28"/>
              </w:rPr>
              <w:t>常</w:t>
            </w:r>
            <w:r w:rsidR="00B44E1B" w:rsidRPr="008F351F">
              <w:rPr>
                <w:rFonts w:ascii="Times New Roman" w:eastAsia="仿宋" w:hAnsi="Times New Roman" w:cstheme="minorEastAsia"/>
                <w:spacing w:val="2"/>
                <w:sz w:val="28"/>
                <w:szCs w:val="28"/>
              </w:rPr>
              <w:t>委会</w:t>
            </w:r>
            <w:r w:rsidR="00552F31" w:rsidRPr="008F351F">
              <w:rPr>
                <w:rFonts w:ascii="Times New Roman" w:eastAsia="仿宋" w:hAnsi="Times New Roman" w:cstheme="minorEastAsia"/>
                <w:spacing w:val="2"/>
                <w:sz w:val="28"/>
                <w:szCs w:val="28"/>
              </w:rPr>
              <w:t>议</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校长办公会议</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学院党政联席会议议事规则</w:t>
            </w:r>
            <w:r w:rsidR="0013377F" w:rsidRPr="008F351F">
              <w:rPr>
                <w:rFonts w:ascii="Times New Roman" w:eastAsia="仿宋" w:hAnsi="Times New Roman" w:cstheme="minorEastAsia" w:hint="eastAsia"/>
                <w:spacing w:val="2"/>
                <w:sz w:val="28"/>
                <w:szCs w:val="28"/>
              </w:rPr>
              <w:t>和“</w:t>
            </w:r>
            <w:r w:rsidR="006047A4" w:rsidRPr="008F351F">
              <w:rPr>
                <w:rFonts w:ascii="Times New Roman" w:eastAsia="仿宋" w:hAnsi="Times New Roman" w:cstheme="minorEastAsia" w:hint="eastAsia"/>
                <w:spacing w:val="2"/>
                <w:sz w:val="28"/>
                <w:szCs w:val="28"/>
              </w:rPr>
              <w:t>三重一大</w:t>
            </w:r>
            <w:r w:rsidR="0013377F" w:rsidRPr="008F351F">
              <w:rPr>
                <w:rFonts w:ascii="Times New Roman" w:eastAsia="仿宋" w:hAnsi="Times New Roman" w:cstheme="minorEastAsia" w:hint="eastAsia"/>
                <w:spacing w:val="2"/>
                <w:sz w:val="28"/>
                <w:szCs w:val="28"/>
              </w:rPr>
              <w:t>”决策制度</w:t>
            </w:r>
          </w:p>
        </w:tc>
        <w:tc>
          <w:tcPr>
            <w:tcW w:w="1933" w:type="dxa"/>
            <w:gridSpan w:val="2"/>
            <w:vAlign w:val="center"/>
          </w:tcPr>
          <w:p w:rsidR="00552F31" w:rsidRPr="008F351F" w:rsidRDefault="006060BC"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党办校办</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B3743D"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健全各类委员会</w:t>
            </w:r>
            <w:r w:rsidR="00552F31" w:rsidRPr="008F351F">
              <w:rPr>
                <w:rFonts w:ascii="Times New Roman" w:eastAsia="仿宋" w:hAnsi="Times New Roman" w:cstheme="minorEastAsia" w:hint="eastAsia"/>
                <w:spacing w:val="2"/>
                <w:sz w:val="28"/>
                <w:szCs w:val="28"/>
              </w:rPr>
              <w:t>、</w:t>
            </w:r>
            <w:r w:rsidR="00552F31" w:rsidRPr="008F351F">
              <w:rPr>
                <w:rFonts w:ascii="Times New Roman" w:eastAsia="仿宋" w:hAnsi="Times New Roman" w:cstheme="minorEastAsia"/>
                <w:spacing w:val="2"/>
                <w:sz w:val="28"/>
                <w:szCs w:val="28"/>
              </w:rPr>
              <w:t>领导小组等议事协调机构</w:t>
            </w:r>
            <w:r w:rsidR="00552F31" w:rsidRPr="008F351F">
              <w:rPr>
                <w:rFonts w:ascii="Times New Roman" w:eastAsia="仿宋" w:hAnsi="Times New Roman" w:cstheme="minorEastAsia" w:hint="eastAsia"/>
                <w:spacing w:val="2"/>
                <w:sz w:val="28"/>
                <w:szCs w:val="28"/>
              </w:rPr>
              <w:t>工作</w:t>
            </w:r>
            <w:r w:rsidR="00552F31" w:rsidRPr="008F351F">
              <w:rPr>
                <w:rFonts w:ascii="Times New Roman" w:eastAsia="仿宋" w:hAnsi="Times New Roman" w:cstheme="minorEastAsia"/>
                <w:spacing w:val="2"/>
                <w:sz w:val="28"/>
                <w:szCs w:val="28"/>
              </w:rPr>
              <w:t>制度</w:t>
            </w:r>
            <w:r w:rsidR="00552F31" w:rsidRPr="008F351F">
              <w:rPr>
                <w:rFonts w:ascii="Times New Roman" w:eastAsia="仿宋" w:hAnsi="Times New Roman" w:cstheme="minorEastAsia" w:hint="eastAsia"/>
                <w:spacing w:val="2"/>
                <w:sz w:val="28"/>
                <w:szCs w:val="28"/>
              </w:rPr>
              <w:t>。</w:t>
            </w:r>
          </w:p>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加强重大决策征求意见和咨询论证工作</w:t>
            </w:r>
            <w:r w:rsidR="00552F31" w:rsidRPr="008F351F">
              <w:rPr>
                <w:rFonts w:ascii="Times New Roman" w:eastAsia="仿宋" w:hAnsi="Times New Roman" w:cstheme="minorEastAsia" w:hint="eastAsia"/>
                <w:spacing w:val="2"/>
                <w:sz w:val="28"/>
                <w:szCs w:val="28"/>
              </w:rPr>
              <w:t>。</w:t>
            </w:r>
          </w:p>
        </w:tc>
        <w:tc>
          <w:tcPr>
            <w:tcW w:w="1933" w:type="dxa"/>
            <w:gridSpan w:val="2"/>
            <w:vAlign w:val="center"/>
          </w:tcPr>
          <w:p w:rsidR="00552F31" w:rsidRPr="00CF00D0" w:rsidRDefault="00552F31" w:rsidP="005A2147">
            <w:pPr>
              <w:adjustRightInd w:val="0"/>
              <w:snapToGrid w:val="0"/>
              <w:rPr>
                <w:rFonts w:ascii="Times New Roman" w:eastAsia="仿宋" w:hAnsi="Times New Roman"/>
                <w:color w:val="FF0000"/>
                <w:sz w:val="28"/>
                <w:szCs w:val="28"/>
              </w:rPr>
            </w:pPr>
            <w:r w:rsidRPr="00CF00D0">
              <w:rPr>
                <w:rFonts w:ascii="Times New Roman" w:eastAsia="仿宋" w:hAnsi="Times New Roman" w:hint="eastAsia"/>
                <w:color w:val="FF0000"/>
                <w:sz w:val="28"/>
                <w:szCs w:val="28"/>
              </w:rPr>
              <w:t>全校各单位</w:t>
            </w:r>
            <w:r w:rsidR="00F17C9A">
              <w:rPr>
                <w:rFonts w:ascii="Times New Roman" w:eastAsia="仿宋" w:hAnsi="Times New Roman" w:hint="eastAsia"/>
                <w:color w:val="FF0000"/>
                <w:sz w:val="28"/>
                <w:szCs w:val="28"/>
              </w:rPr>
              <w:t>（李志巧、王曼丽）</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restart"/>
            <w:vAlign w:val="center"/>
          </w:tcPr>
          <w:p w:rsidR="0044130B" w:rsidRDefault="0044130B" w:rsidP="0044130B">
            <w:pPr>
              <w:adjustRightInd w:val="0"/>
              <w:snapToGrid w:val="0"/>
              <w:spacing w:line="300" w:lineRule="exact"/>
              <w:rPr>
                <w:rFonts w:ascii="Times New Roman" w:eastAsia="仿宋" w:hAnsi="Times New Roman" w:cstheme="minorEastAsia"/>
                <w:spacing w:val="2"/>
                <w:sz w:val="28"/>
                <w:szCs w:val="28"/>
              </w:rPr>
            </w:pPr>
          </w:p>
          <w:p w:rsidR="0044130B" w:rsidRDefault="0044130B" w:rsidP="0044130B">
            <w:pPr>
              <w:adjustRightInd w:val="0"/>
              <w:snapToGrid w:val="0"/>
              <w:spacing w:line="300" w:lineRule="exact"/>
              <w:rPr>
                <w:rFonts w:ascii="Times New Roman" w:eastAsia="仿宋" w:hAnsi="Times New Roman" w:cstheme="minorEastAsia"/>
                <w:spacing w:val="2"/>
                <w:sz w:val="28"/>
                <w:szCs w:val="28"/>
              </w:rPr>
            </w:pPr>
          </w:p>
          <w:p w:rsidR="00552F31" w:rsidRPr="008F351F" w:rsidRDefault="00552F31" w:rsidP="0044130B">
            <w:pPr>
              <w:adjustRightInd w:val="0"/>
              <w:snapToGrid w:val="0"/>
              <w:spacing w:line="30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）推动学校管理向“大部门、大职能、大服务”转变。</w:t>
            </w: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加强</w:t>
            </w:r>
            <w:r w:rsidR="00552F31" w:rsidRPr="008F351F">
              <w:rPr>
                <w:rFonts w:ascii="Times New Roman" w:eastAsia="仿宋" w:hAnsi="Times New Roman" w:cstheme="minorEastAsia" w:hint="eastAsia"/>
                <w:spacing w:val="2"/>
                <w:sz w:val="28"/>
                <w:szCs w:val="28"/>
              </w:rPr>
              <w:t>职能</w:t>
            </w:r>
            <w:r w:rsidR="00552F31" w:rsidRPr="008F351F">
              <w:rPr>
                <w:rFonts w:ascii="Times New Roman" w:eastAsia="仿宋" w:hAnsi="Times New Roman" w:cstheme="minorEastAsia"/>
                <w:spacing w:val="2"/>
                <w:sz w:val="28"/>
                <w:szCs w:val="28"/>
              </w:rPr>
              <w:t>整合</w:t>
            </w:r>
            <w:r w:rsidR="00552F31" w:rsidRPr="008F351F">
              <w:rPr>
                <w:rFonts w:ascii="Times New Roman" w:eastAsia="仿宋" w:hAnsi="Times New Roman" w:cstheme="minorEastAsia" w:hint="eastAsia"/>
                <w:spacing w:val="2"/>
                <w:sz w:val="28"/>
                <w:szCs w:val="28"/>
              </w:rPr>
              <w:t>，通过调整机构设置或机构职责等方式，对学生工作、国际办学、房产管理、校园管理等分散在多个部门的职责进行整合，实行归口管理，提升管理效能。</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学校行政机构编制委员会</w:t>
            </w:r>
            <w:r w:rsidR="00B3743D" w:rsidRPr="008F351F">
              <w:rPr>
                <w:rFonts w:ascii="Times New Roman" w:eastAsia="仿宋" w:hAnsi="Times New Roman" w:hint="eastAsia"/>
                <w:sz w:val="28"/>
                <w:szCs w:val="28"/>
              </w:rPr>
              <w:t>等</w:t>
            </w:r>
          </w:p>
        </w:tc>
        <w:tc>
          <w:tcPr>
            <w:tcW w:w="1275" w:type="dxa"/>
            <w:vAlign w:val="center"/>
          </w:tcPr>
          <w:p w:rsidR="00D7182A"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加强统筹协调</w:t>
            </w:r>
            <w:r w:rsidR="00552F31" w:rsidRPr="008F351F">
              <w:rPr>
                <w:rFonts w:ascii="Times New Roman" w:eastAsia="仿宋" w:hAnsi="Times New Roman" w:cstheme="minorEastAsia" w:hint="eastAsia"/>
                <w:spacing w:val="2"/>
                <w:sz w:val="28"/>
                <w:szCs w:val="28"/>
              </w:rPr>
              <w:t>，通过成立协调小组、委员会等方式，加强相关联业务工作的协调和统筹，提高工作效率。</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各机关部门、直属单位</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restart"/>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）完善跨校区管理模式。</w:t>
            </w:r>
          </w:p>
        </w:tc>
        <w:tc>
          <w:tcPr>
            <w:tcW w:w="8072" w:type="dxa"/>
            <w:vAlign w:val="center"/>
          </w:tcPr>
          <w:p w:rsidR="00552F31"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spacing w:val="2"/>
                <w:sz w:val="28"/>
                <w:szCs w:val="28"/>
              </w:rPr>
              <w:t>进一步理顺大学城校区管委会各办公室与学校相关机关部门的职能和业务关系</w:t>
            </w:r>
            <w:r w:rsidR="00552F31" w:rsidRPr="008F351F">
              <w:rPr>
                <w:rFonts w:ascii="Times New Roman" w:eastAsia="仿宋" w:hAnsi="Times New Roman" w:cstheme="minorEastAsia" w:hint="eastAsia"/>
                <w:spacing w:val="2"/>
                <w:sz w:val="28"/>
                <w:szCs w:val="28"/>
              </w:rPr>
              <w:t>，完善管理运行机制</w:t>
            </w:r>
            <w:r w:rsidR="00085350" w:rsidRPr="008F351F">
              <w:rPr>
                <w:rFonts w:ascii="Times New Roman" w:eastAsia="仿宋" w:hAnsi="Times New Roman" w:cstheme="minorEastAsia" w:hint="eastAsia"/>
                <w:spacing w:val="2"/>
                <w:sz w:val="28"/>
                <w:szCs w:val="28"/>
              </w:rPr>
              <w:t>，加强管理协同</w:t>
            </w:r>
            <w:r w:rsidR="00552F31" w:rsidRPr="008F351F">
              <w:rPr>
                <w:rFonts w:ascii="Times New Roman" w:eastAsia="仿宋" w:hAnsi="Times New Roman" w:cstheme="minorEastAsia" w:hint="eastAsia"/>
                <w:spacing w:val="2"/>
                <w:sz w:val="28"/>
                <w:szCs w:val="28"/>
              </w:rPr>
              <w:t>。</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学校行政机构编制委员会</w:t>
            </w:r>
            <w:r w:rsidR="00B3743D" w:rsidRPr="008F351F">
              <w:rPr>
                <w:rFonts w:ascii="Times New Roman" w:eastAsia="仿宋" w:hAnsi="Times New Roman" w:hint="eastAsia"/>
                <w:sz w:val="28"/>
                <w:szCs w:val="28"/>
              </w:rPr>
              <w:t>等</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552F31" w:rsidRPr="008F351F" w:rsidTr="0013377F">
        <w:trPr>
          <w:jc w:val="center"/>
        </w:trPr>
        <w:tc>
          <w:tcPr>
            <w:tcW w:w="783"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787" w:type="dxa"/>
            <w:vMerge/>
            <w:vAlign w:val="center"/>
          </w:tcPr>
          <w:p w:rsidR="00552F31" w:rsidRPr="008F351F" w:rsidRDefault="00552F31" w:rsidP="005A2147">
            <w:pPr>
              <w:adjustRightInd w:val="0"/>
              <w:snapToGrid w:val="0"/>
              <w:rPr>
                <w:rFonts w:ascii="Times New Roman" w:eastAsia="仿宋" w:hAnsi="Times New Roman"/>
                <w:sz w:val="28"/>
                <w:szCs w:val="28"/>
              </w:rPr>
            </w:pPr>
          </w:p>
        </w:tc>
        <w:tc>
          <w:tcPr>
            <w:tcW w:w="1562" w:type="dxa"/>
            <w:gridSpan w:val="3"/>
            <w:vMerge/>
            <w:vAlign w:val="center"/>
          </w:tcPr>
          <w:p w:rsidR="00552F31" w:rsidRPr="008F351F" w:rsidRDefault="00552F31" w:rsidP="005A2147">
            <w:pPr>
              <w:adjustRightInd w:val="0"/>
              <w:snapToGrid w:val="0"/>
              <w:rPr>
                <w:rFonts w:ascii="Times New Roman" w:eastAsia="仿宋" w:hAnsi="Times New Roman" w:cstheme="minorEastAsia"/>
                <w:spacing w:val="2"/>
                <w:sz w:val="28"/>
                <w:szCs w:val="28"/>
              </w:rPr>
            </w:pPr>
          </w:p>
        </w:tc>
        <w:tc>
          <w:tcPr>
            <w:tcW w:w="8072" w:type="dxa"/>
            <w:vAlign w:val="center"/>
          </w:tcPr>
          <w:p w:rsidR="00552F31"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52F31"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52F31"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52F31" w:rsidRPr="008F351F">
              <w:rPr>
                <w:rFonts w:ascii="Times New Roman" w:eastAsia="仿宋" w:hAnsi="Times New Roman" w:cstheme="minorEastAsia" w:hint="eastAsia"/>
                <w:spacing w:val="2"/>
                <w:sz w:val="28"/>
                <w:szCs w:val="28"/>
              </w:rPr>
              <w:t>设立大学城校区机关办事服务大厅，提高管理效率和服务质量。</w:t>
            </w:r>
          </w:p>
        </w:tc>
        <w:tc>
          <w:tcPr>
            <w:tcW w:w="1933" w:type="dxa"/>
            <w:gridSpan w:val="2"/>
            <w:vAlign w:val="center"/>
          </w:tcPr>
          <w:p w:rsidR="00552F31" w:rsidRPr="008F351F" w:rsidRDefault="00552F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大学城校区管委会</w:t>
            </w:r>
          </w:p>
        </w:tc>
        <w:tc>
          <w:tcPr>
            <w:tcW w:w="1275" w:type="dxa"/>
            <w:vAlign w:val="center"/>
          </w:tcPr>
          <w:p w:rsidR="00552F31" w:rsidRPr="008F351F" w:rsidRDefault="00552F31"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restart"/>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4</w:t>
            </w:r>
            <w:r w:rsidRPr="008F351F">
              <w:rPr>
                <w:rFonts w:ascii="Times New Roman" w:eastAsia="仿宋" w:hAnsi="Times New Roman" w:cstheme="minorEastAsia" w:hint="eastAsia"/>
                <w:spacing w:val="2"/>
                <w:sz w:val="28"/>
                <w:szCs w:val="28"/>
              </w:rPr>
              <w:t>）完善职能部门考核评价机制，不断改进机关工作作风。</w:t>
            </w:r>
          </w:p>
        </w:tc>
        <w:tc>
          <w:tcPr>
            <w:tcW w:w="8072" w:type="dxa"/>
            <w:vAlign w:val="center"/>
          </w:tcPr>
          <w:p w:rsidR="00ED520F"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hint="eastAsia"/>
                <w:spacing w:val="2"/>
                <w:sz w:val="28"/>
                <w:szCs w:val="28"/>
              </w:rPr>
              <w:t>完善党政管理人员考核制度，强化考核结果运用，促进党政管理人员认真履职尽责，切实改进作风。</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tcBorders>
              <w:bottom w:val="single" w:sz="4" w:space="0" w:color="000000"/>
            </w:tcBorders>
            <w:vAlign w:val="center"/>
          </w:tcPr>
          <w:p w:rsidR="00ED520F"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hint="eastAsia"/>
                <w:spacing w:val="2"/>
                <w:sz w:val="28"/>
                <w:szCs w:val="28"/>
              </w:rPr>
              <w:t>完善机关部处和直属单位任期目标责任制，严格届中和届满考核，强化考核结果运用，促进领导班子认真履职尽责。</w:t>
            </w:r>
          </w:p>
        </w:tc>
        <w:tc>
          <w:tcPr>
            <w:tcW w:w="1933" w:type="dxa"/>
            <w:gridSpan w:val="2"/>
            <w:tcBorders>
              <w:bottom w:val="single" w:sz="4" w:space="0" w:color="000000"/>
            </w:tcBorders>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机关党委</w:t>
            </w:r>
          </w:p>
        </w:tc>
        <w:tc>
          <w:tcPr>
            <w:tcW w:w="1275" w:type="dxa"/>
            <w:tcBorders>
              <w:bottom w:val="single" w:sz="4" w:space="0" w:color="000000"/>
            </w:tcBorders>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tcBorders>
              <w:top w:val="single" w:sz="4" w:space="0" w:color="000000"/>
              <w:bottom w:val="single" w:sz="4" w:space="0" w:color="000000"/>
            </w:tcBorders>
            <w:vAlign w:val="center"/>
          </w:tcPr>
          <w:p w:rsidR="00ED520F"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hint="eastAsia"/>
                <w:spacing w:val="2"/>
                <w:sz w:val="28"/>
                <w:szCs w:val="28"/>
              </w:rPr>
              <w:t>坚持</w:t>
            </w:r>
            <w:r w:rsidR="00ED520F" w:rsidRPr="008F351F">
              <w:rPr>
                <w:rFonts w:ascii="Times New Roman" w:eastAsia="仿宋" w:hAnsi="Times New Roman" w:cstheme="minorEastAsia"/>
                <w:spacing w:val="2"/>
                <w:sz w:val="28"/>
                <w:szCs w:val="28"/>
              </w:rPr>
              <w:t>开展机关作风评议</w:t>
            </w:r>
            <w:r w:rsidR="00ED520F" w:rsidRPr="008F351F">
              <w:rPr>
                <w:rFonts w:ascii="Times New Roman" w:eastAsia="仿宋" w:hAnsi="Times New Roman" w:cstheme="minorEastAsia" w:hint="eastAsia"/>
                <w:spacing w:val="2"/>
                <w:sz w:val="28"/>
                <w:szCs w:val="28"/>
              </w:rPr>
              <w:t>，每年底进行作风评议，并合理利用评议结果：届中和届满考核</w:t>
            </w:r>
            <w:r w:rsidR="0013377F" w:rsidRPr="008F351F">
              <w:rPr>
                <w:rFonts w:ascii="Times New Roman" w:eastAsia="仿宋" w:hAnsi="Times New Roman" w:cstheme="minorEastAsia" w:hint="eastAsia"/>
                <w:spacing w:val="2"/>
                <w:sz w:val="28"/>
                <w:szCs w:val="28"/>
              </w:rPr>
              <w:t>，评议结果</w:t>
            </w:r>
            <w:r w:rsidR="00ED520F" w:rsidRPr="008F351F">
              <w:rPr>
                <w:rFonts w:ascii="Times New Roman" w:eastAsia="仿宋" w:hAnsi="Times New Roman" w:cstheme="minorEastAsia" w:hint="eastAsia"/>
                <w:spacing w:val="2"/>
                <w:sz w:val="28"/>
                <w:szCs w:val="28"/>
              </w:rPr>
              <w:t>占该单位中层干部个人成绩的</w:t>
            </w:r>
            <w:r w:rsidR="00ED520F" w:rsidRPr="008F351F">
              <w:rPr>
                <w:rFonts w:ascii="Times New Roman" w:eastAsia="仿宋" w:hAnsi="Times New Roman" w:cstheme="minorEastAsia" w:hint="eastAsia"/>
                <w:spacing w:val="2"/>
                <w:sz w:val="28"/>
                <w:szCs w:val="28"/>
              </w:rPr>
              <w:t>20%</w:t>
            </w:r>
            <w:r w:rsidR="0013377F" w:rsidRPr="008F351F">
              <w:rPr>
                <w:rFonts w:ascii="Times New Roman" w:eastAsia="仿宋" w:hAnsi="Times New Roman" w:cstheme="minorEastAsia" w:hint="eastAsia"/>
                <w:spacing w:val="2"/>
                <w:sz w:val="28"/>
                <w:szCs w:val="28"/>
              </w:rPr>
              <w:t>；</w:t>
            </w:r>
            <w:r w:rsidR="00ED520F" w:rsidRPr="008F351F">
              <w:rPr>
                <w:rFonts w:ascii="Times New Roman" w:eastAsia="仿宋" w:hAnsi="Times New Roman" w:cstheme="minorEastAsia" w:hint="eastAsia"/>
                <w:spacing w:val="2"/>
                <w:sz w:val="28"/>
                <w:szCs w:val="28"/>
              </w:rPr>
              <w:t>年度考核</w:t>
            </w:r>
            <w:r w:rsidR="0013377F" w:rsidRPr="008F351F">
              <w:rPr>
                <w:rFonts w:ascii="Times New Roman" w:eastAsia="仿宋" w:hAnsi="Times New Roman" w:cstheme="minorEastAsia" w:hint="eastAsia"/>
                <w:spacing w:val="2"/>
                <w:sz w:val="28"/>
                <w:szCs w:val="28"/>
              </w:rPr>
              <w:t>，评议结果</w:t>
            </w:r>
            <w:r w:rsidR="00ED520F" w:rsidRPr="008F351F">
              <w:rPr>
                <w:rFonts w:ascii="Times New Roman" w:eastAsia="仿宋" w:hAnsi="Times New Roman" w:cstheme="minorEastAsia" w:hint="eastAsia"/>
                <w:spacing w:val="2"/>
                <w:sz w:val="28"/>
                <w:szCs w:val="28"/>
              </w:rPr>
              <w:t>作为中层干部年度评优依据之一。</w:t>
            </w:r>
          </w:p>
        </w:tc>
        <w:tc>
          <w:tcPr>
            <w:tcW w:w="1933" w:type="dxa"/>
            <w:gridSpan w:val="2"/>
            <w:tcBorders>
              <w:top w:val="single" w:sz="4" w:space="0" w:color="000000"/>
              <w:bottom w:val="single" w:sz="4" w:space="0" w:color="000000"/>
            </w:tcBorders>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机关党委</w:t>
            </w:r>
          </w:p>
        </w:tc>
        <w:tc>
          <w:tcPr>
            <w:tcW w:w="1275" w:type="dxa"/>
            <w:tcBorders>
              <w:top w:val="single" w:sz="4" w:space="0" w:color="000000"/>
              <w:bottom w:val="single" w:sz="4" w:space="0" w:color="000000"/>
            </w:tcBorders>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tcBorders>
              <w:top w:val="single" w:sz="4" w:space="0" w:color="000000"/>
              <w:bottom w:val="single" w:sz="4" w:space="0" w:color="000000"/>
            </w:tcBorders>
            <w:vAlign w:val="center"/>
          </w:tcPr>
          <w:p w:rsidR="00ED520F" w:rsidRPr="008F351F" w:rsidRDefault="00ED520F"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④完善作风日常投诉机制。工作日上班时间可以到机关党委办公室当面投诉或电话投诉；“机关作风在线投诉平台”接受</w:t>
            </w:r>
            <w:r w:rsidRPr="008F351F">
              <w:rPr>
                <w:rFonts w:ascii="Times New Roman" w:eastAsia="仿宋" w:hAnsi="Times New Roman" w:cstheme="minorEastAsia" w:hint="eastAsia"/>
                <w:spacing w:val="2"/>
                <w:sz w:val="28"/>
                <w:szCs w:val="28"/>
              </w:rPr>
              <w:t>7*24</w:t>
            </w:r>
            <w:r w:rsidRPr="008F351F">
              <w:rPr>
                <w:rFonts w:ascii="Times New Roman" w:eastAsia="仿宋" w:hAnsi="Times New Roman" w:cstheme="minorEastAsia" w:hint="eastAsia"/>
                <w:spacing w:val="2"/>
                <w:sz w:val="28"/>
                <w:szCs w:val="28"/>
              </w:rPr>
              <w:t>小时在线投诉。认真处理投诉问题，不断改进机关作风。</w:t>
            </w:r>
          </w:p>
        </w:tc>
        <w:tc>
          <w:tcPr>
            <w:tcW w:w="1933" w:type="dxa"/>
            <w:gridSpan w:val="2"/>
            <w:tcBorders>
              <w:top w:val="single" w:sz="4" w:space="0" w:color="000000"/>
              <w:bottom w:val="single" w:sz="4" w:space="0" w:color="000000"/>
            </w:tcBorders>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机关党委</w:t>
            </w:r>
          </w:p>
        </w:tc>
        <w:tc>
          <w:tcPr>
            <w:tcW w:w="1275" w:type="dxa"/>
            <w:tcBorders>
              <w:top w:val="single" w:sz="4" w:space="0" w:color="000000"/>
              <w:bottom w:val="single" w:sz="4" w:space="0" w:color="000000"/>
            </w:tcBorders>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restart"/>
            <w:vAlign w:val="center"/>
          </w:tcPr>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BE024A" w:rsidRDefault="00BE024A" w:rsidP="00825D03">
            <w:pPr>
              <w:adjustRightInd w:val="0"/>
              <w:snapToGrid w:val="0"/>
              <w:rPr>
                <w:rFonts w:ascii="Times New Roman" w:eastAsia="仿宋" w:hAnsi="Times New Roman" w:cstheme="minorEastAsia"/>
                <w:spacing w:val="2"/>
                <w:sz w:val="28"/>
                <w:szCs w:val="28"/>
              </w:rPr>
            </w:pPr>
          </w:p>
          <w:p w:rsidR="002434A6" w:rsidRDefault="002434A6" w:rsidP="00825D03">
            <w:pPr>
              <w:adjustRightInd w:val="0"/>
              <w:snapToGrid w:val="0"/>
              <w:rPr>
                <w:rFonts w:ascii="Times New Roman" w:eastAsia="仿宋" w:hAnsi="Times New Roman" w:cstheme="minorEastAsia"/>
                <w:spacing w:val="2"/>
                <w:sz w:val="28"/>
                <w:szCs w:val="28"/>
              </w:rPr>
            </w:pPr>
          </w:p>
          <w:p w:rsidR="00ED520F" w:rsidRPr="008F351F" w:rsidRDefault="00ED520F" w:rsidP="00825D03">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）简政放权，推进</w:t>
            </w:r>
            <w:r w:rsidRPr="008F351F">
              <w:rPr>
                <w:rFonts w:ascii="Times New Roman" w:eastAsia="仿宋" w:hAnsi="Times New Roman" w:cstheme="minorEastAsia" w:hint="eastAsia"/>
                <w:spacing w:val="2"/>
                <w:sz w:val="28"/>
                <w:szCs w:val="28"/>
              </w:rPr>
              <w:lastRenderedPageBreak/>
              <w:t>管理重心下移，建立健全学校宏观管理、学院自主运行的两级管理体制和机制。</w:t>
            </w:r>
          </w:p>
        </w:tc>
        <w:tc>
          <w:tcPr>
            <w:tcW w:w="8072" w:type="dxa"/>
            <w:vAlign w:val="center"/>
          </w:tcPr>
          <w:p w:rsidR="00ED520F" w:rsidRPr="008F351F" w:rsidRDefault="003C52A0" w:rsidP="0044130B">
            <w:pPr>
              <w:adjustRightInd w:val="0"/>
              <w:snapToGrid w:val="0"/>
              <w:spacing w:line="340" w:lineRule="exact"/>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fldChar w:fldCharType="begin"/>
            </w:r>
            <w:r w:rsidR="00ED520F"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960231" w:rsidRPr="008F351F">
              <w:rPr>
                <w:rFonts w:ascii="Times New Roman" w:eastAsia="仿宋" w:hAnsi="Times New Roman" w:cstheme="minorEastAsia" w:hint="eastAsia"/>
                <w:spacing w:val="2"/>
                <w:sz w:val="28"/>
                <w:szCs w:val="28"/>
              </w:rPr>
              <w:t>完善学院目标管理。结合“十三五”规划</w:t>
            </w:r>
            <w:r w:rsidR="00ED520F" w:rsidRPr="008F351F">
              <w:rPr>
                <w:rFonts w:ascii="Times New Roman" w:eastAsia="仿宋" w:hAnsi="Times New Roman" w:cstheme="minorEastAsia" w:hint="eastAsia"/>
                <w:spacing w:val="2"/>
                <w:sz w:val="28"/>
                <w:szCs w:val="28"/>
              </w:rPr>
              <w:t>制定和实施，完善学院任期目标责任制，优化目标设置，加强学院建设与学校发展战略规划的统筹衔接、学校目标管理与学院自主发展的结合，将对学院的管理从过程管理转变为目标管理。</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发规处；机关各部门、</w:t>
            </w:r>
            <w:r w:rsidRPr="00CF00D0">
              <w:rPr>
                <w:rFonts w:ascii="Times New Roman" w:eastAsia="仿宋" w:hAnsi="Times New Roman" w:hint="eastAsia"/>
                <w:color w:val="FF0000"/>
                <w:sz w:val="28"/>
                <w:szCs w:val="28"/>
              </w:rPr>
              <w:t>各学院</w:t>
            </w:r>
            <w:r w:rsidR="00F17C9A">
              <w:rPr>
                <w:rFonts w:ascii="Times New Roman" w:eastAsia="仿宋" w:hAnsi="Times New Roman" w:hint="eastAsia"/>
                <w:color w:val="FF0000"/>
                <w:sz w:val="28"/>
                <w:szCs w:val="28"/>
              </w:rPr>
              <w:t>（李志巧）</w:t>
            </w:r>
          </w:p>
        </w:tc>
        <w:tc>
          <w:tcPr>
            <w:tcW w:w="1275" w:type="dxa"/>
            <w:vAlign w:val="center"/>
          </w:tcPr>
          <w:p w:rsidR="00D7182A"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vAlign w:val="center"/>
          </w:tcPr>
          <w:p w:rsidR="00ED520F"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hint="eastAsia"/>
                <w:spacing w:val="2"/>
                <w:sz w:val="28"/>
                <w:szCs w:val="28"/>
              </w:rPr>
              <w:t>建立</w:t>
            </w:r>
            <w:r w:rsidR="00960231" w:rsidRPr="008F351F">
              <w:rPr>
                <w:rFonts w:ascii="Times New Roman" w:eastAsia="仿宋" w:hAnsi="Times New Roman" w:cstheme="minorEastAsia" w:hint="eastAsia"/>
                <w:spacing w:val="2"/>
                <w:sz w:val="28"/>
                <w:szCs w:val="28"/>
              </w:rPr>
              <w:t>健全</w:t>
            </w:r>
            <w:r w:rsidR="00ED520F" w:rsidRPr="008F351F">
              <w:rPr>
                <w:rFonts w:ascii="Times New Roman" w:eastAsia="仿宋" w:hAnsi="Times New Roman" w:cstheme="minorEastAsia" w:hint="eastAsia"/>
                <w:spacing w:val="2"/>
                <w:sz w:val="28"/>
                <w:szCs w:val="28"/>
              </w:rPr>
              <w:t>学院工作评价和激励机制。优化学院任期目标完成情况评价方案，建立学科建设、人才培养、科学研究、队伍建设、国际化建设等学院专项工作评价制度，实施绩效与奖惩挂钩制度，学校依据考评结果，利用竞争性资源激励先进学院，优先保证先进学院发展对经费和资源的需求，通过经济杠杆和资源配置</w:t>
            </w:r>
            <w:r w:rsidR="00ED520F" w:rsidRPr="008F351F">
              <w:rPr>
                <w:rFonts w:ascii="Times New Roman" w:eastAsia="仿宋" w:hAnsi="Times New Roman" w:cstheme="minorEastAsia" w:hint="eastAsia"/>
                <w:spacing w:val="2"/>
                <w:sz w:val="28"/>
                <w:szCs w:val="28"/>
              </w:rPr>
              <w:lastRenderedPageBreak/>
              <w:t>杠杆调动学院自主发展的积极性。</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发规处；机关各部门</w:t>
            </w:r>
          </w:p>
        </w:tc>
        <w:tc>
          <w:tcPr>
            <w:tcW w:w="1275" w:type="dxa"/>
            <w:vAlign w:val="center"/>
          </w:tcPr>
          <w:p w:rsidR="00D7182A"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vAlign w:val="center"/>
          </w:tcPr>
          <w:p w:rsidR="00ED520F"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hint="eastAsia"/>
                <w:spacing w:val="2"/>
                <w:sz w:val="28"/>
                <w:szCs w:val="28"/>
              </w:rPr>
              <w:t>建立健全校院两级管理制度体系。根据校院两级管理改革需要，建立健全“统一领导、分级管理”的教学、科研、人事、财务、资产等校院两级管理制度，同时学院建立健全院级管理制度，完善学院治理机构，将校院两级权责、资源配置、管理模式等以制度形式加以规范。加强学校宏观管理体制与学院管理制度的协调衔接，形成严谨、可行、利于协同的制度体系。</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发规处；机关各部门、</w:t>
            </w:r>
            <w:r w:rsidRPr="00CF00D0">
              <w:rPr>
                <w:rFonts w:ascii="Times New Roman" w:eastAsia="仿宋" w:hAnsi="Times New Roman" w:hint="eastAsia"/>
                <w:color w:val="FF0000"/>
                <w:sz w:val="28"/>
                <w:szCs w:val="28"/>
              </w:rPr>
              <w:t>各学院</w:t>
            </w:r>
            <w:r w:rsidR="00F17C9A">
              <w:rPr>
                <w:rFonts w:ascii="Times New Roman" w:eastAsia="仿宋" w:hAnsi="Times New Roman" w:hint="eastAsia"/>
                <w:color w:val="FF0000"/>
                <w:sz w:val="28"/>
                <w:szCs w:val="28"/>
              </w:rPr>
              <w:t>（李志巧、王曼丽）</w:t>
            </w:r>
          </w:p>
        </w:tc>
        <w:tc>
          <w:tcPr>
            <w:tcW w:w="1275" w:type="dxa"/>
            <w:vAlign w:val="center"/>
          </w:tcPr>
          <w:p w:rsidR="00D7182A"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p>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vAlign w:val="center"/>
          </w:tcPr>
          <w:p w:rsidR="00ED520F"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4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④</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spacing w:val="2"/>
                <w:sz w:val="28"/>
                <w:szCs w:val="28"/>
              </w:rPr>
              <w:t>开展</w:t>
            </w:r>
            <w:r w:rsidR="00ED520F" w:rsidRPr="008F351F">
              <w:rPr>
                <w:rFonts w:ascii="Times New Roman" w:eastAsia="仿宋" w:hAnsi="Times New Roman" w:cstheme="minorEastAsia" w:hint="eastAsia"/>
                <w:spacing w:val="2"/>
                <w:sz w:val="28"/>
                <w:szCs w:val="28"/>
              </w:rPr>
              <w:t>校院两级管理改革试点及全面实施。在以人事制度、资源分配制度、绩效评价制度为核心的校院两级管理制度体系基本健全的基础上，选择不同类型学院开展为期两年的校院两级管理改革试点。根据试点情况进一步完善校院两级管理制度，理顺管理体制机制，并在条件成熟的情况下全面实施校院两级管理改革，逐步构建起完善的校院两级管理体制机制。</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发规处；机关各部门、</w:t>
            </w:r>
            <w:r w:rsidRPr="00CF00D0">
              <w:rPr>
                <w:rFonts w:ascii="Times New Roman" w:eastAsia="仿宋" w:hAnsi="Times New Roman" w:hint="eastAsia"/>
                <w:color w:val="FF0000"/>
                <w:sz w:val="28"/>
                <w:szCs w:val="28"/>
              </w:rPr>
              <w:t>各学院</w:t>
            </w:r>
            <w:r w:rsidR="000C5085">
              <w:rPr>
                <w:rFonts w:ascii="Times New Roman" w:eastAsia="仿宋" w:hAnsi="Times New Roman" w:hint="eastAsia"/>
                <w:color w:val="FF0000"/>
                <w:sz w:val="28"/>
                <w:szCs w:val="28"/>
              </w:rPr>
              <w:t>（李志巧、王曼丽）</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C37A80" w:rsidRPr="008F351F" w:rsidRDefault="00C37A80"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F4402E" w:rsidRDefault="00F4402E"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C37A80" w:rsidRPr="008F351F" w:rsidRDefault="00ED520F" w:rsidP="00F4402E">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推进教授治学</w:t>
            </w:r>
          </w:p>
        </w:tc>
        <w:tc>
          <w:tcPr>
            <w:tcW w:w="1562" w:type="dxa"/>
            <w:gridSpan w:val="3"/>
            <w:vMerge w:val="restart"/>
            <w:vAlign w:val="center"/>
          </w:tcPr>
          <w:p w:rsidR="002434A6" w:rsidRDefault="002434A6" w:rsidP="005A2147">
            <w:pPr>
              <w:adjustRightInd w:val="0"/>
              <w:snapToGrid w:val="0"/>
              <w:rPr>
                <w:rFonts w:ascii="Times New Roman" w:eastAsia="仿宋" w:hAnsi="Times New Roman" w:cstheme="minorEastAsia"/>
                <w:spacing w:val="2"/>
                <w:sz w:val="28"/>
                <w:szCs w:val="28"/>
              </w:rPr>
            </w:pPr>
          </w:p>
          <w:p w:rsidR="002434A6" w:rsidRDefault="002434A6"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）健全</w:t>
            </w:r>
            <w:r w:rsidRPr="008F351F">
              <w:rPr>
                <w:rFonts w:ascii="Times New Roman" w:eastAsia="仿宋" w:hAnsi="Times New Roman" w:cstheme="minorEastAsia" w:hint="eastAsia"/>
                <w:spacing w:val="2"/>
                <w:sz w:val="28"/>
                <w:szCs w:val="28"/>
              </w:rPr>
              <w:lastRenderedPageBreak/>
              <w:t>以学术委员会为核心、统一的学术管理体系，支持和保障各类学术组织独立行使职权。</w:t>
            </w:r>
          </w:p>
        </w:tc>
        <w:tc>
          <w:tcPr>
            <w:tcW w:w="8072" w:type="dxa"/>
            <w:vAlign w:val="center"/>
          </w:tcPr>
          <w:p w:rsidR="00ED520F"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fldChar w:fldCharType="begin"/>
            </w:r>
            <w:r w:rsidR="00ED520F"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spacing w:val="2"/>
                <w:sz w:val="28"/>
                <w:szCs w:val="28"/>
              </w:rPr>
              <w:t>加强学术委员会建设</w:t>
            </w:r>
            <w:r w:rsidR="00ED520F" w:rsidRPr="008F351F">
              <w:rPr>
                <w:rFonts w:ascii="Times New Roman" w:eastAsia="仿宋" w:hAnsi="Times New Roman" w:cstheme="minorEastAsia" w:hint="eastAsia"/>
                <w:spacing w:val="2"/>
                <w:sz w:val="28"/>
                <w:szCs w:val="28"/>
              </w:rPr>
              <w:t>，强化学术委员会作为学校最高学术机构的地位。一是建立健全学术委员会各项制度，包括修订学校学术委员会章程，制定学校学术委员会议事规则，制定或修订各专门</w:t>
            </w:r>
            <w:r w:rsidR="00ED520F" w:rsidRPr="008F351F">
              <w:rPr>
                <w:rFonts w:ascii="Times New Roman" w:eastAsia="仿宋" w:hAnsi="Times New Roman" w:cstheme="minorEastAsia" w:hint="eastAsia"/>
                <w:spacing w:val="2"/>
                <w:sz w:val="28"/>
                <w:szCs w:val="28"/>
              </w:rPr>
              <w:lastRenderedPageBreak/>
              <w:t>委员会、学院分委员会章程等。二是完善校院两级学术委员会组织机构，包括改选成立新一届学校学术委员会，改选或成立各专门委员会、学院学术分委员会，成立学术委员会办事机构等，强化非行政职务教授在各类机构中的作用。</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t>科技处、社科处</w:t>
            </w: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spacing w:val="2"/>
                <w:sz w:val="28"/>
                <w:szCs w:val="28"/>
              </w:rPr>
              <w:t>教务处</w:t>
            </w: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spacing w:val="2"/>
                <w:sz w:val="28"/>
                <w:szCs w:val="28"/>
              </w:rPr>
              <w:t>人事处</w:t>
            </w:r>
            <w:r w:rsidRPr="008F351F">
              <w:rPr>
                <w:rFonts w:ascii="Times New Roman" w:eastAsia="仿宋" w:hAnsi="Times New Roman" w:cstheme="minorEastAsia" w:hint="eastAsia"/>
                <w:spacing w:val="2"/>
                <w:sz w:val="28"/>
                <w:szCs w:val="28"/>
              </w:rPr>
              <w:t>；</w:t>
            </w:r>
            <w:r w:rsidRPr="00CF00D0">
              <w:rPr>
                <w:rFonts w:ascii="Times New Roman" w:eastAsia="仿宋" w:hAnsi="Times New Roman" w:cstheme="minorEastAsia" w:hint="eastAsia"/>
                <w:color w:val="FF0000"/>
                <w:spacing w:val="2"/>
                <w:sz w:val="28"/>
                <w:szCs w:val="28"/>
              </w:rPr>
              <w:t>各学</w:t>
            </w:r>
            <w:r w:rsidRPr="00CF00D0">
              <w:rPr>
                <w:rFonts w:ascii="Times New Roman" w:eastAsia="仿宋" w:hAnsi="Times New Roman" w:cstheme="minorEastAsia" w:hint="eastAsia"/>
                <w:color w:val="FF0000"/>
                <w:spacing w:val="2"/>
                <w:sz w:val="28"/>
                <w:szCs w:val="28"/>
              </w:rPr>
              <w:lastRenderedPageBreak/>
              <w:t>院</w:t>
            </w:r>
            <w:r w:rsidR="000C5085">
              <w:rPr>
                <w:rFonts w:ascii="Times New Roman" w:eastAsia="仿宋" w:hAnsi="Times New Roman" w:cstheme="minorEastAsia" w:hint="eastAsia"/>
                <w:color w:val="FF0000"/>
                <w:spacing w:val="2"/>
                <w:sz w:val="28"/>
                <w:szCs w:val="28"/>
              </w:rPr>
              <w:t>（李志巧</w:t>
            </w:r>
            <w:r w:rsidR="000C2F5A">
              <w:rPr>
                <w:rFonts w:ascii="Times New Roman" w:eastAsia="仿宋" w:hAnsi="Times New Roman" w:cstheme="minorEastAsia" w:hint="eastAsia"/>
                <w:color w:val="FF0000"/>
                <w:spacing w:val="2"/>
                <w:sz w:val="28"/>
                <w:szCs w:val="28"/>
              </w:rPr>
              <w:t>、刘华平、王曼丽</w:t>
            </w:r>
            <w:r w:rsidR="000C5085">
              <w:rPr>
                <w:rFonts w:ascii="Times New Roman" w:eastAsia="仿宋" w:hAnsi="Times New Roman" w:cstheme="minorEastAsia" w:hint="eastAsia"/>
                <w:color w:val="FF0000"/>
                <w:spacing w:val="2"/>
                <w:sz w:val="28"/>
                <w:szCs w:val="28"/>
              </w:rPr>
              <w:t>）</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562" w:type="dxa"/>
            <w:gridSpan w:val="3"/>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8072" w:type="dxa"/>
            <w:vAlign w:val="center"/>
          </w:tcPr>
          <w:p w:rsidR="00ED520F"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ED520F"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ED520F"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ED520F" w:rsidRPr="008F351F">
              <w:rPr>
                <w:rFonts w:ascii="Times New Roman" w:eastAsia="仿宋" w:hAnsi="Times New Roman" w:cstheme="minorEastAsia"/>
                <w:spacing w:val="2"/>
                <w:sz w:val="28"/>
                <w:szCs w:val="28"/>
              </w:rPr>
              <w:t>加强其他各类学术组织建设</w:t>
            </w:r>
            <w:r w:rsidR="00ED520F" w:rsidRPr="008F351F">
              <w:rPr>
                <w:rFonts w:ascii="Times New Roman" w:eastAsia="仿宋" w:hAnsi="Times New Roman" w:cstheme="minorEastAsia" w:hint="eastAsia"/>
                <w:spacing w:val="2"/>
                <w:sz w:val="28"/>
                <w:szCs w:val="28"/>
              </w:rPr>
              <w:t>，建立</w:t>
            </w:r>
            <w:r w:rsidR="00ED520F" w:rsidRPr="008F351F">
              <w:rPr>
                <w:rFonts w:ascii="Times New Roman" w:eastAsia="仿宋" w:hAnsi="Times New Roman" w:cstheme="minorEastAsia"/>
                <w:spacing w:val="2"/>
                <w:sz w:val="28"/>
                <w:szCs w:val="28"/>
              </w:rPr>
              <w:t>健全工作制度</w:t>
            </w:r>
            <w:r w:rsidR="00ED520F" w:rsidRPr="008F351F">
              <w:rPr>
                <w:rFonts w:ascii="Times New Roman" w:eastAsia="仿宋" w:hAnsi="Times New Roman" w:cstheme="minorEastAsia" w:hint="eastAsia"/>
                <w:spacing w:val="2"/>
                <w:sz w:val="28"/>
                <w:szCs w:val="28"/>
              </w:rPr>
              <w:t>，</w:t>
            </w:r>
            <w:r w:rsidR="00ED520F" w:rsidRPr="008F351F">
              <w:rPr>
                <w:rFonts w:ascii="Times New Roman" w:eastAsia="仿宋" w:hAnsi="Times New Roman" w:cstheme="minorEastAsia"/>
                <w:spacing w:val="2"/>
                <w:sz w:val="28"/>
                <w:szCs w:val="28"/>
              </w:rPr>
              <w:t>充分发挥其在学校学术事务决策</w:t>
            </w:r>
            <w:r w:rsidR="00ED520F" w:rsidRPr="008F351F">
              <w:rPr>
                <w:rFonts w:ascii="Times New Roman" w:eastAsia="仿宋" w:hAnsi="Times New Roman" w:cstheme="minorEastAsia" w:hint="eastAsia"/>
                <w:spacing w:val="2"/>
                <w:sz w:val="28"/>
                <w:szCs w:val="28"/>
              </w:rPr>
              <w:t>、</w:t>
            </w:r>
            <w:r w:rsidR="00ED520F" w:rsidRPr="008F351F">
              <w:rPr>
                <w:rFonts w:ascii="Times New Roman" w:eastAsia="仿宋" w:hAnsi="Times New Roman" w:cstheme="minorEastAsia"/>
                <w:spacing w:val="2"/>
                <w:sz w:val="28"/>
                <w:szCs w:val="28"/>
              </w:rPr>
              <w:t>管理和监督中的作用</w:t>
            </w:r>
            <w:r w:rsidR="00ED520F" w:rsidRPr="008F351F">
              <w:rPr>
                <w:rFonts w:ascii="Times New Roman" w:eastAsia="仿宋" w:hAnsi="Times New Roman" w:cstheme="minorEastAsia" w:hint="eastAsia"/>
                <w:spacing w:val="2"/>
                <w:sz w:val="28"/>
                <w:szCs w:val="28"/>
              </w:rPr>
              <w:t>。</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各相关单位</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推进民主管理</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）加强教代会工作。认真落实《华南理工大学教职工代表大会实施办法》，完善教代会工作机制，推动教代会充分履行职权、发挥作用。</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校工会</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）加强学代会工作。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修订</w:t>
            </w:r>
            <w:r w:rsidRPr="008F351F">
              <w:rPr>
                <w:rFonts w:ascii="Times New Roman" w:eastAsia="仿宋" w:hAnsi="Times New Roman" w:hint="eastAsia"/>
                <w:sz w:val="28"/>
                <w:szCs w:val="28"/>
              </w:rPr>
              <w:t>《</w:t>
            </w:r>
            <w:r w:rsidRPr="008F351F">
              <w:rPr>
                <w:rFonts w:ascii="Times New Roman" w:eastAsia="仿宋" w:hAnsi="Times New Roman"/>
                <w:sz w:val="28"/>
                <w:szCs w:val="28"/>
              </w:rPr>
              <w:t>华南理工大学学生代表大会</w:t>
            </w:r>
            <w:r w:rsidRPr="008F351F">
              <w:rPr>
                <w:rFonts w:ascii="Times New Roman" w:eastAsia="仿宋" w:hAnsi="Times New Roman" w:hint="eastAsia"/>
                <w:sz w:val="28"/>
                <w:szCs w:val="28"/>
              </w:rPr>
              <w:t>代表</w:t>
            </w:r>
            <w:r w:rsidRPr="008F351F">
              <w:rPr>
                <w:rFonts w:ascii="Times New Roman" w:eastAsia="仿宋" w:hAnsi="Times New Roman"/>
                <w:sz w:val="28"/>
                <w:szCs w:val="28"/>
              </w:rPr>
              <w:t>管理办法》</w:t>
            </w:r>
            <w:r w:rsidRPr="008F351F">
              <w:rPr>
                <w:rFonts w:ascii="Times New Roman" w:eastAsia="仿宋" w:hAnsi="Times New Roman" w:hint="eastAsia"/>
                <w:sz w:val="28"/>
                <w:szCs w:val="28"/>
              </w:rPr>
              <w:t>，完善</w:t>
            </w:r>
            <w:r w:rsidRPr="008F351F">
              <w:rPr>
                <w:rFonts w:ascii="Times New Roman" w:eastAsia="仿宋" w:hAnsi="Times New Roman"/>
                <w:sz w:val="28"/>
                <w:szCs w:val="28"/>
              </w:rPr>
              <w:t>学生代表大会代表任期制</w:t>
            </w:r>
            <w:r w:rsidRPr="008F351F">
              <w:rPr>
                <w:rFonts w:ascii="Times New Roman" w:eastAsia="仿宋" w:hAnsi="Times New Roman" w:hint="eastAsia"/>
                <w:sz w:val="28"/>
                <w:szCs w:val="28"/>
              </w:rPr>
              <w:t>。</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成立若干</w:t>
            </w:r>
            <w:r w:rsidRPr="008F351F">
              <w:rPr>
                <w:rFonts w:ascii="Times New Roman" w:eastAsia="仿宋" w:hAnsi="Times New Roman" w:hint="eastAsia"/>
                <w:sz w:val="28"/>
                <w:szCs w:val="28"/>
              </w:rPr>
              <w:t>个</w:t>
            </w:r>
            <w:r w:rsidRPr="008F351F">
              <w:rPr>
                <w:rFonts w:ascii="Times New Roman" w:eastAsia="仿宋" w:hAnsi="Times New Roman"/>
                <w:sz w:val="28"/>
                <w:szCs w:val="28"/>
              </w:rPr>
              <w:t>专题工作小组，积极参与学校各方面</w:t>
            </w:r>
            <w:r w:rsidRPr="008F351F">
              <w:rPr>
                <w:rFonts w:ascii="Times New Roman" w:eastAsia="仿宋" w:hAnsi="Times New Roman" w:hint="eastAsia"/>
                <w:sz w:val="28"/>
                <w:szCs w:val="28"/>
              </w:rPr>
              <w:t>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完善学生代表提案制度，拓展提案提交渠道，使提案工作日常化、常规化。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逐步推行院级学生代表大会代表任期制。</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校团委</w:t>
            </w:r>
          </w:p>
        </w:tc>
        <w:tc>
          <w:tcPr>
            <w:tcW w:w="1275" w:type="dxa"/>
            <w:vAlign w:val="center"/>
          </w:tcPr>
          <w:p w:rsidR="00ED520F" w:rsidRPr="008F351F" w:rsidRDefault="003C52A0"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w:t>
            </w:r>
            <w:r w:rsidR="00ED520F" w:rsidRPr="008F351F">
              <w:rPr>
                <w:rFonts w:ascii="Times New Roman" w:eastAsia="仿宋" w:hAnsi="Times New Roman" w:hint="eastAsia"/>
                <w:sz w:val="28"/>
                <w:szCs w:val="28"/>
              </w:rPr>
              <w:t>2016</w:t>
            </w:r>
            <w:r w:rsidR="00ED520F" w:rsidRPr="008F351F">
              <w:rPr>
                <w:rFonts w:ascii="Times New Roman" w:eastAsia="仿宋" w:hAnsi="Times New Roman" w:hint="eastAsia"/>
                <w:sz w:val="28"/>
                <w:szCs w:val="28"/>
              </w:rPr>
              <w:t>年</w:t>
            </w:r>
            <w:r w:rsidR="00ED520F" w:rsidRPr="008F351F">
              <w:rPr>
                <w:rFonts w:ascii="Times New Roman" w:eastAsia="仿宋" w:hAnsi="Times New Roman" w:hint="eastAsia"/>
                <w:sz w:val="28"/>
                <w:szCs w:val="28"/>
              </w:rPr>
              <w:t>12</w:t>
            </w:r>
            <w:r w:rsidR="00ED520F" w:rsidRPr="008F351F">
              <w:rPr>
                <w:rFonts w:ascii="Times New Roman" w:eastAsia="仿宋" w:hAnsi="Times New Roman" w:hint="eastAsia"/>
                <w:sz w:val="28"/>
                <w:szCs w:val="28"/>
              </w:rPr>
              <w:t>月；</w:t>
            </w: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4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④</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2017</w:t>
            </w:r>
            <w:r w:rsidR="00ED520F" w:rsidRPr="008F351F">
              <w:rPr>
                <w:rFonts w:ascii="Times New Roman" w:eastAsia="仿宋" w:hAnsi="Times New Roman" w:hint="eastAsia"/>
                <w:sz w:val="28"/>
                <w:szCs w:val="28"/>
              </w:rPr>
              <w:t>年</w:t>
            </w:r>
            <w:r w:rsidR="00ED520F" w:rsidRPr="008F351F">
              <w:rPr>
                <w:rFonts w:ascii="Times New Roman" w:eastAsia="仿宋" w:hAnsi="Times New Roman" w:hint="eastAsia"/>
                <w:sz w:val="28"/>
                <w:szCs w:val="28"/>
              </w:rPr>
              <w:t>12</w:t>
            </w:r>
            <w:r w:rsidR="00ED520F"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）加强统战工作。完善校内协商民主制度，支持各民主党派基层组织、群众团体和无党派人士积极参与学校民主管理和监督。</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统战部</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）成立由学校、政府、社会等相关方面代表共同组成的华南理工大学理事会，充分发挥其在加强社会合作、扩大决策民主、争取办学资源、接受社会监督等方面的作用。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起草理事会章程，</w:t>
            </w:r>
            <w:r w:rsidRPr="008F351F">
              <w:rPr>
                <w:rFonts w:ascii="Times New Roman" w:eastAsia="仿宋" w:hAnsi="Times New Roman"/>
                <w:sz w:val="28"/>
                <w:szCs w:val="28"/>
              </w:rPr>
              <w:t>确定第一届</w:t>
            </w:r>
            <w:r w:rsidRPr="008F351F">
              <w:rPr>
                <w:rFonts w:ascii="Times New Roman" w:eastAsia="仿宋" w:hAnsi="Times New Roman" w:hint="eastAsia"/>
                <w:sz w:val="28"/>
                <w:szCs w:val="28"/>
              </w:rPr>
              <w:t>理事人员。</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召开第一届理事第一次全体会议，通过理事会章程，正式成立理事会。</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建立健全</w:t>
            </w:r>
            <w:r w:rsidRPr="008F351F">
              <w:rPr>
                <w:rFonts w:ascii="Times New Roman" w:eastAsia="仿宋" w:hAnsi="Times New Roman" w:hint="eastAsia"/>
                <w:sz w:val="28"/>
                <w:szCs w:val="28"/>
              </w:rPr>
              <w:t>理事会运行机制，加强理事会秘书处建设，积极开展工作、发挥作用。</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公关处</w:t>
            </w:r>
          </w:p>
        </w:tc>
        <w:tc>
          <w:tcPr>
            <w:tcW w:w="1275" w:type="dxa"/>
            <w:vAlign w:val="center"/>
          </w:tcPr>
          <w:p w:rsidR="00ED520F" w:rsidRPr="008F351F" w:rsidRDefault="003C52A0" w:rsidP="00D7182A">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w:t>
            </w:r>
            <w:r w:rsidR="00ED520F" w:rsidRPr="008F351F">
              <w:rPr>
                <w:rFonts w:ascii="Times New Roman" w:eastAsia="仿宋" w:hAnsi="Times New Roman" w:hint="eastAsia"/>
                <w:sz w:val="28"/>
                <w:szCs w:val="28"/>
              </w:rPr>
              <w:t>2016</w:t>
            </w:r>
            <w:r w:rsidR="00ED520F" w:rsidRPr="008F351F">
              <w:rPr>
                <w:rFonts w:ascii="Times New Roman" w:eastAsia="仿宋" w:hAnsi="Times New Roman" w:hint="eastAsia"/>
                <w:sz w:val="28"/>
                <w:szCs w:val="28"/>
              </w:rPr>
              <w:t>年</w:t>
            </w:r>
            <w:r w:rsidR="00ED520F" w:rsidRPr="008F351F">
              <w:rPr>
                <w:rFonts w:ascii="Times New Roman" w:eastAsia="仿宋" w:hAnsi="Times New Roman" w:hint="eastAsia"/>
                <w:sz w:val="28"/>
                <w:szCs w:val="28"/>
              </w:rPr>
              <w:t>10</w:t>
            </w:r>
            <w:r w:rsidR="00ED520F" w:rsidRPr="008F351F">
              <w:rPr>
                <w:rFonts w:ascii="Times New Roman" w:eastAsia="仿宋" w:hAnsi="Times New Roman" w:hint="eastAsia"/>
                <w:sz w:val="28"/>
                <w:szCs w:val="28"/>
              </w:rPr>
              <w:t>月；</w:t>
            </w: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p>
          <w:p w:rsidR="00C37A80" w:rsidRPr="008F351F" w:rsidRDefault="00C37A80"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604FBF" w:rsidRDefault="00604FBF" w:rsidP="005A2147">
            <w:pPr>
              <w:adjustRightInd w:val="0"/>
              <w:snapToGrid w:val="0"/>
              <w:rPr>
                <w:rFonts w:ascii="Times New Roman" w:eastAsia="仿宋" w:hAnsi="Times New Roman"/>
                <w:sz w:val="28"/>
                <w:szCs w:val="28"/>
              </w:rPr>
            </w:pPr>
          </w:p>
          <w:p w:rsidR="00604FBF" w:rsidRDefault="00604FB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w:t>
            </w:r>
            <w:r w:rsidRPr="008F351F">
              <w:rPr>
                <w:rFonts w:ascii="Times New Roman" w:eastAsia="仿宋" w:hAnsi="Times New Roman" w:hint="eastAsia"/>
                <w:sz w:val="28"/>
                <w:szCs w:val="28"/>
              </w:rPr>
              <w:lastRenderedPageBreak/>
              <w:t>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w:t>
            </w:r>
            <w:r w:rsidRPr="008F351F">
              <w:rPr>
                <w:rFonts w:ascii="Times New Roman" w:eastAsia="仿宋" w:hAnsi="Times New Roman" w:hint="eastAsia"/>
                <w:sz w:val="28"/>
                <w:szCs w:val="28"/>
              </w:rPr>
              <w:lastRenderedPageBreak/>
              <w:t>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w:t>
            </w:r>
            <w:r w:rsidRPr="008F351F">
              <w:rPr>
                <w:rFonts w:ascii="Times New Roman" w:eastAsia="仿宋" w:hAnsi="Times New Roman" w:hint="eastAsia"/>
                <w:sz w:val="28"/>
                <w:szCs w:val="28"/>
              </w:rPr>
              <w:lastRenderedPageBreak/>
              <w:t>教育教学改革，提高人才培养质量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ED520F" w:rsidRDefault="00ED520F" w:rsidP="005A2147">
            <w:pPr>
              <w:adjustRightInd w:val="0"/>
              <w:snapToGrid w:val="0"/>
              <w:rPr>
                <w:rFonts w:ascii="Times New Roman" w:eastAsia="仿宋" w:hAnsi="Times New Roman"/>
                <w:sz w:val="28"/>
                <w:szCs w:val="28"/>
              </w:rPr>
            </w:pPr>
          </w:p>
          <w:p w:rsidR="00604FBF" w:rsidRPr="008F351F" w:rsidRDefault="00604FB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604FBF" w:rsidRDefault="00604FBF"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604FBF" w:rsidRPr="008F351F" w:rsidRDefault="00604FB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F85EF4" w:rsidRDefault="00F85EF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深化教育教学改革，提高人才</w:t>
            </w:r>
            <w:r w:rsidRPr="008F351F">
              <w:rPr>
                <w:rFonts w:ascii="Times New Roman" w:eastAsia="仿宋" w:hAnsi="Times New Roman" w:hint="eastAsia"/>
                <w:sz w:val="28"/>
                <w:szCs w:val="28"/>
              </w:rPr>
              <w:lastRenderedPageBreak/>
              <w:t>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深化教育教学改革，</w:t>
            </w:r>
            <w:r w:rsidRPr="008F351F">
              <w:rPr>
                <w:rFonts w:ascii="Times New Roman" w:eastAsia="仿宋" w:hAnsi="Times New Roman" w:hint="eastAsia"/>
                <w:sz w:val="28"/>
                <w:szCs w:val="28"/>
              </w:rPr>
              <w:lastRenderedPageBreak/>
              <w:t>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95764A" w:rsidRDefault="0095764A"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95764A" w:rsidRDefault="0095764A" w:rsidP="005A2147">
            <w:pPr>
              <w:adjustRightInd w:val="0"/>
              <w:snapToGrid w:val="0"/>
              <w:rPr>
                <w:rFonts w:ascii="Times New Roman" w:eastAsia="仿宋" w:hAnsi="Times New Roman"/>
                <w:sz w:val="28"/>
                <w:szCs w:val="28"/>
              </w:rPr>
            </w:pPr>
          </w:p>
          <w:p w:rsidR="003309E4" w:rsidRPr="008F351F" w:rsidRDefault="003309E4"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深化教育教学</w:t>
            </w:r>
            <w:r w:rsidRPr="008F351F">
              <w:rPr>
                <w:rFonts w:ascii="Times New Roman" w:eastAsia="仿宋" w:hAnsi="Times New Roman" w:hint="eastAsia"/>
                <w:sz w:val="28"/>
                <w:szCs w:val="28"/>
              </w:rPr>
              <w:lastRenderedPageBreak/>
              <w:t>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B17A6E" w:rsidRPr="008F351F" w:rsidRDefault="00B17A6E" w:rsidP="005A2147">
            <w:pPr>
              <w:adjustRightInd w:val="0"/>
              <w:snapToGrid w:val="0"/>
              <w:rPr>
                <w:rFonts w:ascii="Times New Roman" w:eastAsia="仿宋" w:hAnsi="Times New Roman"/>
                <w:sz w:val="28"/>
                <w:szCs w:val="28"/>
              </w:rPr>
            </w:pPr>
          </w:p>
          <w:p w:rsidR="00407295" w:rsidRPr="008F351F" w:rsidRDefault="00407295" w:rsidP="005A2147">
            <w:pPr>
              <w:adjustRightInd w:val="0"/>
              <w:snapToGrid w:val="0"/>
              <w:rPr>
                <w:rFonts w:ascii="Times New Roman" w:eastAsia="仿宋" w:hAnsi="Times New Roman"/>
                <w:sz w:val="28"/>
                <w:szCs w:val="28"/>
              </w:rPr>
            </w:pPr>
          </w:p>
          <w:p w:rsidR="00407295" w:rsidRDefault="00407295"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w:t>
            </w: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深化教育教学改革，提高人才培养质量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Default="00ED520F"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B17A6E" w:rsidRPr="008F351F" w:rsidRDefault="00B17A6E" w:rsidP="00407295">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p>
          <w:p w:rsidR="00F85EF4" w:rsidRPr="008F351F" w:rsidRDefault="00F85EF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探索完善多样化的协</w:t>
            </w:r>
            <w:r w:rsidRPr="008F351F">
              <w:rPr>
                <w:rFonts w:ascii="Times New Roman" w:eastAsia="仿宋" w:hAnsi="Times New Roman" w:hint="eastAsia"/>
                <w:sz w:val="28"/>
                <w:szCs w:val="28"/>
              </w:rPr>
              <w:lastRenderedPageBreak/>
              <w:t>同育人模式</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探索完善多样化的协同育人模</w:t>
            </w:r>
            <w:r w:rsidRPr="008F351F">
              <w:rPr>
                <w:rFonts w:ascii="Times New Roman" w:eastAsia="仿宋" w:hAnsi="Times New Roman" w:hint="eastAsia"/>
                <w:sz w:val="28"/>
                <w:szCs w:val="28"/>
              </w:rPr>
              <w:lastRenderedPageBreak/>
              <w:t>式</w:t>
            </w:r>
          </w:p>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）完善科教协同和校院协同机制，培养学术拔尖人才。</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继续推进“基因组科学创新班”“华南干细胞与再生医学英才班”以及本研连读创新班建设，加大本研贯通课程建设的力度。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引导理科类专业积极参与中科院“科教结合协同育人行动计划”。</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教务处、研究生院</w:t>
            </w:r>
          </w:p>
        </w:tc>
        <w:tc>
          <w:tcPr>
            <w:tcW w:w="1275" w:type="dxa"/>
            <w:vAlign w:val="center"/>
          </w:tcPr>
          <w:p w:rsidR="0088450D"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）完善校企协同机制，培养学生实践能力。</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深入推进“卓越工程师教育培养计划”试点工作，建设一批能够承接并贯通学生本科阶段和研究生阶段企业学习的校外实践基地。</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稳步推进示范性微电子学院筹建工作。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构建“宽基础、博前沿、重实践”工程博士人才培养模式。</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教务处、研究生院</w:t>
            </w:r>
          </w:p>
        </w:tc>
        <w:tc>
          <w:tcPr>
            <w:tcW w:w="1275" w:type="dxa"/>
            <w:vAlign w:val="center"/>
          </w:tcPr>
          <w:p w:rsidR="0088450D"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7</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）完善国际协同机制，培养国际化人才。</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开拓短期修读学分项目、寒暑</w:t>
            </w:r>
            <w:r w:rsidRPr="008F351F">
              <w:rPr>
                <w:rFonts w:ascii="Times New Roman" w:eastAsia="仿宋" w:hAnsi="Times New Roman" w:hint="eastAsia"/>
                <w:sz w:val="28"/>
                <w:szCs w:val="28"/>
              </w:rPr>
              <w:lastRenderedPageBreak/>
              <w:t>期项目、联合设计工作坊、海外实习、国际学术竞赛等多种形式的短期国际交流项目，在所有优势学科专业建立本科生国际联合培养项目，实现国际交流项目专业全覆盖。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深入实施学生个人海外访学制度和本科生国际交流专项资助制度。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加强工商管理、行政管理、旅游管理、新闻学等国际班建设。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扩大研究生双学位项目、交换生和联合培养生的规模，加大博士生参加国际学术会议资助力度。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深入推进研究生课程全英教学建设，构建国际化教学体系。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6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⑥</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进一步加强与国际知名、港澳地区著名高校开展研究生学术交流活动。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7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⑦</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引进国际高水平大学的优质教育资源，邀请海外名师短期讲学，促进教学水平的提高。</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8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⑧</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稳步推进“先进材料国际化示范学院”的人才培养工作。</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教务处、研究</w:t>
            </w:r>
            <w:r w:rsidRPr="008F351F">
              <w:rPr>
                <w:rFonts w:ascii="Times New Roman" w:eastAsia="仿宋" w:hAnsi="Times New Roman" w:hint="eastAsia"/>
                <w:sz w:val="28"/>
                <w:szCs w:val="28"/>
              </w:rPr>
              <w:lastRenderedPageBreak/>
              <w:t>生院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891E98"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137" w:type="dxa"/>
            <w:gridSpan w:val="2"/>
            <w:vMerge w:val="restart"/>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）加强创新创业教育。</w:t>
            </w:r>
          </w:p>
        </w:tc>
        <w:tc>
          <w:tcPr>
            <w:tcW w:w="8497"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①完善“学院—学校—省级—国家”四个层次的本科生创新创业训练项目体系，进一步扩大覆盖面，提高创业实践项目比例。</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教务处</w:t>
            </w:r>
            <w:r w:rsidR="009216B6" w:rsidRPr="008F351F">
              <w:rPr>
                <w:rFonts w:ascii="Times New Roman" w:eastAsia="仿宋" w:hAnsi="Times New Roman" w:hint="eastAsia"/>
                <w:sz w:val="28"/>
                <w:szCs w:val="28"/>
              </w:rPr>
              <w:t>、校团委等</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891E98"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137" w:type="dxa"/>
            <w:gridSpan w:val="2"/>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8497"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②加强对本科生学科竞赛的支持。一是逐步推进“一院一赛”，原则上每个学院每年举办一项学科竞赛，学校设立专项经费予以支持。二是组织好学生团队，参加省级、国家级、国际学科竞赛。三是鼓励学院开展“竞教结合”的教学研究与教学改革。</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891E98"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137" w:type="dxa"/>
            <w:gridSpan w:val="2"/>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8497"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③完善研究生课外学术科技竞赛参赛支持模式。完善校院两级办赛模</w:t>
            </w:r>
            <w:r w:rsidRPr="008F351F">
              <w:rPr>
                <w:rFonts w:ascii="Times New Roman" w:eastAsia="仿宋" w:hAnsi="Times New Roman" w:hint="eastAsia"/>
                <w:sz w:val="28"/>
                <w:szCs w:val="28"/>
              </w:rPr>
              <w:lastRenderedPageBreak/>
              <w:t>式，统筹学校资源，发挥学科优势，突出学院特色，有效组织开展研究生课外学术科技竞赛和社会实践。</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）构建多层次的本科实验教学内容体系，加强实验教学。进一步推动广大教师将科研成果向本科教学内容转化，到</w:t>
            </w: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年，建成探索性实验项目</w:t>
            </w:r>
            <w:r w:rsidRPr="008F351F">
              <w:rPr>
                <w:rFonts w:ascii="Times New Roman" w:eastAsia="仿宋" w:hAnsi="Times New Roman" w:hint="eastAsia"/>
                <w:sz w:val="28"/>
                <w:szCs w:val="28"/>
              </w:rPr>
              <w:t>100</w:t>
            </w:r>
            <w:r w:rsidRPr="008F351F">
              <w:rPr>
                <w:rFonts w:ascii="Times New Roman" w:eastAsia="仿宋" w:hAnsi="Times New Roman" w:hint="eastAsia"/>
                <w:sz w:val="28"/>
                <w:szCs w:val="28"/>
              </w:rPr>
              <w:t>项，形成“验证性—设计性—探索性”三层次的本科实验教学体系。</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改革招生选拔制度</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960231" w:rsidRPr="008F351F" w:rsidRDefault="00960231"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ED520F" w:rsidRPr="008F351F" w:rsidRDefault="00960231"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改革招</w:t>
            </w:r>
            <w:r w:rsidRPr="008F351F">
              <w:rPr>
                <w:rFonts w:ascii="Times New Roman" w:eastAsia="仿宋" w:hAnsi="Times New Roman" w:hint="eastAsia"/>
                <w:sz w:val="28"/>
                <w:szCs w:val="28"/>
              </w:rPr>
              <w:lastRenderedPageBreak/>
              <w:t>生选拔制度</w:t>
            </w: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）建立本科招生综合评价选拔体系，更加注重对学生综合素质和特长的全面考察。根据教育部深化招生制度改革的工作部署，加强对实施本科招生综合评价选拔方案科学性和可行性的理论研究和实践探索。</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招生办</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2019</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）严格规范自主招生工作。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完善自主招生评价体系和考核程序，选拔具有学科特长和创新潜质的优秀学生。</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严格规范特殊类型招生考试工作。</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招生办</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2019</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891E98"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137" w:type="dxa"/>
            <w:gridSpan w:val="2"/>
            <w:vMerge w:val="restart"/>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）完善研究生招生制度。</w:t>
            </w:r>
          </w:p>
        </w:tc>
        <w:tc>
          <w:tcPr>
            <w:tcW w:w="8497" w:type="dxa"/>
            <w:gridSpan w:val="2"/>
            <w:vAlign w:val="center"/>
          </w:tcPr>
          <w:p w:rsidR="00ED520F"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sz w:val="28"/>
                <w:szCs w:val="28"/>
              </w:rPr>
              <w:t>①</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深化博士招生“申请考核制”改革，探索扩大实施学科覆盖面，科学调整招生条件。</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w:t>
            </w:r>
            <w:r w:rsidRPr="008F351F">
              <w:rPr>
                <w:rFonts w:ascii="Times New Roman" w:eastAsia="仿宋" w:hAnsi="Times New Roman"/>
                <w:sz w:val="28"/>
                <w:szCs w:val="28"/>
              </w:rPr>
              <w:t>办</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w:t>
            </w:r>
            <w:r w:rsidRPr="008F351F">
              <w:rPr>
                <w:rFonts w:ascii="Times New Roman" w:eastAsia="仿宋" w:hAnsi="Times New Roman"/>
                <w:sz w:val="28"/>
                <w:szCs w:val="28"/>
              </w:rPr>
              <w:t>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891E98"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1137" w:type="dxa"/>
            <w:gridSpan w:val="2"/>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8497" w:type="dxa"/>
            <w:gridSpan w:val="2"/>
            <w:vAlign w:val="center"/>
          </w:tcPr>
          <w:p w:rsidR="00ED520F"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ED520F"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ED520F" w:rsidRPr="008F351F">
              <w:rPr>
                <w:rFonts w:ascii="Times New Roman" w:eastAsia="仿宋" w:hAnsi="Times New Roman" w:hint="eastAsia"/>
                <w:sz w:val="28"/>
                <w:szCs w:val="28"/>
              </w:rPr>
              <w:t>②</w:t>
            </w:r>
            <w:r w:rsidRPr="008F351F">
              <w:rPr>
                <w:rFonts w:ascii="Times New Roman" w:eastAsia="仿宋" w:hAnsi="Times New Roman"/>
                <w:sz w:val="28"/>
                <w:szCs w:val="28"/>
              </w:rPr>
              <w:fldChar w:fldCharType="end"/>
            </w:r>
            <w:r w:rsidR="00ED520F" w:rsidRPr="008F351F">
              <w:rPr>
                <w:rFonts w:ascii="Times New Roman" w:eastAsia="仿宋" w:hAnsi="Times New Roman" w:hint="eastAsia"/>
                <w:sz w:val="28"/>
                <w:szCs w:val="28"/>
              </w:rPr>
              <w:t>优化研究生招生计划分配办法，完善招生计划与学科发展、导师培养绩效相衔接的招生资源分配制度。</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招生办</w:t>
            </w:r>
            <w:r w:rsidRPr="008F351F">
              <w:rPr>
                <w:rFonts w:ascii="Times New Roman" w:eastAsia="仿宋" w:hAnsi="Times New Roman"/>
                <w:sz w:val="28"/>
                <w:szCs w:val="28"/>
              </w:rPr>
              <w:t>、</w:t>
            </w:r>
            <w:r w:rsidRPr="008F351F">
              <w:rPr>
                <w:rFonts w:ascii="Times New Roman" w:eastAsia="仿宋" w:hAnsi="Times New Roman" w:hint="eastAsia"/>
                <w:sz w:val="28"/>
                <w:szCs w:val="28"/>
              </w:rPr>
              <w:t>发规处</w:t>
            </w:r>
            <w:r w:rsidRPr="008F351F">
              <w:rPr>
                <w:rFonts w:ascii="Times New Roman" w:eastAsia="仿宋" w:hAnsi="Times New Roman"/>
                <w:sz w:val="28"/>
                <w:szCs w:val="28"/>
              </w:rPr>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）注重教育公平，增加农村学生获得优质教育的机会，使农村自主招生录取人数超过本科招生规模的</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w:t>
            </w:r>
            <w:r w:rsidRPr="008F351F">
              <w:rPr>
                <w:rFonts w:ascii="Times New Roman" w:eastAsia="仿宋" w:hAnsi="Times New Roman"/>
                <w:sz w:val="28"/>
                <w:szCs w:val="28"/>
              </w:rPr>
              <w:t>办</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）加强招生宣传。</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积极应对部分省份高考综合改革试点，完善招生宣传工作体系。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探索有效的宣传方式，</w:t>
            </w:r>
            <w:r w:rsidR="0013377F" w:rsidRPr="008F351F">
              <w:rPr>
                <w:rFonts w:ascii="Times New Roman" w:eastAsia="仿宋" w:hAnsi="Times New Roman" w:hint="eastAsia"/>
                <w:sz w:val="28"/>
                <w:szCs w:val="28"/>
              </w:rPr>
              <w:t>拓展</w:t>
            </w:r>
            <w:r w:rsidRPr="008F351F">
              <w:rPr>
                <w:rFonts w:ascii="Times New Roman" w:eastAsia="仿宋" w:hAnsi="Times New Roman" w:hint="eastAsia"/>
                <w:sz w:val="28"/>
                <w:szCs w:val="28"/>
              </w:rPr>
              <w:t>港澳台生源，推广学校国际化联合培养项目，提升外向型人才实验班的生源质量。</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w:t>
            </w:r>
            <w:r w:rsidRPr="008F351F">
              <w:rPr>
                <w:rFonts w:ascii="Times New Roman" w:eastAsia="仿宋" w:hAnsi="Times New Roman"/>
                <w:sz w:val="28"/>
                <w:szCs w:val="28"/>
              </w:rPr>
              <w:t>办</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）完善</w:t>
            </w:r>
            <w:r w:rsidRPr="008F351F">
              <w:rPr>
                <w:rFonts w:ascii="Times New Roman" w:eastAsia="仿宋" w:hAnsi="Times New Roman"/>
                <w:sz w:val="28"/>
                <w:szCs w:val="28"/>
              </w:rPr>
              <w:t>招生集体决策和社会监督机制，健全招生信息公开制度。</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招生办</w:t>
            </w:r>
            <w:r w:rsidRPr="008F351F">
              <w:rPr>
                <w:rFonts w:ascii="Times New Roman" w:eastAsia="仿宋" w:hAnsi="Times New Roman"/>
                <w:sz w:val="28"/>
                <w:szCs w:val="28"/>
              </w:rPr>
              <w:t>、研究生院</w:t>
            </w:r>
            <w:r w:rsidRPr="008F351F">
              <w:rPr>
                <w:rFonts w:ascii="Times New Roman" w:eastAsia="仿宋" w:hAnsi="Times New Roman" w:hint="eastAsia"/>
                <w:sz w:val="28"/>
                <w:szCs w:val="28"/>
              </w:rPr>
              <w:t>、</w:t>
            </w:r>
            <w:r w:rsidRPr="008F351F">
              <w:rPr>
                <w:rFonts w:ascii="Times New Roman" w:eastAsia="仿宋" w:hAnsi="Times New Roman"/>
                <w:sz w:val="28"/>
                <w:szCs w:val="28"/>
              </w:rPr>
              <w:t>国际教育学院、继续教育学院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7.</w:t>
            </w:r>
            <w:r w:rsidRPr="008F351F">
              <w:rPr>
                <w:rFonts w:ascii="Times New Roman" w:eastAsia="仿宋" w:hAnsi="Times New Roman" w:hint="eastAsia"/>
                <w:sz w:val="28"/>
                <w:szCs w:val="28"/>
              </w:rPr>
              <w:t>完善专业建设机制</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）建立本科专业预警与优化机制。收集、分析人才培养质量、就业质量、生源质量、生师比等基础数据，建立本科专业办学基本状态数据库，及时调整优化每年招生计划。</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）严格控制专业数量，拓宽专业培养口径。“十三五”期间，原则上不增设传统学科专业，整合机械、材料、设计等专业招生方向，拓宽培养口径。</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）建立专业评估制度，加强专业内涵建设。</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针对新专业，实施“自评＋校外专家考查”方式开展评估。</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针对优势专业，引导其主动申请专业评估或专业认证，凝炼专业办学特色，提高人才培养质量。</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4</w:t>
            </w:r>
            <w:r w:rsidRPr="008F351F">
              <w:rPr>
                <w:rFonts w:ascii="Times New Roman" w:eastAsia="仿宋" w:hAnsi="Times New Roman" w:cstheme="minorEastAsia" w:hint="eastAsia"/>
                <w:spacing w:val="2"/>
                <w:sz w:val="28"/>
                <w:szCs w:val="28"/>
              </w:rPr>
              <w:t>）加强教师队伍建设。</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适度扩大专任教师规模，重点加强新办专业、薄</w:t>
            </w:r>
            <w:r w:rsidRPr="008F351F">
              <w:rPr>
                <w:rFonts w:ascii="Times New Roman" w:eastAsia="仿宋" w:hAnsi="Times New Roman" w:cstheme="minorEastAsia" w:hint="eastAsia"/>
                <w:spacing w:val="2"/>
                <w:sz w:val="28"/>
                <w:szCs w:val="28"/>
              </w:rPr>
              <w:lastRenderedPageBreak/>
              <w:t>弱专业教师队伍建设，降低生师比。</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加强专业专任教师和教学团队教师队伍建设，重点加强核工程与核技术等</w:t>
            </w:r>
            <w:r w:rsidRPr="008F351F">
              <w:rPr>
                <w:rFonts w:ascii="Times New Roman" w:eastAsia="仿宋" w:hAnsi="Times New Roman" w:cstheme="minorEastAsia" w:hint="eastAsia"/>
                <w:spacing w:val="2"/>
                <w:sz w:val="28"/>
                <w:szCs w:val="28"/>
              </w:rPr>
              <w:t>11</w:t>
            </w:r>
            <w:r w:rsidRPr="008F351F">
              <w:rPr>
                <w:rFonts w:ascii="Times New Roman" w:eastAsia="仿宋" w:hAnsi="Times New Roman" w:cstheme="minorEastAsia" w:hint="eastAsia"/>
                <w:spacing w:val="2"/>
                <w:sz w:val="28"/>
                <w:szCs w:val="28"/>
              </w:rPr>
              <w:t>个薄弱专业和计算机基础教学团队、人文教学团队等</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个公共基础课程教学团队专任教师队伍建设。</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教务处、人事</w:t>
            </w:r>
            <w:r w:rsidRPr="008F351F">
              <w:rPr>
                <w:rFonts w:ascii="Times New Roman" w:eastAsia="仿宋" w:hAnsi="Times New Roman" w:cstheme="minorEastAsia" w:hint="eastAsia"/>
                <w:spacing w:val="2"/>
                <w:sz w:val="28"/>
                <w:szCs w:val="28"/>
              </w:rPr>
              <w:lastRenderedPageBreak/>
              <w:t>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2017</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lastRenderedPageBreak/>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ED520F" w:rsidRDefault="00ED520F"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F4402E" w:rsidRPr="008F351F" w:rsidRDefault="00F4402E"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8.</w:t>
            </w:r>
            <w:r w:rsidRPr="008F351F">
              <w:rPr>
                <w:rFonts w:ascii="Times New Roman" w:eastAsia="仿宋" w:hAnsi="Times New Roman" w:hint="eastAsia"/>
                <w:sz w:val="28"/>
                <w:szCs w:val="28"/>
              </w:rPr>
              <w:t>改革完善课程体系</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891E98" w:rsidRPr="008F351F" w:rsidRDefault="00891E98" w:rsidP="005A2147">
            <w:pPr>
              <w:adjustRightInd w:val="0"/>
              <w:snapToGrid w:val="0"/>
              <w:rPr>
                <w:rFonts w:ascii="Times New Roman" w:eastAsia="仿宋" w:hAnsi="Times New Roman"/>
                <w:sz w:val="28"/>
                <w:szCs w:val="28"/>
              </w:rPr>
            </w:pPr>
          </w:p>
          <w:p w:rsidR="00891E98" w:rsidRPr="008F351F" w:rsidRDefault="00891E98"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）构建多层次、立体化的创新创业教育课程体系。</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面向大一、大二本科生，每年在“形势与政策”课程中开设“大众创业、万众创新”专题。</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面向全体本科生、研究生开设“创新创业基础”“思维与方法”“学科导论与前沿”“跨学科交叉课程”“创新创业实践”等</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个层次专门课程群，纳入学分管理，到</w:t>
            </w: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年，课程总量达到</w:t>
            </w:r>
            <w:r w:rsidRPr="008F351F">
              <w:rPr>
                <w:rFonts w:ascii="Times New Roman" w:eastAsia="仿宋" w:hAnsi="Times New Roman" w:cstheme="minorEastAsia" w:hint="eastAsia"/>
                <w:spacing w:val="2"/>
                <w:sz w:val="28"/>
                <w:szCs w:val="28"/>
              </w:rPr>
              <w:t>300</w:t>
            </w:r>
            <w:r w:rsidRPr="008F351F">
              <w:rPr>
                <w:rFonts w:ascii="Times New Roman" w:eastAsia="仿宋" w:hAnsi="Times New Roman" w:cstheme="minorEastAsia" w:hint="eastAsia"/>
                <w:spacing w:val="2"/>
                <w:sz w:val="28"/>
                <w:szCs w:val="28"/>
              </w:rPr>
              <w:t>门左右。</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教务处、研究生院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）加快优质课程信息化建设。</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推进</w:t>
            </w:r>
            <w:r w:rsidRPr="008F351F">
              <w:rPr>
                <w:rFonts w:ascii="Times New Roman" w:eastAsia="仿宋" w:hAnsi="Times New Roman" w:cstheme="minorEastAsia" w:hint="eastAsia"/>
                <w:spacing w:val="2"/>
                <w:sz w:val="28"/>
                <w:szCs w:val="28"/>
              </w:rPr>
              <w:t>MOOC</w:t>
            </w:r>
            <w:r w:rsidRPr="008F351F">
              <w:rPr>
                <w:rFonts w:ascii="Times New Roman" w:eastAsia="仿宋" w:hAnsi="Times New Roman" w:cstheme="minorEastAsia" w:hint="eastAsia"/>
                <w:spacing w:val="2"/>
                <w:sz w:val="28"/>
                <w:szCs w:val="28"/>
              </w:rPr>
              <w:t>（大规模在线开放课程）建设，到</w:t>
            </w: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年完成建设面向国际、国内、校内等三层次的课程共</w:t>
            </w:r>
            <w:r w:rsidRPr="008F351F">
              <w:rPr>
                <w:rFonts w:ascii="Times New Roman" w:eastAsia="仿宋" w:hAnsi="Times New Roman" w:cstheme="minorEastAsia" w:hint="eastAsia"/>
                <w:spacing w:val="2"/>
                <w:sz w:val="28"/>
                <w:szCs w:val="28"/>
              </w:rPr>
              <w:t>100</w:t>
            </w:r>
            <w:r w:rsidRPr="008F351F">
              <w:rPr>
                <w:rFonts w:ascii="Times New Roman" w:eastAsia="仿宋" w:hAnsi="Times New Roman" w:cstheme="minorEastAsia" w:hint="eastAsia"/>
                <w:spacing w:val="2"/>
                <w:sz w:val="28"/>
                <w:szCs w:val="28"/>
              </w:rPr>
              <w:t>门。</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建设一批创新创业“微课程”。</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）推进本研课程资源共享。通过贯通本研培养计划</w:t>
            </w:r>
            <w:r w:rsidR="00C823A0"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建设本研共享课程</w:t>
            </w:r>
            <w:r w:rsidR="00C823A0"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开放本研互通选课</w:t>
            </w:r>
            <w:r w:rsidR="00C823A0"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共享实践教学基地等举措，探索建立教学资源共享、优势互补、共同发展的长效机制。至</w:t>
            </w: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年，建设本研贯通课程</w:t>
            </w:r>
            <w:r w:rsidRPr="008F351F">
              <w:rPr>
                <w:rFonts w:ascii="Times New Roman" w:eastAsia="仿宋" w:hAnsi="Times New Roman" w:cstheme="minorEastAsia" w:hint="eastAsia"/>
                <w:spacing w:val="2"/>
                <w:sz w:val="28"/>
                <w:szCs w:val="28"/>
              </w:rPr>
              <w:t>50-80</w:t>
            </w:r>
            <w:r w:rsidRPr="008F351F">
              <w:rPr>
                <w:rFonts w:ascii="Times New Roman" w:eastAsia="仿宋" w:hAnsi="Times New Roman" w:cstheme="minorEastAsia" w:hint="eastAsia"/>
                <w:spacing w:val="2"/>
                <w:sz w:val="28"/>
                <w:szCs w:val="28"/>
              </w:rPr>
              <w:t>门，面向研究生共享的本科课程达</w:t>
            </w:r>
            <w:r w:rsidRPr="008F351F">
              <w:rPr>
                <w:rFonts w:ascii="Times New Roman" w:eastAsia="仿宋" w:hAnsi="Times New Roman" w:cstheme="minorEastAsia" w:hint="eastAsia"/>
                <w:spacing w:val="2"/>
                <w:sz w:val="28"/>
                <w:szCs w:val="28"/>
              </w:rPr>
              <w:t>250-300</w:t>
            </w:r>
            <w:r w:rsidRPr="008F351F">
              <w:rPr>
                <w:rFonts w:ascii="Times New Roman" w:eastAsia="仿宋" w:hAnsi="Times New Roman" w:cstheme="minorEastAsia" w:hint="eastAsia"/>
                <w:spacing w:val="2"/>
                <w:sz w:val="28"/>
                <w:szCs w:val="28"/>
              </w:rPr>
              <w:t>门，面向本科生共享的研究生课程达</w:t>
            </w:r>
            <w:r w:rsidRPr="008F351F">
              <w:rPr>
                <w:rFonts w:ascii="Times New Roman" w:eastAsia="仿宋" w:hAnsi="Times New Roman" w:cstheme="minorEastAsia" w:hint="eastAsia"/>
                <w:spacing w:val="2"/>
                <w:sz w:val="28"/>
                <w:szCs w:val="28"/>
              </w:rPr>
              <w:t>150-200</w:t>
            </w:r>
            <w:r w:rsidRPr="008F351F">
              <w:rPr>
                <w:rFonts w:ascii="Times New Roman" w:eastAsia="仿宋" w:hAnsi="Times New Roman" w:cstheme="minorEastAsia" w:hint="eastAsia"/>
                <w:spacing w:val="2"/>
                <w:sz w:val="28"/>
                <w:szCs w:val="28"/>
              </w:rPr>
              <w:t>门，本研共建共享的校外实践基地达</w:t>
            </w:r>
            <w:r w:rsidRPr="008F351F">
              <w:rPr>
                <w:rFonts w:ascii="Times New Roman" w:eastAsia="仿宋" w:hAnsi="Times New Roman" w:cstheme="minorEastAsia" w:hint="eastAsia"/>
                <w:spacing w:val="2"/>
                <w:sz w:val="28"/>
                <w:szCs w:val="28"/>
              </w:rPr>
              <w:t>50-80</w:t>
            </w:r>
            <w:r w:rsidRPr="008F351F">
              <w:rPr>
                <w:rFonts w:ascii="Times New Roman" w:eastAsia="仿宋" w:hAnsi="Times New Roman" w:cstheme="minorEastAsia" w:hint="eastAsia"/>
                <w:spacing w:val="2"/>
                <w:sz w:val="28"/>
                <w:szCs w:val="28"/>
              </w:rPr>
              <w:t>个。</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教务处、研究生院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4</w:t>
            </w:r>
            <w:r w:rsidRPr="008F351F">
              <w:rPr>
                <w:rFonts w:ascii="Times New Roman" w:eastAsia="仿宋" w:hAnsi="Times New Roman" w:cstheme="minorEastAsia" w:hint="eastAsia"/>
                <w:spacing w:val="2"/>
                <w:sz w:val="28"/>
                <w:szCs w:val="28"/>
              </w:rPr>
              <w:t>）加强选修课程建设。在新的专业培养计划中，各专业选修课程学分比例须达到总学分的</w:t>
            </w:r>
            <w:r w:rsidRPr="008F351F">
              <w:rPr>
                <w:rFonts w:ascii="Times New Roman" w:eastAsia="仿宋" w:hAnsi="Times New Roman" w:cstheme="minorEastAsia" w:hint="eastAsia"/>
                <w:spacing w:val="2"/>
                <w:sz w:val="28"/>
                <w:szCs w:val="28"/>
              </w:rPr>
              <w:t>15-20</w:t>
            </w:r>
            <w:r w:rsidRPr="008F351F">
              <w:rPr>
                <w:rFonts w:ascii="Times New Roman" w:eastAsia="仿宋" w:hAnsi="Times New Roman" w:cstheme="minorEastAsia" w:hint="eastAsia"/>
                <w:spacing w:val="2"/>
                <w:sz w:val="28"/>
                <w:szCs w:val="28"/>
              </w:rPr>
              <w:t>％，为学生全面发展提供更多课程选择。</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2017</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9</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）完善课程管理和评价机制。</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继续实施学生课堂教学评价制度，</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设立由高年级学生组成的“学生课程咨询委员会”，做好各专业创新人才培养的教学需求和教学效果反馈。</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2434A6" w:rsidRDefault="002434A6" w:rsidP="00D7182A">
            <w:pPr>
              <w:adjustRightInd w:val="0"/>
              <w:snapToGrid w:val="0"/>
              <w:spacing w:line="300" w:lineRule="exact"/>
              <w:rPr>
                <w:rFonts w:ascii="Times New Roman" w:eastAsia="仿宋" w:hAnsi="Times New Roman"/>
                <w:sz w:val="28"/>
                <w:szCs w:val="28"/>
              </w:rPr>
            </w:pPr>
          </w:p>
          <w:p w:rsidR="002434A6" w:rsidRDefault="002434A6" w:rsidP="00D7182A">
            <w:pPr>
              <w:adjustRightInd w:val="0"/>
              <w:snapToGrid w:val="0"/>
              <w:spacing w:line="300" w:lineRule="exact"/>
              <w:rPr>
                <w:rFonts w:ascii="Times New Roman" w:eastAsia="仿宋" w:hAnsi="Times New Roman"/>
                <w:sz w:val="28"/>
                <w:szCs w:val="28"/>
              </w:rPr>
            </w:pPr>
          </w:p>
          <w:p w:rsidR="002434A6" w:rsidRDefault="002434A6" w:rsidP="00D7182A">
            <w:pPr>
              <w:adjustRightInd w:val="0"/>
              <w:snapToGrid w:val="0"/>
              <w:spacing w:line="300" w:lineRule="exact"/>
              <w:rPr>
                <w:rFonts w:ascii="Times New Roman" w:eastAsia="仿宋" w:hAnsi="Times New Roman"/>
                <w:sz w:val="28"/>
                <w:szCs w:val="28"/>
              </w:rPr>
            </w:pPr>
          </w:p>
          <w:p w:rsidR="002434A6" w:rsidRDefault="002434A6" w:rsidP="00D7182A">
            <w:pPr>
              <w:adjustRightInd w:val="0"/>
              <w:snapToGrid w:val="0"/>
              <w:spacing w:line="300" w:lineRule="exact"/>
              <w:rPr>
                <w:rFonts w:ascii="Times New Roman" w:eastAsia="仿宋" w:hAnsi="Times New Roman"/>
                <w:sz w:val="28"/>
                <w:szCs w:val="28"/>
              </w:rPr>
            </w:pPr>
          </w:p>
          <w:p w:rsidR="00ED520F" w:rsidRPr="008F351F" w:rsidRDefault="00ED520F" w:rsidP="00D7182A">
            <w:pPr>
              <w:adjustRightInd w:val="0"/>
              <w:snapToGrid w:val="0"/>
              <w:spacing w:line="300" w:lineRule="exac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改革教学方法和考核方式</w:t>
            </w:r>
          </w:p>
          <w:p w:rsidR="00F85EF4" w:rsidRPr="008F351F" w:rsidRDefault="00F85EF4"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）推进小班教学。小班教学比例达到全校授课班的</w:t>
            </w:r>
            <w:r w:rsidRPr="008F351F">
              <w:rPr>
                <w:rFonts w:ascii="Times New Roman" w:eastAsia="仿宋" w:hAnsi="Times New Roman" w:cstheme="minorEastAsia" w:hint="eastAsia"/>
                <w:spacing w:val="2"/>
                <w:sz w:val="28"/>
                <w:szCs w:val="28"/>
              </w:rPr>
              <w:t>1/3-1/2</w:t>
            </w:r>
            <w:r w:rsidRPr="008F351F">
              <w:rPr>
                <w:rFonts w:ascii="Times New Roman" w:eastAsia="仿宋" w:hAnsi="Times New Roman" w:cstheme="minorEastAsia" w:hint="eastAsia"/>
                <w:spacing w:val="2"/>
                <w:sz w:val="28"/>
                <w:szCs w:val="28"/>
              </w:rPr>
              <w:t>。开展启发式和研讨式教学，探索以问题为中心的引导式、探究式、案例式、合作式、讨论式教学，培养学生独立思考能力、理性批判能力和终身学习能力。</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）开展“翻转课堂”教学。鼓励教师和学生使用创新创业在线开放课程，学生完成所有网上学习环节、“翻转课堂”教学及其他环节考核合格后，可获得相应学分。</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）完善课程考核目标，深化考试制度改革。</w:t>
            </w:r>
            <w:r w:rsidRPr="008F351F">
              <w:rPr>
                <w:rFonts w:ascii="Times New Roman" w:eastAsia="仿宋" w:hAnsi="Times New Roman" w:cstheme="minorEastAsia" w:hint="eastAsia"/>
                <w:spacing w:val="2"/>
                <w:sz w:val="28"/>
                <w:szCs w:val="28"/>
              </w:rPr>
              <w:t>2016-2018</w:t>
            </w:r>
            <w:r w:rsidRPr="008F351F">
              <w:rPr>
                <w:rFonts w:ascii="Times New Roman" w:eastAsia="仿宋" w:hAnsi="Times New Roman" w:cstheme="minorEastAsia" w:hint="eastAsia"/>
                <w:spacing w:val="2"/>
                <w:sz w:val="28"/>
                <w:szCs w:val="28"/>
              </w:rPr>
              <w:t>年，在全校范围内遴选</w:t>
            </w:r>
            <w:r w:rsidRPr="008F351F">
              <w:rPr>
                <w:rFonts w:ascii="Times New Roman" w:eastAsia="仿宋" w:hAnsi="Times New Roman" w:cstheme="minorEastAsia" w:hint="eastAsia"/>
                <w:spacing w:val="2"/>
                <w:sz w:val="28"/>
                <w:szCs w:val="28"/>
              </w:rPr>
              <w:t>100</w:t>
            </w:r>
            <w:r w:rsidRPr="008F351F">
              <w:rPr>
                <w:rFonts w:ascii="Times New Roman" w:eastAsia="仿宋" w:hAnsi="Times New Roman" w:cstheme="minorEastAsia" w:hint="eastAsia"/>
                <w:spacing w:val="2"/>
                <w:sz w:val="28"/>
                <w:szCs w:val="28"/>
              </w:rPr>
              <w:t>门理论教学课程实行考试改革，其中公共基础课</w:t>
            </w:r>
            <w:r w:rsidRPr="008F351F">
              <w:rPr>
                <w:rFonts w:ascii="Times New Roman" w:eastAsia="仿宋" w:hAnsi="Times New Roman" w:cstheme="minorEastAsia" w:hint="eastAsia"/>
                <w:spacing w:val="2"/>
                <w:sz w:val="28"/>
                <w:szCs w:val="28"/>
              </w:rPr>
              <w:t xml:space="preserve">10 </w:t>
            </w:r>
            <w:r w:rsidRPr="008F351F">
              <w:rPr>
                <w:rFonts w:ascii="Times New Roman" w:eastAsia="仿宋" w:hAnsi="Times New Roman" w:cstheme="minorEastAsia" w:hint="eastAsia"/>
                <w:spacing w:val="2"/>
                <w:sz w:val="28"/>
                <w:szCs w:val="28"/>
              </w:rPr>
              <w:t>门，学科基础课程及专业领域课程</w:t>
            </w:r>
            <w:r w:rsidRPr="008F351F">
              <w:rPr>
                <w:rFonts w:ascii="Times New Roman" w:eastAsia="仿宋" w:hAnsi="Times New Roman" w:cstheme="minorEastAsia" w:hint="eastAsia"/>
                <w:spacing w:val="2"/>
                <w:sz w:val="28"/>
                <w:szCs w:val="28"/>
              </w:rPr>
              <w:t>70</w:t>
            </w:r>
            <w:r w:rsidRPr="008F351F">
              <w:rPr>
                <w:rFonts w:ascii="Times New Roman" w:eastAsia="仿宋" w:hAnsi="Times New Roman" w:cstheme="minorEastAsia" w:hint="eastAsia"/>
                <w:spacing w:val="2"/>
                <w:sz w:val="28"/>
                <w:szCs w:val="28"/>
              </w:rPr>
              <w:t>门，通识教育课程</w:t>
            </w:r>
            <w:r w:rsidRPr="008F351F">
              <w:rPr>
                <w:rFonts w:ascii="Times New Roman" w:eastAsia="仿宋" w:hAnsi="Times New Roman" w:cstheme="minorEastAsia" w:hint="eastAsia"/>
                <w:spacing w:val="2"/>
                <w:sz w:val="28"/>
                <w:szCs w:val="28"/>
              </w:rPr>
              <w:t>20</w:t>
            </w:r>
            <w:r w:rsidR="005A17A6" w:rsidRPr="008F351F">
              <w:rPr>
                <w:rFonts w:ascii="Times New Roman" w:eastAsia="仿宋" w:hAnsi="Times New Roman" w:cstheme="minorEastAsia" w:hint="eastAsia"/>
                <w:spacing w:val="2"/>
                <w:sz w:val="28"/>
                <w:szCs w:val="28"/>
              </w:rPr>
              <w:t>门。改革</w:t>
            </w:r>
            <w:r w:rsidRPr="008F351F">
              <w:rPr>
                <w:rFonts w:ascii="Times New Roman" w:eastAsia="仿宋" w:hAnsi="Times New Roman" w:cstheme="minorEastAsia" w:hint="eastAsia"/>
                <w:spacing w:val="2"/>
                <w:sz w:val="28"/>
                <w:szCs w:val="28"/>
              </w:rPr>
              <w:t>考试形式、考核内容、评价方式等，建立健全注重学生能力和素质培养的评价体系。</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787" w:type="dxa"/>
            <w:vMerge w:val="restart"/>
            <w:vAlign w:val="center"/>
          </w:tcPr>
          <w:p w:rsidR="00F85EF4" w:rsidRPr="008F351F" w:rsidRDefault="00F85EF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7182A" w:rsidRDefault="00D7182A" w:rsidP="005A2147">
            <w:pPr>
              <w:adjustRightInd w:val="0"/>
              <w:snapToGrid w:val="0"/>
              <w:rPr>
                <w:rFonts w:ascii="Times New Roman" w:eastAsia="仿宋" w:hAnsi="Times New Roman" w:cstheme="minorEastAsia"/>
                <w:spacing w:val="2"/>
                <w:sz w:val="28"/>
                <w:szCs w:val="28"/>
              </w:rPr>
            </w:pPr>
          </w:p>
          <w:p w:rsidR="00D7182A" w:rsidRPr="008F351F" w:rsidRDefault="00D7182A" w:rsidP="005A2147">
            <w:pPr>
              <w:adjustRightInd w:val="0"/>
              <w:snapToGrid w:val="0"/>
              <w:rPr>
                <w:rFonts w:ascii="Times New Roman" w:eastAsia="仿宋" w:hAnsi="Times New Roman" w:cstheme="minorEastAsia"/>
                <w:spacing w:val="2"/>
                <w:sz w:val="28"/>
                <w:szCs w:val="28"/>
              </w:rPr>
            </w:pPr>
          </w:p>
          <w:p w:rsidR="00ED520F" w:rsidRPr="008F351F" w:rsidRDefault="00982BC9"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10.</w:t>
            </w:r>
            <w:r w:rsidRPr="008F351F">
              <w:rPr>
                <w:rFonts w:ascii="Times New Roman" w:eastAsia="仿宋" w:hAnsi="Times New Roman" w:cstheme="minorEastAsia" w:hint="eastAsia"/>
                <w:spacing w:val="2"/>
                <w:sz w:val="28"/>
                <w:szCs w:val="28"/>
              </w:rPr>
              <w:t>深化创新创业教育改革</w:t>
            </w: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Pr="008F351F" w:rsidRDefault="00D61444" w:rsidP="005A2147">
            <w:pPr>
              <w:adjustRightInd w:val="0"/>
              <w:snapToGrid w:val="0"/>
              <w:rPr>
                <w:rFonts w:ascii="Times New Roman" w:eastAsia="仿宋" w:hAnsi="Times New Roman" w:cstheme="minorEastAsia"/>
                <w:spacing w:val="2"/>
                <w:sz w:val="28"/>
                <w:szCs w:val="28"/>
              </w:rPr>
            </w:pPr>
          </w:p>
          <w:p w:rsidR="00D61444" w:rsidRDefault="00D61444" w:rsidP="005A2147">
            <w:pPr>
              <w:adjustRightInd w:val="0"/>
              <w:snapToGrid w:val="0"/>
              <w:rPr>
                <w:rFonts w:ascii="Times New Roman" w:eastAsia="仿宋" w:hAnsi="Times New Roman" w:cstheme="minorEastAsia"/>
                <w:spacing w:val="2"/>
                <w:sz w:val="28"/>
                <w:szCs w:val="28"/>
              </w:rPr>
            </w:pPr>
          </w:p>
          <w:p w:rsidR="00D7182A" w:rsidRDefault="00D7182A" w:rsidP="005A2147">
            <w:pPr>
              <w:adjustRightInd w:val="0"/>
              <w:snapToGrid w:val="0"/>
              <w:rPr>
                <w:rFonts w:ascii="Times New Roman" w:eastAsia="仿宋" w:hAnsi="Times New Roman" w:cstheme="minorEastAsia"/>
                <w:spacing w:val="2"/>
                <w:sz w:val="28"/>
                <w:szCs w:val="28"/>
              </w:rPr>
            </w:pPr>
          </w:p>
          <w:p w:rsidR="00D7182A" w:rsidRDefault="00D7182A" w:rsidP="005A2147">
            <w:pPr>
              <w:adjustRightInd w:val="0"/>
              <w:snapToGrid w:val="0"/>
              <w:rPr>
                <w:rFonts w:ascii="Times New Roman" w:eastAsia="仿宋" w:hAnsi="Times New Roman" w:cstheme="minorEastAsia"/>
                <w:spacing w:val="2"/>
                <w:sz w:val="28"/>
                <w:szCs w:val="28"/>
              </w:rPr>
            </w:pPr>
          </w:p>
          <w:p w:rsidR="0044130B" w:rsidRPr="008F351F" w:rsidRDefault="0044130B"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10.</w:t>
            </w:r>
            <w:r w:rsidRPr="008F351F">
              <w:rPr>
                <w:rFonts w:ascii="Times New Roman" w:eastAsia="仿宋" w:hAnsi="Times New Roman" w:cstheme="minorEastAsia" w:hint="eastAsia"/>
                <w:spacing w:val="2"/>
                <w:sz w:val="28"/>
                <w:szCs w:val="28"/>
              </w:rPr>
              <w:t>深化创新创业教育改革</w:t>
            </w: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ED520F" w:rsidRPr="008F351F" w:rsidRDefault="00ED520F" w:rsidP="005A2147">
            <w:pPr>
              <w:adjustRightInd w:val="0"/>
              <w:snapToGrid w:val="0"/>
              <w:rPr>
                <w:rFonts w:ascii="Times New Roman" w:eastAsia="仿宋" w:hAnsi="Times New Roman" w:cstheme="minorEastAsia"/>
                <w:spacing w:val="2"/>
                <w:sz w:val="28"/>
                <w:szCs w:val="28"/>
              </w:rPr>
            </w:pPr>
          </w:p>
          <w:p w:rsidR="00F64C60" w:rsidRPr="008F351F" w:rsidRDefault="00F64C60" w:rsidP="00D61444">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）推动教师科研融入本科教学，将高水平科研优势转化为育人优势。实施</w:t>
            </w:r>
            <w:r w:rsidRPr="008F351F">
              <w:rPr>
                <w:rFonts w:ascii="Times New Roman" w:eastAsia="仿宋" w:hAnsi="Times New Roman" w:cstheme="minorEastAsia" w:hint="eastAsia"/>
                <w:spacing w:val="2"/>
                <w:sz w:val="28"/>
                <w:szCs w:val="28"/>
              </w:rPr>
              <w:lastRenderedPageBreak/>
              <w:t>“四个一”制度，要求在岗教授、副教授原则上每“一”</w:t>
            </w:r>
            <w:r w:rsidR="00960231" w:rsidRPr="008F351F">
              <w:rPr>
                <w:rFonts w:ascii="Times New Roman" w:eastAsia="仿宋" w:hAnsi="Times New Roman" w:cstheme="minorEastAsia" w:hint="eastAsia"/>
                <w:spacing w:val="2"/>
                <w:sz w:val="28"/>
                <w:szCs w:val="28"/>
              </w:rPr>
              <w:t>人</w:t>
            </w:r>
            <w:r w:rsidRPr="008F351F">
              <w:rPr>
                <w:rFonts w:ascii="Times New Roman" w:eastAsia="仿宋" w:hAnsi="Times New Roman" w:cstheme="minorEastAsia" w:hint="eastAsia"/>
                <w:spacing w:val="2"/>
                <w:sz w:val="28"/>
                <w:szCs w:val="28"/>
              </w:rPr>
              <w:t>每“一”聘期指导大学生创新创业训练项目不少于“一”项，接收本科生不少于“一”人。</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教务处、人事</w:t>
            </w:r>
            <w:r w:rsidRPr="008F351F">
              <w:rPr>
                <w:rFonts w:ascii="Times New Roman" w:eastAsia="仿宋" w:hAnsi="Times New Roman" w:cstheme="minorEastAsia" w:hint="eastAsia"/>
                <w:spacing w:val="2"/>
                <w:sz w:val="28"/>
                <w:szCs w:val="28"/>
              </w:rPr>
              <w:lastRenderedPageBreak/>
              <w:t>处</w:t>
            </w:r>
          </w:p>
        </w:tc>
        <w:tc>
          <w:tcPr>
            <w:tcW w:w="1275" w:type="dxa"/>
            <w:vAlign w:val="center"/>
          </w:tcPr>
          <w:p w:rsidR="00D7182A"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2016</w:t>
            </w:r>
            <w:r w:rsidRPr="008F351F">
              <w:rPr>
                <w:rFonts w:ascii="Times New Roman" w:eastAsia="仿宋" w:hAnsi="Times New Roman" w:cstheme="minorEastAsia" w:hint="eastAsia"/>
                <w:spacing w:val="2"/>
                <w:sz w:val="28"/>
                <w:szCs w:val="28"/>
              </w:rPr>
              <w:t>年</w:t>
            </w: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12</w:t>
            </w:r>
            <w:r w:rsidRPr="008F351F">
              <w:rPr>
                <w:rFonts w:ascii="Times New Roman" w:eastAsia="仿宋" w:hAnsi="Times New Roman" w:cstheme="minorEastAsia" w:hint="eastAsia"/>
                <w:spacing w:val="2"/>
                <w:sz w:val="28"/>
                <w:szCs w:val="28"/>
              </w:rPr>
              <w:t>月</w:t>
            </w:r>
          </w:p>
        </w:tc>
      </w:tr>
      <w:tr w:rsidR="005A17A6" w:rsidRPr="008F351F" w:rsidTr="0013377F">
        <w:trPr>
          <w:jc w:val="center"/>
        </w:trPr>
        <w:tc>
          <w:tcPr>
            <w:tcW w:w="783" w:type="dxa"/>
            <w:vMerge/>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p>
        </w:tc>
        <w:tc>
          <w:tcPr>
            <w:tcW w:w="854" w:type="dxa"/>
            <w:vMerge w:val="restart"/>
            <w:vAlign w:val="center"/>
          </w:tcPr>
          <w:p w:rsidR="005A17A6" w:rsidRPr="008F351F" w:rsidRDefault="005A17A6" w:rsidP="005A2147">
            <w:pPr>
              <w:adjustRightInd w:val="0"/>
              <w:snapToGrid w:val="0"/>
              <w:jc w:val="center"/>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）加强创新创业实践基地建设</w:t>
            </w:r>
          </w:p>
        </w:tc>
        <w:tc>
          <w:tcPr>
            <w:tcW w:w="8788" w:type="dxa"/>
            <w:gridSpan w:val="4"/>
            <w:vAlign w:val="center"/>
          </w:tcPr>
          <w:p w:rsidR="005A17A6"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A17A6" w:rsidRPr="008F351F">
              <w:rPr>
                <w:rFonts w:ascii="Times New Roman" w:eastAsia="仿宋" w:hAnsi="Times New Roman" w:cstheme="minorEastAsia" w:hint="eastAsia"/>
                <w:spacing w:val="2"/>
                <w:sz w:val="28"/>
                <w:szCs w:val="28"/>
              </w:rPr>
              <w:instrText>= 1 \* GB3</w:instrText>
            </w:r>
            <w:r w:rsidRPr="008F351F">
              <w:rPr>
                <w:rFonts w:ascii="Times New Roman" w:eastAsia="仿宋" w:hAnsi="Times New Roman" w:cstheme="minorEastAsia"/>
                <w:spacing w:val="2"/>
                <w:sz w:val="28"/>
                <w:szCs w:val="28"/>
              </w:rPr>
              <w:fldChar w:fldCharType="separate"/>
            </w:r>
            <w:r w:rsidR="005A17A6" w:rsidRPr="008F351F">
              <w:rPr>
                <w:rFonts w:ascii="Times New Roman" w:eastAsia="仿宋" w:hAnsi="Times New Roman" w:cstheme="minorEastAsia" w:hint="eastAsia"/>
                <w:noProof/>
                <w:spacing w:val="2"/>
                <w:sz w:val="28"/>
                <w:szCs w:val="28"/>
              </w:rPr>
              <w:t>①</w:t>
            </w:r>
            <w:r w:rsidRPr="008F351F">
              <w:rPr>
                <w:rFonts w:ascii="Times New Roman" w:eastAsia="仿宋" w:hAnsi="Times New Roman" w:cstheme="minorEastAsia"/>
                <w:spacing w:val="2"/>
                <w:sz w:val="28"/>
                <w:szCs w:val="28"/>
              </w:rPr>
              <w:fldChar w:fldCharType="end"/>
            </w:r>
            <w:r w:rsidR="005A17A6" w:rsidRPr="008F351F">
              <w:rPr>
                <w:rFonts w:ascii="Times New Roman" w:eastAsia="仿宋" w:hAnsi="Times New Roman" w:cstheme="minorEastAsia" w:hint="eastAsia"/>
                <w:spacing w:val="2"/>
                <w:sz w:val="28"/>
                <w:szCs w:val="28"/>
              </w:rPr>
              <w:t>依托各级实验教学示范中心及各类国家和省部级以上科研机构建设校内大学生创新创业训练基地，重点打造“大学生领导力研究与培训基地”“大学生文化创意实践基地”“大学生工程创新创业训练空间”和“创业岛”大学生创新创业孵化基地。</w:t>
            </w:r>
            <w:r w:rsidRPr="008F351F">
              <w:rPr>
                <w:rFonts w:ascii="Times New Roman" w:eastAsia="仿宋" w:hAnsi="Times New Roman" w:cstheme="minorEastAsia"/>
                <w:spacing w:val="2"/>
                <w:sz w:val="28"/>
                <w:szCs w:val="28"/>
              </w:rPr>
              <w:fldChar w:fldCharType="begin"/>
            </w:r>
            <w:r w:rsidR="005A17A6" w:rsidRPr="008F351F">
              <w:rPr>
                <w:rFonts w:ascii="Times New Roman" w:eastAsia="仿宋" w:hAnsi="Times New Roman" w:cstheme="minorEastAsia" w:hint="eastAsia"/>
                <w:spacing w:val="2"/>
                <w:sz w:val="28"/>
                <w:szCs w:val="28"/>
              </w:rPr>
              <w:instrText>= 2 \* GB3</w:instrText>
            </w:r>
            <w:r w:rsidRPr="008F351F">
              <w:rPr>
                <w:rFonts w:ascii="Times New Roman" w:eastAsia="仿宋" w:hAnsi="Times New Roman" w:cstheme="minorEastAsia"/>
                <w:spacing w:val="2"/>
                <w:sz w:val="28"/>
                <w:szCs w:val="28"/>
              </w:rPr>
              <w:fldChar w:fldCharType="separate"/>
            </w:r>
            <w:r w:rsidR="005A17A6" w:rsidRPr="008F351F">
              <w:rPr>
                <w:rFonts w:ascii="Times New Roman" w:eastAsia="仿宋" w:hAnsi="Times New Roman" w:cstheme="minorEastAsia" w:hint="eastAsia"/>
                <w:noProof/>
                <w:spacing w:val="2"/>
                <w:sz w:val="28"/>
                <w:szCs w:val="28"/>
              </w:rPr>
              <w:t>②</w:t>
            </w:r>
            <w:r w:rsidRPr="008F351F">
              <w:rPr>
                <w:rFonts w:ascii="Times New Roman" w:eastAsia="仿宋" w:hAnsi="Times New Roman" w:cstheme="minorEastAsia"/>
                <w:spacing w:val="2"/>
                <w:sz w:val="28"/>
                <w:szCs w:val="28"/>
              </w:rPr>
              <w:fldChar w:fldCharType="end"/>
            </w:r>
            <w:r w:rsidR="005A17A6" w:rsidRPr="008F351F">
              <w:rPr>
                <w:rFonts w:ascii="Times New Roman" w:eastAsia="仿宋" w:hAnsi="Times New Roman" w:cstheme="minorEastAsia" w:hint="eastAsia"/>
                <w:spacing w:val="2"/>
                <w:sz w:val="28"/>
                <w:szCs w:val="28"/>
              </w:rPr>
              <w:t>通过校企、校地、校所以及国际合作，建设一批高质量的校外大学生创新创业训练基地。</w:t>
            </w:r>
          </w:p>
        </w:tc>
        <w:tc>
          <w:tcPr>
            <w:tcW w:w="1925" w:type="dxa"/>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教务处、实验室与设备处</w:t>
            </w:r>
            <w:r w:rsidR="002F5582" w:rsidRPr="008F351F">
              <w:rPr>
                <w:rFonts w:ascii="Times New Roman" w:eastAsia="仿宋" w:hAnsi="Times New Roman" w:cstheme="minorEastAsia" w:hint="eastAsia"/>
                <w:spacing w:val="2"/>
                <w:sz w:val="28"/>
                <w:szCs w:val="28"/>
              </w:rPr>
              <w:t>、校团委、大学城校区管委会</w:t>
            </w:r>
          </w:p>
        </w:tc>
        <w:tc>
          <w:tcPr>
            <w:tcW w:w="1275" w:type="dxa"/>
            <w:vAlign w:val="center"/>
          </w:tcPr>
          <w:p w:rsidR="00D7182A"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2017</w:t>
            </w:r>
            <w:r w:rsidRPr="008F351F">
              <w:rPr>
                <w:rFonts w:ascii="Times New Roman" w:eastAsia="仿宋" w:hAnsi="Times New Roman" w:cstheme="minorEastAsia" w:hint="eastAsia"/>
                <w:spacing w:val="2"/>
                <w:sz w:val="28"/>
                <w:szCs w:val="28"/>
              </w:rPr>
              <w:t>年</w:t>
            </w:r>
          </w:p>
          <w:p w:rsidR="005A17A6" w:rsidRPr="008F351F"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5A17A6" w:rsidRPr="008F351F" w:rsidTr="0013377F">
        <w:trPr>
          <w:jc w:val="center"/>
        </w:trPr>
        <w:tc>
          <w:tcPr>
            <w:tcW w:w="783" w:type="dxa"/>
            <w:vMerge/>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p>
        </w:tc>
        <w:tc>
          <w:tcPr>
            <w:tcW w:w="854" w:type="dxa"/>
            <w:vMerge/>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p>
        </w:tc>
        <w:tc>
          <w:tcPr>
            <w:tcW w:w="8788" w:type="dxa"/>
            <w:gridSpan w:val="4"/>
            <w:vAlign w:val="center"/>
          </w:tcPr>
          <w:p w:rsidR="005A17A6" w:rsidRPr="008F351F" w:rsidRDefault="003C52A0"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fldChar w:fldCharType="begin"/>
            </w:r>
            <w:r w:rsidR="005A17A6" w:rsidRPr="008F351F">
              <w:rPr>
                <w:rFonts w:ascii="Times New Roman" w:eastAsia="仿宋" w:hAnsi="Times New Roman" w:cstheme="minorEastAsia" w:hint="eastAsia"/>
                <w:spacing w:val="2"/>
                <w:sz w:val="28"/>
                <w:szCs w:val="28"/>
              </w:rPr>
              <w:instrText>= 3 \* GB3</w:instrText>
            </w:r>
            <w:r w:rsidRPr="008F351F">
              <w:rPr>
                <w:rFonts w:ascii="Times New Roman" w:eastAsia="仿宋" w:hAnsi="Times New Roman" w:cstheme="minorEastAsia"/>
                <w:spacing w:val="2"/>
                <w:sz w:val="28"/>
                <w:szCs w:val="28"/>
              </w:rPr>
              <w:fldChar w:fldCharType="separate"/>
            </w:r>
            <w:r w:rsidR="005A17A6" w:rsidRPr="008F351F">
              <w:rPr>
                <w:rFonts w:ascii="Times New Roman" w:eastAsia="仿宋" w:hAnsi="Times New Roman" w:cstheme="minorEastAsia" w:hint="eastAsia"/>
                <w:noProof/>
                <w:spacing w:val="2"/>
                <w:sz w:val="28"/>
                <w:szCs w:val="28"/>
              </w:rPr>
              <w:t>③</w:t>
            </w:r>
            <w:r w:rsidRPr="008F351F">
              <w:rPr>
                <w:rFonts w:ascii="Times New Roman" w:eastAsia="仿宋" w:hAnsi="Times New Roman" w:cstheme="minorEastAsia"/>
                <w:spacing w:val="2"/>
                <w:sz w:val="28"/>
                <w:szCs w:val="28"/>
              </w:rPr>
              <w:fldChar w:fldCharType="end"/>
            </w:r>
            <w:r w:rsidR="005A17A6" w:rsidRPr="008F351F">
              <w:rPr>
                <w:rFonts w:ascii="Times New Roman" w:eastAsia="仿宋" w:hAnsi="Times New Roman" w:cstheme="minorEastAsia" w:hint="eastAsia"/>
                <w:spacing w:val="2"/>
                <w:sz w:val="28"/>
                <w:szCs w:val="28"/>
              </w:rPr>
              <w:t>联合相关行业企业，建立</w:t>
            </w:r>
            <w:r w:rsidR="005A17A6" w:rsidRPr="008F351F">
              <w:rPr>
                <w:rFonts w:ascii="Times New Roman" w:eastAsia="仿宋" w:hAnsi="Times New Roman" w:cstheme="minorEastAsia" w:hint="eastAsia"/>
                <w:spacing w:val="2"/>
                <w:sz w:val="28"/>
                <w:szCs w:val="28"/>
              </w:rPr>
              <w:t>30</w:t>
            </w:r>
            <w:r w:rsidR="005A17A6" w:rsidRPr="008F351F">
              <w:rPr>
                <w:rFonts w:ascii="Times New Roman" w:eastAsia="仿宋" w:hAnsi="Times New Roman" w:cstheme="minorEastAsia" w:hint="eastAsia"/>
                <w:spacing w:val="2"/>
                <w:sz w:val="28"/>
                <w:szCs w:val="28"/>
              </w:rPr>
              <w:t>个“校企联合培养研究生基地”。</w:t>
            </w:r>
          </w:p>
        </w:tc>
        <w:tc>
          <w:tcPr>
            <w:tcW w:w="1925" w:type="dxa"/>
            <w:vAlign w:val="center"/>
          </w:tcPr>
          <w:p w:rsidR="005A17A6" w:rsidRPr="008F351F"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研究生院</w:t>
            </w:r>
          </w:p>
        </w:tc>
        <w:tc>
          <w:tcPr>
            <w:tcW w:w="1275" w:type="dxa"/>
            <w:vAlign w:val="center"/>
          </w:tcPr>
          <w:p w:rsidR="00D7182A"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2017</w:t>
            </w:r>
            <w:r w:rsidRPr="008F351F">
              <w:rPr>
                <w:rFonts w:ascii="Times New Roman" w:eastAsia="仿宋" w:hAnsi="Times New Roman" w:cstheme="minorEastAsia" w:hint="eastAsia"/>
                <w:spacing w:val="2"/>
                <w:sz w:val="28"/>
                <w:szCs w:val="28"/>
              </w:rPr>
              <w:t>年</w:t>
            </w:r>
          </w:p>
          <w:p w:rsidR="005A17A6" w:rsidRPr="008F351F" w:rsidRDefault="005A17A6"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3</w:t>
            </w:r>
            <w:r w:rsidRPr="008F351F">
              <w:rPr>
                <w:rFonts w:ascii="Times New Roman" w:eastAsia="仿宋" w:hAnsi="Times New Roman" w:cstheme="minorEastAsia" w:hint="eastAsia"/>
                <w:spacing w:val="2"/>
                <w:sz w:val="28"/>
                <w:szCs w:val="28"/>
              </w:rPr>
              <w:t>）建设内外联动的创业孵化机制。</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依托科技园、广州产研院、华南协同创新研究院、珠海现代产业创新研究院等孵化平台，为大学生创业提供工商注册、项目申报、企业管理技能培训、法律咨询、专利代理以及办理各种证照、落实有关财税优惠政策等服务。</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建立科技园、研究院与省市高科技园区和创业服务中心的多点联动机制，实现每年孵化</w:t>
            </w:r>
            <w:r w:rsidR="00164FE6" w:rsidRPr="008F351F">
              <w:rPr>
                <w:rFonts w:ascii="Times New Roman" w:eastAsia="仿宋" w:hAnsi="Times New Roman" w:cstheme="minorEastAsia" w:hint="eastAsia"/>
                <w:spacing w:val="2"/>
                <w:sz w:val="28"/>
                <w:szCs w:val="28"/>
              </w:rPr>
              <w:t>3</w:t>
            </w:r>
            <w:r w:rsidR="00164FE6" w:rsidRPr="008F351F">
              <w:rPr>
                <w:rFonts w:ascii="Times New Roman" w:eastAsia="仿宋" w:hAnsi="Times New Roman" w:cstheme="minorEastAsia" w:hint="eastAsia"/>
                <w:spacing w:val="2"/>
                <w:sz w:val="28"/>
                <w:szCs w:val="28"/>
              </w:rPr>
              <w:t>～</w:t>
            </w:r>
            <w:r w:rsidR="00164FE6" w:rsidRPr="008F351F">
              <w:rPr>
                <w:rFonts w:ascii="Times New Roman" w:eastAsia="仿宋" w:hAnsi="Times New Roman" w:cstheme="minorEastAsia" w:hint="eastAsia"/>
                <w:spacing w:val="2"/>
                <w:sz w:val="28"/>
                <w:szCs w:val="28"/>
              </w:rPr>
              <w:t>5</w:t>
            </w:r>
            <w:r w:rsidR="00164FE6" w:rsidRPr="008F351F">
              <w:rPr>
                <w:rFonts w:ascii="Times New Roman" w:eastAsia="仿宋" w:hAnsi="Times New Roman" w:cstheme="minorEastAsia" w:hint="eastAsia"/>
                <w:spacing w:val="2"/>
                <w:sz w:val="28"/>
                <w:szCs w:val="28"/>
              </w:rPr>
              <w:t>个</w:t>
            </w:r>
            <w:r w:rsidRPr="008F351F">
              <w:rPr>
                <w:rFonts w:ascii="Times New Roman" w:eastAsia="仿宋" w:hAnsi="Times New Roman" w:cstheme="minorEastAsia" w:hint="eastAsia"/>
                <w:spacing w:val="2"/>
                <w:sz w:val="28"/>
                <w:szCs w:val="28"/>
              </w:rPr>
              <w:t>学生优秀项目及团队进入高层次孵化器，进行公司化实体运作，使部分学生的科研项目、毕业实习、毕业设计与就业在高科技园区完成。</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科技园</w:t>
            </w:r>
          </w:p>
        </w:tc>
        <w:tc>
          <w:tcPr>
            <w:tcW w:w="1275" w:type="dxa"/>
            <w:vAlign w:val="center"/>
          </w:tcPr>
          <w:p w:rsidR="00D7182A"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2017</w:t>
            </w:r>
            <w:r w:rsidRPr="008F351F">
              <w:rPr>
                <w:rFonts w:ascii="Times New Roman" w:eastAsia="仿宋" w:hAnsi="Times New Roman" w:cstheme="minorEastAsia" w:hint="eastAsia"/>
                <w:spacing w:val="2"/>
                <w:sz w:val="28"/>
                <w:szCs w:val="28"/>
              </w:rPr>
              <w:t>年</w:t>
            </w: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4</w:t>
            </w:r>
            <w:r w:rsidRPr="008F351F">
              <w:rPr>
                <w:rFonts w:ascii="Times New Roman" w:eastAsia="仿宋" w:hAnsi="Times New Roman" w:cstheme="minorEastAsia" w:hint="eastAsia"/>
                <w:spacing w:val="2"/>
                <w:sz w:val="28"/>
                <w:szCs w:val="28"/>
              </w:rPr>
              <w:t>）多渠道整合社会资金。</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引入各类社会风险投资基金，挖掘校友资源，设立“大学生创新创业苗圃基金”，每年支持约</w:t>
            </w:r>
            <w:r w:rsidRPr="008F351F">
              <w:rPr>
                <w:rFonts w:ascii="Times New Roman" w:eastAsia="仿宋" w:hAnsi="Times New Roman" w:cstheme="minorEastAsia" w:hint="eastAsia"/>
                <w:spacing w:val="2"/>
                <w:sz w:val="28"/>
                <w:szCs w:val="28"/>
              </w:rPr>
              <w:t>100</w:t>
            </w:r>
            <w:r w:rsidRPr="008F351F">
              <w:rPr>
                <w:rFonts w:ascii="Times New Roman" w:eastAsia="仿宋" w:hAnsi="Times New Roman" w:cstheme="minorEastAsia" w:hint="eastAsia"/>
                <w:spacing w:val="2"/>
                <w:sz w:val="28"/>
                <w:szCs w:val="28"/>
              </w:rPr>
              <w:t>个与互联网相关的“轻资产”创业项目。</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积极申请广东省、广州市等省市科技创业基金。</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3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③</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积极联系银行等融资机构，争取大学生创业项目小额信贷优惠。</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创业教育学院</w:t>
            </w:r>
          </w:p>
        </w:tc>
        <w:tc>
          <w:tcPr>
            <w:tcW w:w="1275" w:type="dxa"/>
            <w:vAlign w:val="center"/>
          </w:tcPr>
          <w:p w:rsidR="00D7182A"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2017</w:t>
            </w:r>
            <w:r w:rsidRPr="008F351F">
              <w:rPr>
                <w:rFonts w:ascii="Times New Roman" w:eastAsia="仿宋" w:hAnsi="Times New Roman" w:cstheme="minorEastAsia" w:hint="eastAsia"/>
                <w:spacing w:val="2"/>
                <w:sz w:val="28"/>
                <w:szCs w:val="28"/>
              </w:rPr>
              <w:t>年</w:t>
            </w: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）建立本科生创新创业学分积累与转换制度。</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主持校级及以上大学生创新创业训练项目并结题合格，可申请以“创新研究训练”课程替代专业选修课（</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个学分），将创新创业训练计划研究项目申请为毕业设计（论文）。</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在核心期刊上以第一作者发表</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篇及以上论文，可申请以“创新研究实践</w:t>
            </w:r>
            <w:r w:rsidRPr="008F351F">
              <w:rPr>
                <w:rFonts w:ascii="Times New Roman" w:eastAsia="仿宋" w:hAnsi="Times New Roman" w:cstheme="minorEastAsia" w:hint="eastAsia"/>
                <w:spacing w:val="2"/>
                <w:sz w:val="28"/>
                <w:szCs w:val="28"/>
              </w:rPr>
              <w:t>1</w:t>
            </w:r>
            <w:r w:rsidRPr="008F351F">
              <w:rPr>
                <w:rFonts w:ascii="Times New Roman" w:eastAsia="仿宋" w:hAnsi="Times New Roman" w:cstheme="minorEastAsia" w:hint="eastAsia"/>
                <w:spacing w:val="2"/>
                <w:sz w:val="28"/>
                <w:szCs w:val="28"/>
              </w:rPr>
              <w:t>”课程替代专业选修课（</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个学分）。</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3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③</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以主要参与人身份（排名前三）获得发明专利，可申请以“创新研究实践</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”课程替代专业选修课（</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个学分）。</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4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④</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以核心成员身份参加自主创业并在省级及以上“挑战杯”系列竞赛、“创青春”系列竞赛以及“互联网</w:t>
            </w: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”大学生创新创业大赛上获奖，可申请以“创业实践”课程替代专业选修课（</w:t>
            </w:r>
            <w:r w:rsidRPr="008F351F">
              <w:rPr>
                <w:rFonts w:ascii="Times New Roman" w:eastAsia="仿宋" w:hAnsi="Times New Roman" w:cstheme="minorEastAsia" w:hint="eastAsia"/>
                <w:spacing w:val="2"/>
                <w:sz w:val="28"/>
                <w:szCs w:val="28"/>
              </w:rPr>
              <w:t>2</w:t>
            </w:r>
            <w:r w:rsidRPr="008F351F">
              <w:rPr>
                <w:rFonts w:ascii="Times New Roman" w:eastAsia="仿宋" w:hAnsi="Times New Roman" w:cstheme="minorEastAsia" w:hint="eastAsia"/>
                <w:spacing w:val="2"/>
                <w:sz w:val="28"/>
                <w:szCs w:val="28"/>
              </w:rPr>
              <w:t>个学分）。</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5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⑤</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每个学生累计替代专业选修课总学分不超过</w:t>
            </w:r>
            <w:r w:rsidRPr="008F351F">
              <w:rPr>
                <w:rFonts w:ascii="Times New Roman" w:eastAsia="仿宋" w:hAnsi="Times New Roman" w:cstheme="minorEastAsia" w:hint="eastAsia"/>
                <w:spacing w:val="2"/>
                <w:sz w:val="28"/>
                <w:szCs w:val="28"/>
              </w:rPr>
              <w:t>8</w:t>
            </w:r>
            <w:r w:rsidRPr="008F351F">
              <w:rPr>
                <w:rFonts w:ascii="Times New Roman" w:eastAsia="仿宋" w:hAnsi="Times New Roman" w:cstheme="minorEastAsia" w:hint="eastAsia"/>
                <w:spacing w:val="2"/>
                <w:sz w:val="28"/>
                <w:szCs w:val="28"/>
              </w:rPr>
              <w:t>个学分。</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教务处</w:t>
            </w:r>
          </w:p>
        </w:tc>
        <w:tc>
          <w:tcPr>
            <w:tcW w:w="1275" w:type="dxa"/>
            <w:vAlign w:val="center"/>
          </w:tcPr>
          <w:p w:rsidR="00D7182A"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w:t>
            </w:r>
            <w:r w:rsidRPr="008F351F">
              <w:rPr>
                <w:rFonts w:ascii="Times New Roman" w:eastAsia="仿宋" w:hAnsi="Times New Roman" w:cstheme="minorEastAsia" w:hint="eastAsia"/>
                <w:spacing w:val="2"/>
                <w:sz w:val="28"/>
                <w:szCs w:val="28"/>
              </w:rPr>
              <w:t>5</w:t>
            </w:r>
            <w:r w:rsidRPr="008F351F">
              <w:rPr>
                <w:rFonts w:ascii="Times New Roman" w:eastAsia="仿宋" w:hAnsi="Times New Roman" w:cstheme="minorEastAsia" w:hint="eastAsia"/>
                <w:spacing w:val="2"/>
                <w:sz w:val="28"/>
                <w:szCs w:val="28"/>
              </w:rPr>
              <w:t>）实施柔性学籍管理制度。</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1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①</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实施弹性学制，允许学生休学创业。创业休学期间，创业时间可视为参加实践教育时间，计入相关实践学分；创业取得</w:t>
            </w:r>
            <w:r w:rsidRPr="008F351F">
              <w:rPr>
                <w:rFonts w:ascii="Times New Roman" w:eastAsia="仿宋" w:hAnsi="Times New Roman" w:cstheme="minorEastAsia" w:hint="eastAsia"/>
                <w:spacing w:val="2"/>
                <w:sz w:val="28"/>
                <w:szCs w:val="28"/>
              </w:rPr>
              <w:lastRenderedPageBreak/>
              <w:t>的成果，可与毕业设计（论文）</w:t>
            </w:r>
            <w:r w:rsidR="00164FE6" w:rsidRPr="008F351F">
              <w:rPr>
                <w:rFonts w:ascii="Times New Roman" w:eastAsia="仿宋" w:hAnsi="Times New Roman" w:cstheme="minorEastAsia" w:hint="eastAsia"/>
                <w:spacing w:val="2"/>
                <w:sz w:val="28"/>
                <w:szCs w:val="28"/>
              </w:rPr>
              <w:t>相</w:t>
            </w:r>
            <w:r w:rsidRPr="008F351F">
              <w:rPr>
                <w:rFonts w:ascii="Times New Roman" w:eastAsia="仿宋" w:hAnsi="Times New Roman" w:cstheme="minorEastAsia" w:hint="eastAsia"/>
                <w:spacing w:val="2"/>
                <w:sz w:val="28"/>
                <w:szCs w:val="28"/>
              </w:rPr>
              <w:t>结合。</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2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②</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为进入“创业班”学生制定创新创业能力培养计划，建立创新创业档案和成绩单，客观记录并量化评价学生开展创新创业活动情况。</w:t>
            </w:r>
            <w:r w:rsidR="003C52A0" w:rsidRPr="008F351F">
              <w:rPr>
                <w:rFonts w:ascii="Times New Roman" w:eastAsia="仿宋" w:hAnsi="Times New Roman" w:cstheme="minorEastAsia"/>
                <w:spacing w:val="2"/>
                <w:sz w:val="28"/>
                <w:szCs w:val="28"/>
              </w:rPr>
              <w:fldChar w:fldCharType="begin"/>
            </w:r>
            <w:r w:rsidRPr="008F351F">
              <w:rPr>
                <w:rFonts w:ascii="Times New Roman" w:eastAsia="仿宋" w:hAnsi="Times New Roman" w:cstheme="minorEastAsia" w:hint="eastAsia"/>
                <w:spacing w:val="2"/>
                <w:sz w:val="28"/>
                <w:szCs w:val="28"/>
              </w:rPr>
              <w:instrText>= 3 \* GB3</w:instrText>
            </w:r>
            <w:r w:rsidR="003C52A0" w:rsidRPr="008F351F">
              <w:rPr>
                <w:rFonts w:ascii="Times New Roman" w:eastAsia="仿宋" w:hAnsi="Times New Roman" w:cstheme="minorEastAsia"/>
                <w:spacing w:val="2"/>
                <w:sz w:val="28"/>
                <w:szCs w:val="28"/>
              </w:rPr>
              <w:fldChar w:fldCharType="separate"/>
            </w:r>
            <w:r w:rsidRPr="008F351F">
              <w:rPr>
                <w:rFonts w:ascii="Times New Roman" w:eastAsia="仿宋" w:hAnsi="Times New Roman" w:cstheme="minorEastAsia" w:hint="eastAsia"/>
                <w:noProof/>
                <w:spacing w:val="2"/>
                <w:sz w:val="28"/>
                <w:szCs w:val="28"/>
              </w:rPr>
              <w:t>③</w:t>
            </w:r>
            <w:r w:rsidR="003C52A0" w:rsidRPr="008F351F">
              <w:rPr>
                <w:rFonts w:ascii="Times New Roman" w:eastAsia="仿宋" w:hAnsi="Times New Roman" w:cstheme="minorEastAsia"/>
                <w:spacing w:val="2"/>
                <w:sz w:val="28"/>
                <w:szCs w:val="28"/>
              </w:rPr>
              <w:fldChar w:fldCharType="end"/>
            </w:r>
            <w:r w:rsidRPr="008F351F">
              <w:rPr>
                <w:rFonts w:ascii="Times New Roman" w:eastAsia="仿宋" w:hAnsi="Times New Roman" w:cstheme="minorEastAsia" w:hint="eastAsia"/>
                <w:spacing w:val="2"/>
                <w:sz w:val="28"/>
                <w:szCs w:val="28"/>
              </w:rPr>
              <w:t>优先支持参与创新创业的学生转入相关专业学习。</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lastRenderedPageBreak/>
              <w:t>教务处、研究生院</w:t>
            </w:r>
          </w:p>
        </w:tc>
        <w:tc>
          <w:tcPr>
            <w:tcW w:w="1275" w:type="dxa"/>
            <w:vAlign w:val="center"/>
          </w:tcPr>
          <w:p w:rsidR="00D7182A"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2016</w:t>
            </w:r>
            <w:r w:rsidRPr="008F351F">
              <w:rPr>
                <w:rFonts w:ascii="Times New Roman" w:eastAsia="仿宋" w:hAnsi="Times New Roman" w:cstheme="minorEastAsia" w:hint="eastAsia"/>
                <w:spacing w:val="2"/>
                <w:sz w:val="28"/>
                <w:szCs w:val="28"/>
              </w:rPr>
              <w:t>年</w:t>
            </w:r>
          </w:p>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982BC9" w:rsidRPr="008F351F" w:rsidRDefault="00982BC9"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Pr="008F351F" w:rsidRDefault="00D7182A" w:rsidP="005A2147">
            <w:pPr>
              <w:adjustRightInd w:val="0"/>
              <w:snapToGrid w:val="0"/>
              <w:rPr>
                <w:rFonts w:ascii="Times New Roman" w:eastAsia="仿宋" w:hAnsi="Times New Roman"/>
                <w:sz w:val="28"/>
                <w:szCs w:val="28"/>
              </w:rPr>
            </w:pPr>
          </w:p>
          <w:p w:rsidR="00ED520F" w:rsidRPr="008F351F" w:rsidRDefault="00982BC9"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11.</w:t>
            </w:r>
            <w:r w:rsidRPr="008F351F">
              <w:rPr>
                <w:rFonts w:ascii="Times New Roman" w:eastAsia="仿宋" w:hAnsi="Times New Roman" w:hint="eastAsia"/>
                <w:sz w:val="28"/>
                <w:szCs w:val="28"/>
              </w:rPr>
              <w:t>完善研究生分类培养机制</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B17A6E" w:rsidRPr="008F351F" w:rsidRDefault="00B17A6E"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Pr="008F351F" w:rsidRDefault="00D61444" w:rsidP="005A2147">
            <w:pPr>
              <w:adjustRightInd w:val="0"/>
              <w:snapToGrid w:val="0"/>
              <w:rPr>
                <w:rFonts w:ascii="Times New Roman" w:eastAsia="仿宋" w:hAnsi="Times New Roman"/>
                <w:sz w:val="28"/>
                <w:szCs w:val="28"/>
              </w:rPr>
            </w:pPr>
          </w:p>
          <w:p w:rsidR="00D61444" w:rsidRDefault="00D61444"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Pr="00D7182A" w:rsidRDefault="00D7182A" w:rsidP="005A2147">
            <w:pPr>
              <w:adjustRightInd w:val="0"/>
              <w:snapToGrid w:val="0"/>
              <w:rPr>
                <w:rFonts w:ascii="Times New Roman" w:eastAsia="仿宋" w:hAnsi="Times New Roman"/>
                <w:sz w:val="28"/>
                <w:szCs w:val="28"/>
              </w:rPr>
            </w:pPr>
          </w:p>
          <w:p w:rsidR="0095764A" w:rsidRPr="008F351F" w:rsidRDefault="00ED520F" w:rsidP="00407295">
            <w:pPr>
              <w:adjustRightInd w:val="0"/>
              <w:snapToGrid w:val="0"/>
              <w:rPr>
                <w:rFonts w:ascii="Times New Roman" w:eastAsia="仿宋" w:hAnsi="Times New Roman"/>
                <w:sz w:val="28"/>
                <w:szCs w:val="28"/>
                <w:highlight w:val="yellow"/>
              </w:rPr>
            </w:pPr>
            <w:r w:rsidRPr="008F351F">
              <w:rPr>
                <w:rFonts w:ascii="Times New Roman" w:eastAsia="仿宋" w:hAnsi="Times New Roman" w:hint="eastAsia"/>
                <w:sz w:val="28"/>
                <w:szCs w:val="28"/>
              </w:rPr>
              <w:t>11.</w:t>
            </w:r>
            <w:r w:rsidRPr="008F351F">
              <w:rPr>
                <w:rFonts w:ascii="Times New Roman" w:eastAsia="仿宋" w:hAnsi="Times New Roman" w:hint="eastAsia"/>
                <w:sz w:val="28"/>
                <w:szCs w:val="28"/>
              </w:rPr>
              <w:t>完善研究生分类培养机制</w:t>
            </w: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）修订培养方案。突出学术学位和专业学位特色，通盘统筹、科学衔接不同层次课程设置、教学内容与培养环节，制订中英文对照版培养方案。</w:t>
            </w: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月，完成修订</w:t>
            </w:r>
            <w:r w:rsidRPr="008F351F">
              <w:rPr>
                <w:rFonts w:ascii="Times New Roman" w:eastAsia="仿宋" w:hAnsi="Times New Roman" w:hint="eastAsia"/>
                <w:sz w:val="28"/>
                <w:szCs w:val="28"/>
              </w:rPr>
              <w:t>22</w:t>
            </w:r>
            <w:r w:rsidRPr="008F351F">
              <w:rPr>
                <w:rFonts w:ascii="Times New Roman" w:eastAsia="仿宋" w:hAnsi="Times New Roman" w:hint="eastAsia"/>
                <w:sz w:val="28"/>
                <w:szCs w:val="28"/>
              </w:rPr>
              <w:t>个一级学科研究生培养方案；</w:t>
            </w: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月，完成修订</w:t>
            </w:r>
            <w:r w:rsidRPr="008F351F">
              <w:rPr>
                <w:rFonts w:ascii="Times New Roman" w:eastAsia="仿宋" w:hAnsi="Times New Roman" w:hint="eastAsia"/>
                <w:sz w:val="28"/>
                <w:szCs w:val="28"/>
              </w:rPr>
              <w:t>20</w:t>
            </w:r>
            <w:r w:rsidRPr="008F351F">
              <w:rPr>
                <w:rFonts w:ascii="Times New Roman" w:eastAsia="仿宋" w:hAnsi="Times New Roman" w:hint="eastAsia"/>
                <w:sz w:val="28"/>
                <w:szCs w:val="28"/>
              </w:rPr>
              <w:t>个一级学科研究生培养方案；</w:t>
            </w: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月，完善各学科培养方案。</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研究生院</w:t>
            </w:r>
          </w:p>
        </w:tc>
        <w:tc>
          <w:tcPr>
            <w:tcW w:w="1275" w:type="dxa"/>
            <w:vAlign w:val="center"/>
          </w:tcPr>
          <w:p w:rsidR="00ED520F" w:rsidRPr="008F351F" w:rsidRDefault="00ED520F" w:rsidP="0088450D">
            <w:pPr>
              <w:adjustRightInd w:val="0"/>
              <w:snapToGrid w:val="0"/>
              <w:spacing w:line="300" w:lineRule="exact"/>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）加强课程建设。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支持</w:t>
            </w:r>
            <w:r w:rsidRPr="008F351F">
              <w:rPr>
                <w:rFonts w:ascii="Times New Roman" w:eastAsia="仿宋" w:hAnsi="Times New Roman" w:hint="eastAsia"/>
                <w:sz w:val="28"/>
                <w:szCs w:val="28"/>
              </w:rPr>
              <w:t>学院开设前沿课程和跨学科课程。</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建设一批专业学位适用的课程与教材。</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建设一批全英文课程和全英文专业。</w:t>
            </w: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月前，建成</w:t>
            </w:r>
            <w:r w:rsidRPr="008F351F">
              <w:rPr>
                <w:rFonts w:ascii="Times New Roman" w:eastAsia="仿宋" w:hAnsi="Times New Roman" w:hint="eastAsia"/>
                <w:sz w:val="28"/>
                <w:szCs w:val="28"/>
              </w:rPr>
              <w:t>200</w:t>
            </w:r>
            <w:r w:rsidRPr="008F351F">
              <w:rPr>
                <w:rFonts w:ascii="Times New Roman" w:eastAsia="仿宋" w:hAnsi="Times New Roman" w:hint="eastAsia"/>
                <w:sz w:val="28"/>
                <w:szCs w:val="28"/>
              </w:rPr>
              <w:t>门左右反映国际学术前沿并深受研究生喜爱的全英文课程</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支持电子与信息学院、食品科学与工程学院开设全英文专业，争取在</w:t>
            </w: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年建成并开始招生，并将计算机科学与工程学院、软件学院列为第二期建设对象。</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）完善培养机制。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继续实施“优博创新基金”，强化产出高水平学术成果。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继续实施“优硕创新基金”，强化创业实践教育。③深化专业学位研究生培养机制改革。实施“实践教育贯穿式”人才培养模式，深化校企合作，建立</w:t>
            </w:r>
            <w:r w:rsidR="00655F16" w:rsidRPr="008F351F">
              <w:rPr>
                <w:rFonts w:ascii="Times New Roman" w:eastAsia="仿宋" w:hAnsi="Times New Roman" w:hint="eastAsia"/>
                <w:sz w:val="28"/>
                <w:szCs w:val="28"/>
              </w:rPr>
              <w:t>校企</w:t>
            </w:r>
            <w:r w:rsidRPr="008F351F">
              <w:rPr>
                <w:rFonts w:ascii="Times New Roman" w:eastAsia="仿宋" w:hAnsi="Times New Roman" w:hint="eastAsia"/>
                <w:sz w:val="28"/>
                <w:szCs w:val="28"/>
              </w:rPr>
              <w:t>联合培养基地建设长效机制。加强校外师资队伍建设。完善工程博士研究生招生</w:t>
            </w:r>
            <w:r w:rsidRPr="008F351F">
              <w:rPr>
                <w:rFonts w:ascii="Times New Roman" w:eastAsia="仿宋" w:hAnsi="Times New Roman" w:hint="eastAsia"/>
                <w:sz w:val="28"/>
                <w:szCs w:val="28"/>
              </w:rPr>
              <w:lastRenderedPageBreak/>
              <w:t>培养模式。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完善直博生、创新班、卓越工程师等各类研究生培养体系。</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）完善考核评价机制。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实行</w:t>
            </w:r>
            <w:r w:rsidRPr="008F351F">
              <w:rPr>
                <w:rFonts w:ascii="Times New Roman" w:eastAsia="仿宋" w:hAnsi="Times New Roman" w:hint="eastAsia"/>
                <w:sz w:val="28"/>
                <w:szCs w:val="28"/>
              </w:rPr>
              <w:t>博士生招生绩效指标分类考核制度，提升优势学科标准，支持非优势</w:t>
            </w:r>
            <w:r w:rsidR="0013377F" w:rsidRPr="008F351F">
              <w:rPr>
                <w:rFonts w:ascii="Times New Roman" w:eastAsia="仿宋" w:hAnsi="Times New Roman" w:hint="eastAsia"/>
                <w:sz w:val="28"/>
                <w:szCs w:val="28"/>
              </w:rPr>
              <w:t>学科</w:t>
            </w:r>
            <w:r w:rsidRPr="008F351F">
              <w:rPr>
                <w:rFonts w:ascii="Times New Roman" w:eastAsia="仿宋" w:hAnsi="Times New Roman" w:hint="eastAsia"/>
                <w:sz w:val="28"/>
                <w:szCs w:val="28"/>
              </w:rPr>
              <w:t>招收博士生。</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建立学位授权点评估常态化机制，实行进退动态调整，优化学位授权点布局和资源配置，更好地服务经济社会发展。</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开展专业学位授权点合格评估与水平评估，提升专业学位点水平。</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）推进国际化培养。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搭建研究生国际化培养平台、科研平台，推动与国际知名大学深度合作。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加大国际交流合作的投入，拓展项目的广度和深度。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依托国际化示范学院建设，有效利用境外优质资源，推动研究生培养国际化。到</w:t>
            </w: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年，新增国际项目</w:t>
            </w:r>
            <w:r w:rsidRPr="008F351F">
              <w:rPr>
                <w:rFonts w:ascii="Times New Roman" w:eastAsia="仿宋" w:hAnsi="Times New Roman" w:hint="eastAsia"/>
                <w:sz w:val="28"/>
                <w:szCs w:val="28"/>
              </w:rPr>
              <w:t>10-20</w:t>
            </w:r>
            <w:r w:rsidRPr="008F351F">
              <w:rPr>
                <w:rFonts w:ascii="Times New Roman" w:eastAsia="仿宋" w:hAnsi="Times New Roman" w:hint="eastAsia"/>
                <w:sz w:val="28"/>
                <w:szCs w:val="28"/>
              </w:rPr>
              <w:t>个（年均</w:t>
            </w:r>
            <w:r w:rsidRPr="008F351F">
              <w:rPr>
                <w:rFonts w:ascii="Times New Roman" w:eastAsia="仿宋" w:hAnsi="Times New Roman" w:hint="eastAsia"/>
                <w:sz w:val="28"/>
                <w:szCs w:val="28"/>
              </w:rPr>
              <w:t>2-4</w:t>
            </w:r>
            <w:r w:rsidRPr="008F351F">
              <w:rPr>
                <w:rFonts w:ascii="Times New Roman" w:eastAsia="仿宋" w:hAnsi="Times New Roman" w:hint="eastAsia"/>
                <w:sz w:val="28"/>
                <w:szCs w:val="28"/>
              </w:rPr>
              <w:t>个），其中互授学位项目占比达到</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；出国（境）交流研究生规模达到</w:t>
            </w:r>
            <w:r w:rsidRPr="008F351F">
              <w:rPr>
                <w:rFonts w:ascii="Times New Roman" w:eastAsia="仿宋" w:hAnsi="Times New Roman" w:hint="eastAsia"/>
                <w:sz w:val="28"/>
                <w:szCs w:val="28"/>
              </w:rPr>
              <w:t>1000</w:t>
            </w:r>
            <w:r w:rsidRPr="008F351F">
              <w:rPr>
                <w:rFonts w:ascii="Times New Roman" w:eastAsia="仿宋" w:hAnsi="Times New Roman" w:hint="eastAsia"/>
                <w:sz w:val="28"/>
                <w:szCs w:val="28"/>
              </w:rPr>
              <w:t>人次。</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655F16"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）完善质量保障机制。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加大教学检查力度，完善持续常态化督导检查制度。</w:t>
            </w: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月前，制定研究生教学督导工作制度，通过教学检查、督导巡视等方式提高研究生上课率。</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提高研究生申请学位的成果要求，完善学位论文评阅制度，提高学位质量。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加强学位论文检测与抽查管理，强化监督机制。④强化研究生培养过程管理。</w:t>
            </w: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月前，修订博士生中期考核办法，启动不规范行为通报机制和学院主管领导约谈机制；</w:t>
            </w: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月前，各学院制</w:t>
            </w:r>
            <w:r w:rsidRPr="008F351F">
              <w:rPr>
                <w:rFonts w:ascii="Times New Roman" w:eastAsia="仿宋" w:hAnsi="Times New Roman" w:hint="eastAsia"/>
                <w:sz w:val="28"/>
                <w:szCs w:val="28"/>
              </w:rPr>
              <w:lastRenderedPageBreak/>
              <w:t>定中期考核工作细则；</w:t>
            </w: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月前，形成科学有效的管理办法和分流制度。</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lastRenderedPageBreak/>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7</w:t>
            </w:r>
            <w:r w:rsidRPr="008F351F">
              <w:rPr>
                <w:rFonts w:ascii="Times New Roman" w:eastAsia="仿宋" w:hAnsi="Times New Roman" w:hint="eastAsia"/>
                <w:sz w:val="28"/>
                <w:szCs w:val="28"/>
              </w:rPr>
              <w:t>）加强导师队伍建设。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健全导师培训与交流体系，加强师德教育，强化导师第一责任人作用。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完善分类遴选、破格遴选等机制，促进优秀青年导师脱颖而出。</w:t>
            </w: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月前，分类制定导师遴选实施细则。</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严格</w:t>
            </w:r>
            <w:r w:rsidRPr="008F351F">
              <w:rPr>
                <w:rFonts w:ascii="Times New Roman" w:eastAsia="仿宋" w:hAnsi="Times New Roman" w:hint="eastAsia"/>
                <w:sz w:val="28"/>
                <w:szCs w:val="28"/>
              </w:rPr>
              <w:t>高层次引进人才导师资格评定程序，加强导师选聘工作。</w:t>
            </w: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月前，优化评定程序。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严格导师招生资格审核，推进培养绩效与招生指标挂钩。</w:t>
            </w: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月前，</w:t>
            </w:r>
            <w:r w:rsidR="0013377F" w:rsidRPr="008F351F">
              <w:rPr>
                <w:rFonts w:ascii="Times New Roman" w:eastAsia="仿宋" w:hAnsi="Times New Roman" w:hint="eastAsia"/>
                <w:sz w:val="28"/>
                <w:szCs w:val="28"/>
              </w:rPr>
              <w:t>建立常态化机制，</w:t>
            </w:r>
            <w:r w:rsidRPr="008F351F">
              <w:rPr>
                <w:rFonts w:ascii="Times New Roman" w:eastAsia="仿宋" w:hAnsi="Times New Roman" w:hint="eastAsia"/>
                <w:sz w:val="28"/>
                <w:szCs w:val="28"/>
              </w:rPr>
              <w:t>对培养绩效突出的导师在招生指标方面适当倾斜。</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spacing w:val="2"/>
                <w:sz w:val="28"/>
                <w:szCs w:val="28"/>
              </w:rPr>
              <w:t>研究生院</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pacing w:val="2"/>
                <w:sz w:val="28"/>
                <w:szCs w:val="28"/>
              </w:rPr>
              <w:t>2020</w:t>
            </w:r>
            <w:r w:rsidRPr="008F351F">
              <w:rPr>
                <w:rFonts w:ascii="Times New Roman" w:eastAsia="仿宋" w:hAnsi="Times New Roman" w:cstheme="minorEastAsia" w:hint="eastAsia"/>
                <w:spacing w:val="2"/>
                <w:sz w:val="28"/>
                <w:szCs w:val="28"/>
              </w:rPr>
              <w:t>年</w:t>
            </w:r>
            <w:r w:rsidRPr="008F351F">
              <w:rPr>
                <w:rFonts w:ascii="Times New Roman" w:eastAsia="仿宋" w:hAnsi="Times New Roman" w:cstheme="minorEastAsia" w:hint="eastAsia"/>
                <w:spacing w:val="2"/>
                <w:sz w:val="28"/>
                <w:szCs w:val="28"/>
              </w:rPr>
              <w:t>12</w:t>
            </w:r>
            <w:r w:rsidRPr="008F351F">
              <w:rPr>
                <w:rFonts w:ascii="Times New Roman" w:eastAsia="仿宋" w:hAnsi="Times New Roman" w:cstheme="minorEastAsia" w:hint="eastAsia"/>
                <w:spacing w:val="2"/>
                <w:sz w:val="28"/>
                <w:szCs w:val="28"/>
              </w:rPr>
              <w:t>月</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完善学生工作体系</w:t>
            </w: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rPr>
            </w:pPr>
          </w:p>
          <w:p w:rsidR="00ED520F" w:rsidRPr="008F351F" w:rsidRDefault="00ED520F" w:rsidP="005A2147">
            <w:pPr>
              <w:adjustRightInd w:val="0"/>
              <w:snapToGrid w:val="0"/>
              <w:rPr>
                <w:rFonts w:ascii="Times New Roman" w:eastAsia="仿宋" w:hAnsi="Times New Roman"/>
                <w:sz w:val="28"/>
                <w:szCs w:val="28"/>
                <w:highlight w:val="yellow"/>
              </w:rPr>
            </w:pPr>
          </w:p>
          <w:p w:rsidR="00ED520F" w:rsidRPr="008F351F" w:rsidRDefault="00ED520F" w:rsidP="005A2147">
            <w:pPr>
              <w:adjustRightInd w:val="0"/>
              <w:snapToGrid w:val="0"/>
              <w:rPr>
                <w:rFonts w:ascii="Times New Roman" w:eastAsia="仿宋" w:hAnsi="Times New Roman"/>
                <w:sz w:val="28"/>
                <w:szCs w:val="28"/>
                <w:highlight w:val="yellow"/>
              </w:rPr>
            </w:pPr>
          </w:p>
          <w:p w:rsidR="000A1C70" w:rsidRPr="008F351F" w:rsidRDefault="000A1C70" w:rsidP="005A2147">
            <w:pPr>
              <w:adjustRightInd w:val="0"/>
              <w:snapToGrid w:val="0"/>
              <w:rPr>
                <w:rFonts w:ascii="Times New Roman" w:eastAsia="仿宋" w:hAnsi="Times New Roman"/>
                <w:sz w:val="28"/>
                <w:szCs w:val="28"/>
                <w:highlight w:val="yellow"/>
              </w:rPr>
            </w:pPr>
          </w:p>
          <w:p w:rsidR="000A1C70" w:rsidRPr="008F351F" w:rsidRDefault="000A1C70" w:rsidP="005A2147">
            <w:pPr>
              <w:adjustRightInd w:val="0"/>
              <w:snapToGrid w:val="0"/>
              <w:rPr>
                <w:rFonts w:ascii="Times New Roman" w:eastAsia="仿宋" w:hAnsi="Times New Roman"/>
                <w:sz w:val="28"/>
                <w:szCs w:val="28"/>
                <w:highlight w:val="yellow"/>
              </w:rPr>
            </w:pPr>
          </w:p>
          <w:p w:rsidR="000A1C70" w:rsidRPr="008F351F" w:rsidRDefault="000A1C70" w:rsidP="005A2147">
            <w:pPr>
              <w:adjustRightInd w:val="0"/>
              <w:snapToGrid w:val="0"/>
              <w:rPr>
                <w:rFonts w:ascii="Times New Roman" w:eastAsia="仿宋" w:hAnsi="Times New Roman"/>
                <w:sz w:val="28"/>
                <w:szCs w:val="28"/>
                <w:highlight w:val="yellow"/>
              </w:rPr>
            </w:pPr>
          </w:p>
          <w:p w:rsidR="000A1C70" w:rsidRPr="008F351F" w:rsidRDefault="000A1C70" w:rsidP="005A2147">
            <w:pPr>
              <w:adjustRightInd w:val="0"/>
              <w:snapToGrid w:val="0"/>
              <w:rPr>
                <w:rFonts w:ascii="Times New Roman" w:eastAsia="仿宋" w:hAnsi="Times New Roman"/>
                <w:sz w:val="28"/>
                <w:szCs w:val="28"/>
                <w:highlight w:val="yellow"/>
              </w:rPr>
            </w:pPr>
          </w:p>
          <w:p w:rsidR="00ED520F" w:rsidRPr="008F351F" w:rsidRDefault="00982BC9" w:rsidP="005A2147">
            <w:pPr>
              <w:adjustRightInd w:val="0"/>
              <w:snapToGrid w:val="0"/>
              <w:rPr>
                <w:rFonts w:ascii="Times New Roman" w:eastAsia="仿宋" w:hAnsi="Times New Roman"/>
                <w:sz w:val="28"/>
                <w:szCs w:val="28"/>
                <w:highlight w:val="yellow"/>
              </w:rPr>
            </w:pP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完善学生工作体系</w:t>
            </w:r>
          </w:p>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）完善学生工作与教学科研管理协同机制，促进专业教育和思政工作融合相长、专业教师和思政队伍协调互补，推进全员、全过程、全方位育人。</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学工处、教务处、研究生院、人事处</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）建立健全培育和践行社会主义核心价值观的长效机制。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认真组织开展学生入学教育系列活动。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深入推进实施“一月一专题”主题教育系列活动。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深入推进实施</w:t>
            </w:r>
            <w:r w:rsidRPr="008F351F">
              <w:rPr>
                <w:rFonts w:ascii="Times New Roman" w:eastAsia="仿宋" w:hAnsi="Times New Roman" w:hint="eastAsia"/>
                <w:sz w:val="28"/>
                <w:szCs w:val="28"/>
              </w:rPr>
              <w:t>“两工程一计划一行动”。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加强学生党员教育，充分发挥学生党员先锋模范作用。加强对学院学生党组织生活的指导，做好</w:t>
            </w:r>
            <w:r w:rsidR="00924F5A" w:rsidRPr="008F351F">
              <w:rPr>
                <w:rFonts w:ascii="Times New Roman" w:eastAsia="仿宋" w:hAnsi="Times New Roman" w:hint="eastAsia"/>
                <w:sz w:val="28"/>
                <w:szCs w:val="28"/>
              </w:rPr>
              <w:t>学生</w:t>
            </w:r>
            <w:r w:rsidRPr="008F351F">
              <w:rPr>
                <w:rFonts w:ascii="Times New Roman" w:eastAsia="仿宋" w:hAnsi="Times New Roman" w:hint="eastAsia"/>
                <w:sz w:val="28"/>
                <w:szCs w:val="28"/>
              </w:rPr>
              <w:t>党员经常性教育，指导学院开展</w:t>
            </w:r>
            <w:r w:rsidR="00924F5A" w:rsidRPr="008F351F">
              <w:rPr>
                <w:rFonts w:ascii="Times New Roman" w:eastAsia="仿宋" w:hAnsi="Times New Roman" w:hint="eastAsia"/>
                <w:sz w:val="28"/>
                <w:szCs w:val="28"/>
              </w:rPr>
              <w:t>学生</w:t>
            </w:r>
            <w:r w:rsidRPr="008F351F">
              <w:rPr>
                <w:rFonts w:ascii="Times New Roman" w:eastAsia="仿宋" w:hAnsi="Times New Roman" w:hint="eastAsia"/>
                <w:sz w:val="28"/>
                <w:szCs w:val="28"/>
              </w:rPr>
              <w:t>党建主题活动。</w:t>
            </w:r>
          </w:p>
        </w:tc>
        <w:tc>
          <w:tcPr>
            <w:tcW w:w="1933" w:type="dxa"/>
            <w:gridSpan w:val="2"/>
            <w:vAlign w:val="center"/>
          </w:tcPr>
          <w:p w:rsidR="00ED520F" w:rsidRPr="008F351F" w:rsidRDefault="000E32F2"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r w:rsidR="00ED520F" w:rsidRPr="008F351F">
              <w:rPr>
                <w:rFonts w:ascii="Times New Roman" w:eastAsia="仿宋" w:hAnsi="Times New Roman" w:hint="eastAsia"/>
                <w:sz w:val="28"/>
                <w:szCs w:val="28"/>
              </w:rPr>
              <w:t>学工处、研工部</w:t>
            </w:r>
            <w:r w:rsidRPr="008F351F">
              <w:rPr>
                <w:rFonts w:ascii="Times New Roman" w:eastAsia="仿宋" w:hAnsi="Times New Roman" w:hint="eastAsia"/>
                <w:sz w:val="28"/>
                <w:szCs w:val="28"/>
              </w:rPr>
              <w:t>、校团委</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）深化马克思主义思想政治理论课改革，抓好课堂主阵地。</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马克思主义学</w:t>
            </w:r>
            <w:r w:rsidRPr="008F351F">
              <w:rPr>
                <w:rFonts w:ascii="Times New Roman" w:eastAsia="仿宋" w:hAnsi="Times New Roman" w:hint="eastAsia"/>
                <w:sz w:val="28"/>
                <w:szCs w:val="28"/>
              </w:rPr>
              <w:lastRenderedPageBreak/>
              <w:t>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长期推</w:t>
            </w:r>
            <w:r w:rsidRPr="008F351F">
              <w:rPr>
                <w:rFonts w:ascii="Times New Roman" w:eastAsia="仿宋" w:hAnsi="Times New Roman" w:hint="eastAsia"/>
                <w:sz w:val="28"/>
                <w:szCs w:val="28"/>
              </w:rPr>
              <w:lastRenderedPageBreak/>
              <w:t>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）加强网络思想政治教育。加强学生工作网站、学生管理系统、就业管理系统、微信公众号等网络阵地的管理，把握网络阵地主动权。</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学工处、研工部</w:t>
            </w:r>
            <w:r w:rsidR="006E41F1" w:rsidRPr="008F351F">
              <w:rPr>
                <w:rFonts w:ascii="Times New Roman" w:eastAsia="仿宋" w:hAnsi="Times New Roman" w:hint="eastAsia"/>
                <w:sz w:val="28"/>
                <w:szCs w:val="28"/>
              </w:rPr>
              <w:t>、宣传部、网络中心</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）强化志愿服务、社会义工等社会实践环节，推进实践育人。</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校团委</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）深入挖掘传承校史校情和华工精神，拓展校园文化活动品牌，强化大学语文等人文社会科学类课程，加强公共艺术教育，改进通识教育，推进文化育人。</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宣传部、教务处、研究生院、档案馆、艺术学院</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7</w:t>
            </w:r>
            <w:r w:rsidRPr="008F351F">
              <w:rPr>
                <w:rFonts w:ascii="Times New Roman" w:eastAsia="仿宋" w:hAnsi="Times New Roman" w:hint="eastAsia"/>
                <w:sz w:val="28"/>
                <w:szCs w:val="28"/>
              </w:rPr>
              <w:t>）完善奖助贷管理体系。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完善“精准资助”工作体系，做好资助工作。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发挥奖助学的激励功能，推进资助育人。</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学工处、研工部</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8</w:t>
            </w:r>
            <w:r w:rsidRPr="008F351F">
              <w:rPr>
                <w:rFonts w:ascii="Times New Roman" w:eastAsia="仿宋" w:hAnsi="Times New Roman" w:hint="eastAsia"/>
                <w:sz w:val="28"/>
                <w:szCs w:val="28"/>
              </w:rPr>
              <w:t>）多渠道提升大学生心理健康素质。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加强心理咨询教师队伍和学工干部队伍工作的协同。</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提升学生工作队伍的心理健康教育工作水平。</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推进学生社区二级心理辅导站和班级心理委员建设。</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学工处</w:t>
            </w:r>
            <w:r w:rsidR="002C546F" w:rsidRPr="008F351F">
              <w:rPr>
                <w:rFonts w:ascii="Times New Roman" w:eastAsia="仿宋" w:hAnsi="Times New Roman" w:hint="eastAsia"/>
                <w:sz w:val="28"/>
                <w:szCs w:val="28"/>
              </w:rPr>
              <w:t>、学生心理咨询与健康教育中心</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）加强辅导员、班主任队伍建设。建立辅导员、班主任工作培训常态化机</w:t>
            </w:r>
            <w:r w:rsidRPr="008F351F">
              <w:rPr>
                <w:rFonts w:ascii="Times New Roman" w:eastAsia="仿宋" w:hAnsi="Times New Roman" w:hint="eastAsia"/>
                <w:sz w:val="28"/>
                <w:szCs w:val="28"/>
              </w:rPr>
              <w:lastRenderedPageBreak/>
              <w:t>制，完善校级、省级、国家级的辅导员骨干培训计划。</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学工</w:t>
            </w:r>
            <w:r w:rsidR="00982BC9" w:rsidRPr="008F351F">
              <w:rPr>
                <w:rFonts w:ascii="Times New Roman" w:eastAsia="仿宋" w:hAnsi="Times New Roman" w:hint="eastAsia"/>
                <w:sz w:val="28"/>
                <w:szCs w:val="28"/>
              </w:rPr>
              <w:t>处</w:t>
            </w:r>
            <w:r w:rsidRPr="008F351F">
              <w:rPr>
                <w:rFonts w:ascii="Times New Roman" w:eastAsia="仿宋" w:hAnsi="Times New Roman" w:hint="eastAsia"/>
                <w:sz w:val="28"/>
                <w:szCs w:val="28"/>
              </w:rPr>
              <w:t>、研工</w:t>
            </w:r>
            <w:r w:rsidRPr="008F351F">
              <w:rPr>
                <w:rFonts w:ascii="Times New Roman" w:eastAsia="仿宋" w:hAnsi="Times New Roman" w:hint="eastAsia"/>
                <w:sz w:val="28"/>
                <w:szCs w:val="28"/>
              </w:rPr>
              <w:lastRenderedPageBreak/>
              <w:t>部</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长期推</w:t>
            </w:r>
            <w:r w:rsidRPr="008F351F">
              <w:rPr>
                <w:rFonts w:ascii="Times New Roman" w:eastAsia="仿宋" w:hAnsi="Times New Roman" w:hint="eastAsia"/>
                <w:sz w:val="28"/>
                <w:szCs w:val="28"/>
              </w:rPr>
              <w:lastRenderedPageBreak/>
              <w:t>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787" w:type="dxa"/>
            <w:vMerge/>
            <w:vAlign w:val="center"/>
          </w:tcPr>
          <w:p w:rsidR="00ED520F" w:rsidRPr="008F351F" w:rsidRDefault="00ED520F"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ED520F" w:rsidRPr="008F351F" w:rsidRDefault="00ED520F" w:rsidP="00D7182A">
            <w:pPr>
              <w:adjustRightInd w:val="0"/>
              <w:snapToGrid w:val="0"/>
              <w:spacing w:line="32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10</w:t>
            </w:r>
            <w:r w:rsidRPr="008F351F">
              <w:rPr>
                <w:rFonts w:ascii="Times New Roman" w:eastAsia="仿宋" w:hAnsi="Times New Roman" w:hint="eastAsia"/>
                <w:sz w:val="28"/>
                <w:szCs w:val="28"/>
              </w:rPr>
              <w:t>）加强学生事务管理工作。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建立学生一站式服务中心</w:t>
            </w:r>
            <w:r w:rsidRPr="008F351F">
              <w:rPr>
                <w:rFonts w:ascii="Times New Roman" w:eastAsia="仿宋" w:hAnsi="Times New Roman" w:hint="eastAsia"/>
                <w:sz w:val="28"/>
                <w:szCs w:val="28"/>
              </w:rPr>
              <w:t>。在学生宿舍管理事务服务中心的基础上，扩展学生事务服务的其他功能，推进一站式服务。</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加强学生基层组织、学生社团等学生集体建设，充分发挥学生自我教育、自我管理、自我服务的主体作用。</w:t>
            </w:r>
          </w:p>
        </w:tc>
        <w:tc>
          <w:tcPr>
            <w:tcW w:w="1933" w:type="dxa"/>
            <w:gridSpan w:val="2"/>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学工处、研工部、校团委</w:t>
            </w:r>
          </w:p>
        </w:tc>
        <w:tc>
          <w:tcPr>
            <w:tcW w:w="1275" w:type="dxa"/>
            <w:vAlign w:val="center"/>
          </w:tcPr>
          <w:p w:rsidR="00ED520F" w:rsidRPr="008F351F" w:rsidRDefault="00ED520F"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ED520F" w:rsidRPr="008F351F" w:rsidTr="0013377F">
        <w:trPr>
          <w:jc w:val="center"/>
        </w:trPr>
        <w:tc>
          <w:tcPr>
            <w:tcW w:w="783" w:type="dxa"/>
            <w:vMerge/>
            <w:vAlign w:val="center"/>
          </w:tcPr>
          <w:p w:rsidR="00ED520F" w:rsidRPr="008F351F" w:rsidRDefault="00ED520F" w:rsidP="005A2147">
            <w:pPr>
              <w:adjustRightInd w:val="0"/>
              <w:snapToGrid w:val="0"/>
              <w:rPr>
                <w:rFonts w:ascii="Times New Roman" w:eastAsia="仿宋" w:hAnsi="Times New Roman"/>
                <w:sz w:val="28"/>
                <w:szCs w:val="28"/>
              </w:rPr>
            </w:pPr>
          </w:p>
        </w:tc>
        <w:tc>
          <w:tcPr>
            <w:tcW w:w="787" w:type="dxa"/>
            <w:vMerge w:val="restart"/>
            <w:vAlign w:val="center"/>
          </w:tcPr>
          <w:p w:rsidR="00ED520F" w:rsidRPr="008F351F" w:rsidRDefault="00ED520F"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13.</w:t>
            </w:r>
            <w:r w:rsidRPr="008F351F">
              <w:rPr>
                <w:rFonts w:ascii="Times New Roman" w:eastAsia="仿宋" w:hAnsi="Times New Roman" w:hint="eastAsia"/>
                <w:sz w:val="28"/>
                <w:szCs w:val="28"/>
              </w:rPr>
              <w:t>健全教师教学发展长效机制</w:t>
            </w:r>
          </w:p>
        </w:tc>
        <w:tc>
          <w:tcPr>
            <w:tcW w:w="9634" w:type="dxa"/>
            <w:gridSpan w:val="4"/>
            <w:vAlign w:val="center"/>
          </w:tcPr>
          <w:p w:rsidR="00ED520F" w:rsidRPr="008F351F" w:rsidRDefault="00ED520F" w:rsidP="00D7182A">
            <w:pPr>
              <w:adjustRightInd w:val="0"/>
              <w:snapToGrid w:val="0"/>
              <w:spacing w:line="32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1</w:t>
            </w:r>
            <w:r w:rsidRPr="008F351F">
              <w:rPr>
                <w:rFonts w:ascii="Times New Roman" w:eastAsia="仿宋" w:hAnsi="Times New Roman" w:cstheme="minorEastAsia" w:hint="eastAsia"/>
                <w:sz w:val="28"/>
                <w:szCs w:val="28"/>
              </w:rPr>
              <w:t>）完善教师评价体系，明确教师岗位职责和工作量标准，实行教师职称评审教学考核一票否决制。</w:t>
            </w:r>
          </w:p>
        </w:tc>
        <w:tc>
          <w:tcPr>
            <w:tcW w:w="1933" w:type="dxa"/>
            <w:gridSpan w:val="2"/>
            <w:vAlign w:val="center"/>
          </w:tcPr>
          <w:p w:rsidR="00ED520F" w:rsidRPr="008F351F" w:rsidRDefault="00ED520F" w:rsidP="005A2147">
            <w:pPr>
              <w:adjustRightInd w:val="0"/>
              <w:snapToGrid w:val="0"/>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人事处</w:t>
            </w:r>
          </w:p>
        </w:tc>
        <w:tc>
          <w:tcPr>
            <w:tcW w:w="1275" w:type="dxa"/>
            <w:vAlign w:val="center"/>
          </w:tcPr>
          <w:p w:rsidR="00ED520F" w:rsidRPr="008F351F" w:rsidRDefault="00ED520F" w:rsidP="005A2147">
            <w:pPr>
              <w:adjustRightInd w:val="0"/>
              <w:snapToGrid w:val="0"/>
              <w:jc w:val="left"/>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2C546F" w:rsidRPr="008F351F" w:rsidTr="00924F5A">
        <w:trPr>
          <w:trHeight w:val="720"/>
          <w:jc w:val="center"/>
        </w:trPr>
        <w:tc>
          <w:tcPr>
            <w:tcW w:w="783" w:type="dxa"/>
            <w:vMerge/>
            <w:vAlign w:val="center"/>
          </w:tcPr>
          <w:p w:rsidR="002C546F" w:rsidRPr="008F351F" w:rsidRDefault="002C546F" w:rsidP="005A2147">
            <w:pPr>
              <w:adjustRightInd w:val="0"/>
              <w:snapToGrid w:val="0"/>
              <w:rPr>
                <w:rFonts w:ascii="Times New Roman" w:eastAsia="仿宋" w:hAnsi="Times New Roman"/>
                <w:sz w:val="28"/>
                <w:szCs w:val="28"/>
              </w:rPr>
            </w:pPr>
          </w:p>
        </w:tc>
        <w:tc>
          <w:tcPr>
            <w:tcW w:w="787" w:type="dxa"/>
            <w:vMerge/>
            <w:vAlign w:val="center"/>
          </w:tcPr>
          <w:p w:rsidR="002C546F" w:rsidRPr="008F351F" w:rsidRDefault="002C546F" w:rsidP="005A2147">
            <w:pPr>
              <w:adjustRightInd w:val="0"/>
              <w:snapToGrid w:val="0"/>
              <w:rPr>
                <w:rFonts w:ascii="Times New Roman" w:eastAsia="仿宋" w:hAnsi="Times New Roman"/>
                <w:sz w:val="28"/>
                <w:szCs w:val="28"/>
              </w:rPr>
            </w:pPr>
          </w:p>
        </w:tc>
        <w:tc>
          <w:tcPr>
            <w:tcW w:w="9634" w:type="dxa"/>
            <w:gridSpan w:val="4"/>
            <w:vAlign w:val="center"/>
          </w:tcPr>
          <w:p w:rsidR="002C546F" w:rsidRPr="008F351F" w:rsidRDefault="002C546F"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2</w:t>
            </w:r>
            <w:r w:rsidRPr="008F351F">
              <w:rPr>
                <w:rFonts w:ascii="Times New Roman" w:eastAsia="仿宋" w:hAnsi="Times New Roman" w:cstheme="minorEastAsia" w:hint="eastAsia"/>
                <w:sz w:val="28"/>
                <w:szCs w:val="28"/>
              </w:rPr>
              <w:t>）以华南理工大学教师教学发展中心为依托，针对不同教师群体，积极开展教师教学培训和交流。</w:t>
            </w:r>
          </w:p>
        </w:tc>
        <w:tc>
          <w:tcPr>
            <w:tcW w:w="1933" w:type="dxa"/>
            <w:gridSpan w:val="2"/>
            <w:vAlign w:val="center"/>
          </w:tcPr>
          <w:p w:rsidR="002C546F" w:rsidRPr="008F351F" w:rsidRDefault="002C546F"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2C546F" w:rsidRPr="008F351F" w:rsidRDefault="002C546F"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trHeight w:val="734"/>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3</w:t>
            </w:r>
            <w:r w:rsidRPr="008F351F">
              <w:rPr>
                <w:rFonts w:ascii="Times New Roman" w:eastAsia="仿宋" w:hAnsi="Times New Roman" w:cstheme="minorEastAsia" w:hint="eastAsia"/>
                <w:sz w:val="28"/>
                <w:szCs w:val="28"/>
              </w:rPr>
              <w:t>）建立健全青年教师助教制度和试讲制度，实施“青年教师海外教学能力培训计划”。</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4</w:t>
            </w:r>
            <w:r w:rsidRPr="008F351F">
              <w:rPr>
                <w:rFonts w:ascii="Times New Roman" w:eastAsia="仿宋" w:hAnsi="Times New Roman" w:cstheme="minorEastAsia" w:hint="eastAsia"/>
                <w:sz w:val="28"/>
                <w:szCs w:val="28"/>
              </w:rPr>
              <w:t>）强化导师作为研究生培养第一责任人职责，严格导师招生资格审核，完善能上能下的导师岗位竞争制度。</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研究生院</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14.</w:t>
            </w:r>
            <w:r w:rsidRPr="008F351F">
              <w:rPr>
                <w:rFonts w:ascii="Times New Roman" w:eastAsia="仿宋" w:hAnsi="Times New Roman" w:hint="eastAsia"/>
                <w:sz w:val="28"/>
                <w:szCs w:val="28"/>
              </w:rPr>
              <w:t>完善教育</w:t>
            </w:r>
            <w:r w:rsidRPr="008F351F">
              <w:rPr>
                <w:rFonts w:ascii="Times New Roman" w:eastAsia="仿宋" w:hAnsi="Times New Roman" w:hint="eastAsia"/>
                <w:sz w:val="28"/>
                <w:szCs w:val="28"/>
              </w:rPr>
              <w:lastRenderedPageBreak/>
              <w:t>质量保障机制</w:t>
            </w:r>
          </w:p>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pacing w:val="2"/>
                <w:sz w:val="28"/>
                <w:szCs w:val="28"/>
              </w:rPr>
            </w:pPr>
            <w:r w:rsidRPr="008F351F">
              <w:rPr>
                <w:rFonts w:ascii="Times New Roman" w:eastAsia="仿宋" w:hAnsi="Times New Roman" w:cstheme="minorEastAsia" w:hint="eastAsia"/>
                <w:sz w:val="28"/>
                <w:szCs w:val="28"/>
              </w:rPr>
              <w:lastRenderedPageBreak/>
              <w:t>（</w:t>
            </w:r>
            <w:r w:rsidRPr="008F351F">
              <w:rPr>
                <w:rFonts w:ascii="Times New Roman" w:eastAsia="仿宋" w:hAnsi="Times New Roman" w:cstheme="minorEastAsia" w:hint="eastAsia"/>
                <w:sz w:val="28"/>
                <w:szCs w:val="28"/>
              </w:rPr>
              <w:t>1</w:t>
            </w:r>
            <w:r w:rsidRPr="008F351F">
              <w:rPr>
                <w:rFonts w:ascii="Times New Roman" w:eastAsia="仿宋" w:hAnsi="Times New Roman" w:cstheme="minorEastAsia" w:hint="eastAsia"/>
                <w:sz w:val="28"/>
                <w:szCs w:val="28"/>
              </w:rPr>
              <w:t>）建立教学指导委员会定期研讨、交流机制，充分发挥校院两级教学指导委员会的咨询、指导作用。</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2</w:t>
            </w:r>
            <w:r w:rsidRPr="008F351F">
              <w:rPr>
                <w:rFonts w:ascii="Times New Roman" w:eastAsia="仿宋" w:hAnsi="Times New Roman" w:cstheme="minorEastAsia" w:hint="eastAsia"/>
                <w:sz w:val="28"/>
                <w:szCs w:val="28"/>
              </w:rPr>
              <w:t>）加强基层教学组织建设。健全专业负责人制度，专业主干课程实施教授负责制和课程组制度，基础课程实施首席教授和教学团队制度。</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3</w:t>
            </w:r>
            <w:r w:rsidRPr="008F351F">
              <w:rPr>
                <w:rFonts w:ascii="Times New Roman" w:eastAsia="仿宋" w:hAnsi="Times New Roman" w:cstheme="minorEastAsia" w:hint="eastAsia"/>
                <w:sz w:val="28"/>
                <w:szCs w:val="28"/>
              </w:rPr>
              <w:t>）以“国家质量标准”为基础，各专业建立有学校特色的人才培养质量标准，构建学校人才培养质量标准体系。</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4</w:t>
            </w:r>
            <w:r w:rsidRPr="008F351F">
              <w:rPr>
                <w:rFonts w:ascii="Times New Roman" w:eastAsia="仿宋" w:hAnsi="Times New Roman" w:cstheme="minorEastAsia" w:hint="eastAsia"/>
                <w:sz w:val="28"/>
                <w:szCs w:val="28"/>
              </w:rPr>
              <w:t>）加强教育质量评估，建立健全学院评估、专业评估、课程评估等校内评估制度，积极参加本科教学评估、专业认证等外部评估。</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教务处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2018</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5</w:t>
            </w:r>
            <w:r w:rsidRPr="008F351F">
              <w:rPr>
                <w:rFonts w:ascii="Times New Roman" w:eastAsia="仿宋" w:hAnsi="Times New Roman" w:cstheme="minorEastAsia" w:hint="eastAsia"/>
                <w:sz w:val="28"/>
                <w:szCs w:val="28"/>
              </w:rPr>
              <w:t>）完善研究生培养分流、学位质量监控、导师激励约束、学位授权点评估和动态调整等研究生教育质量保障机制。</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研究生院</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2019</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7182A">
            <w:pPr>
              <w:adjustRightInd w:val="0"/>
              <w:snapToGrid w:val="0"/>
              <w:spacing w:line="320" w:lineRule="exac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w:t>
            </w:r>
            <w:r w:rsidRPr="008F351F">
              <w:rPr>
                <w:rFonts w:ascii="Times New Roman" w:eastAsia="仿宋" w:hAnsi="Times New Roman" w:cstheme="minorEastAsia" w:hint="eastAsia"/>
                <w:sz w:val="28"/>
                <w:szCs w:val="28"/>
              </w:rPr>
              <w:t>6</w:t>
            </w:r>
            <w:r w:rsidRPr="008F351F">
              <w:rPr>
                <w:rFonts w:ascii="Times New Roman" w:eastAsia="仿宋" w:hAnsi="Times New Roman" w:cstheme="minorEastAsia" w:hint="eastAsia"/>
                <w:sz w:val="28"/>
                <w:szCs w:val="28"/>
              </w:rPr>
              <w:t>）增加教学经费投入，完善生均教学业务费和教师教学津贴投入逐年增长机制，提高教师教学收入。</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sz w:val="28"/>
                <w:szCs w:val="28"/>
              </w:rPr>
              <w:t>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2019</w:t>
            </w:r>
            <w:r w:rsidRPr="008F351F">
              <w:rPr>
                <w:rFonts w:ascii="Times New Roman" w:eastAsia="仿宋" w:hAnsi="Times New Roman" w:cstheme="minorEastAsia" w:hint="eastAsia"/>
                <w:sz w:val="28"/>
                <w:szCs w:val="28"/>
              </w:rPr>
              <w:t>年</w:t>
            </w:r>
            <w:r w:rsidRPr="008F351F">
              <w:rPr>
                <w:rFonts w:ascii="Times New Roman" w:eastAsia="仿宋" w:hAnsi="Times New Roman" w:cstheme="minorEastAsia" w:hint="eastAsia"/>
                <w:sz w:val="28"/>
                <w:szCs w:val="28"/>
              </w:rPr>
              <w:t>12</w:t>
            </w:r>
            <w:r w:rsidRPr="008F351F">
              <w:rPr>
                <w:rFonts w:ascii="Times New Roman" w:eastAsia="仿宋" w:hAnsi="Times New Roman" w:cstheme="minorEastAsia" w:hint="eastAsia"/>
                <w:sz w:val="28"/>
                <w:szCs w:val="28"/>
              </w:rPr>
              <w:t>月</w:t>
            </w:r>
          </w:p>
        </w:tc>
      </w:tr>
      <w:tr w:rsidR="00924F5A" w:rsidRPr="008F351F" w:rsidTr="0013377F">
        <w:trPr>
          <w:trHeight w:val="1032"/>
          <w:jc w:val="center"/>
        </w:trPr>
        <w:tc>
          <w:tcPr>
            <w:tcW w:w="783" w:type="dxa"/>
            <w:vMerge w:val="restart"/>
            <w:vAlign w:val="center"/>
          </w:tcPr>
          <w:p w:rsidR="00D7182A" w:rsidRDefault="00D7182A" w:rsidP="00407295">
            <w:pPr>
              <w:adjustRightInd w:val="0"/>
              <w:snapToGrid w:val="0"/>
              <w:spacing w:line="340" w:lineRule="exact"/>
              <w:rPr>
                <w:rFonts w:ascii="Times New Roman" w:eastAsia="仿宋" w:hAnsi="Times New Roman"/>
                <w:sz w:val="28"/>
                <w:szCs w:val="28"/>
              </w:rPr>
            </w:pPr>
          </w:p>
          <w:p w:rsidR="00D7182A" w:rsidRDefault="00D7182A" w:rsidP="00407295">
            <w:pPr>
              <w:adjustRightInd w:val="0"/>
              <w:snapToGrid w:val="0"/>
              <w:spacing w:line="340" w:lineRule="exact"/>
              <w:rPr>
                <w:rFonts w:ascii="Times New Roman" w:eastAsia="仿宋" w:hAnsi="Times New Roman"/>
                <w:sz w:val="28"/>
                <w:szCs w:val="28"/>
              </w:rPr>
            </w:pPr>
          </w:p>
          <w:p w:rsidR="00D7182A" w:rsidRDefault="00D7182A" w:rsidP="00407295">
            <w:pPr>
              <w:adjustRightInd w:val="0"/>
              <w:snapToGrid w:val="0"/>
              <w:spacing w:line="340" w:lineRule="exact"/>
              <w:rPr>
                <w:rFonts w:ascii="Times New Roman" w:eastAsia="仿宋" w:hAnsi="Times New Roman"/>
                <w:sz w:val="28"/>
                <w:szCs w:val="28"/>
              </w:rPr>
            </w:pPr>
          </w:p>
          <w:p w:rsidR="00D7182A" w:rsidRDefault="00D7182A" w:rsidP="00407295">
            <w:pPr>
              <w:adjustRightInd w:val="0"/>
              <w:snapToGrid w:val="0"/>
              <w:spacing w:line="340" w:lineRule="exact"/>
              <w:rPr>
                <w:rFonts w:ascii="Times New Roman" w:eastAsia="仿宋" w:hAnsi="Times New Roman"/>
                <w:sz w:val="28"/>
                <w:szCs w:val="28"/>
              </w:rPr>
            </w:pPr>
          </w:p>
          <w:p w:rsidR="00D7182A" w:rsidRDefault="00D7182A" w:rsidP="00407295">
            <w:pPr>
              <w:adjustRightInd w:val="0"/>
              <w:snapToGrid w:val="0"/>
              <w:spacing w:line="340" w:lineRule="exact"/>
              <w:rPr>
                <w:rFonts w:ascii="Times New Roman" w:eastAsia="仿宋" w:hAnsi="Times New Roman"/>
                <w:sz w:val="28"/>
                <w:szCs w:val="28"/>
              </w:rPr>
            </w:pPr>
          </w:p>
          <w:p w:rsidR="00924F5A" w:rsidRPr="008F351F" w:rsidRDefault="00924F5A" w:rsidP="0040729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三、推进人事制度改革，</w:t>
            </w:r>
            <w:r w:rsidRPr="008F351F">
              <w:rPr>
                <w:rFonts w:ascii="Times New Roman" w:eastAsia="仿宋" w:hAnsi="Times New Roman" w:hint="eastAsia"/>
                <w:sz w:val="28"/>
                <w:szCs w:val="28"/>
              </w:rPr>
              <w:lastRenderedPageBreak/>
              <w:t>建设高水平师资队伍</w:t>
            </w:r>
          </w:p>
          <w:p w:rsidR="00924F5A" w:rsidRPr="008F351F" w:rsidRDefault="00924F5A" w:rsidP="005A2147">
            <w:pPr>
              <w:adjustRightInd w:val="0"/>
              <w:snapToGrid w:val="0"/>
              <w:rPr>
                <w:rFonts w:ascii="Times New Roman" w:eastAsia="仿宋" w:hAnsi="Times New Roman"/>
                <w:sz w:val="28"/>
                <w:szCs w:val="28"/>
              </w:rPr>
            </w:pPr>
          </w:p>
          <w:p w:rsidR="00407295" w:rsidRPr="008F351F" w:rsidRDefault="00407295" w:rsidP="005A2147">
            <w:pPr>
              <w:adjustRightInd w:val="0"/>
              <w:snapToGrid w:val="0"/>
              <w:rPr>
                <w:rFonts w:ascii="Times New Roman" w:eastAsia="仿宋" w:hAnsi="Times New Roman"/>
                <w:sz w:val="28"/>
                <w:szCs w:val="28"/>
              </w:rPr>
            </w:pPr>
          </w:p>
          <w:p w:rsidR="00407295" w:rsidRPr="008F351F" w:rsidRDefault="00407295" w:rsidP="005A2147">
            <w:pPr>
              <w:adjustRightInd w:val="0"/>
              <w:snapToGrid w:val="0"/>
              <w:rPr>
                <w:rFonts w:ascii="Times New Roman" w:eastAsia="仿宋" w:hAnsi="Times New Roman"/>
                <w:sz w:val="28"/>
                <w:szCs w:val="28"/>
              </w:rPr>
            </w:pPr>
          </w:p>
          <w:p w:rsidR="00407295" w:rsidRDefault="00407295"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D7182A" w:rsidRDefault="00D7182A" w:rsidP="005A2147">
            <w:pPr>
              <w:adjustRightInd w:val="0"/>
              <w:snapToGrid w:val="0"/>
              <w:rPr>
                <w:rFonts w:ascii="Times New Roman" w:eastAsia="仿宋" w:hAnsi="Times New Roman"/>
                <w:sz w:val="28"/>
                <w:szCs w:val="28"/>
              </w:rPr>
            </w:pPr>
          </w:p>
          <w:p w:rsidR="00825D03" w:rsidRDefault="00825D03" w:rsidP="005A2147">
            <w:pPr>
              <w:adjustRightInd w:val="0"/>
              <w:snapToGrid w:val="0"/>
              <w:rPr>
                <w:rFonts w:ascii="Times New Roman" w:eastAsia="仿宋" w:hAnsi="Times New Roman"/>
                <w:sz w:val="28"/>
                <w:szCs w:val="28"/>
              </w:rPr>
            </w:pPr>
          </w:p>
          <w:p w:rsidR="002434A6" w:rsidRPr="008F351F" w:rsidRDefault="002434A6" w:rsidP="005A2147">
            <w:pPr>
              <w:adjustRightInd w:val="0"/>
              <w:snapToGrid w:val="0"/>
              <w:rPr>
                <w:rFonts w:ascii="Times New Roman" w:eastAsia="仿宋" w:hAnsi="Times New Roman"/>
                <w:sz w:val="28"/>
                <w:szCs w:val="28"/>
              </w:rPr>
            </w:pPr>
          </w:p>
          <w:p w:rsidR="00924F5A" w:rsidRPr="008F351F" w:rsidRDefault="00924F5A" w:rsidP="00604FB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三、推进人事制度改革，</w:t>
            </w:r>
            <w:r w:rsidRPr="008F351F">
              <w:rPr>
                <w:rFonts w:ascii="Times New Roman" w:eastAsia="仿宋" w:hAnsi="Times New Roman" w:hint="eastAsia"/>
                <w:sz w:val="28"/>
                <w:szCs w:val="28"/>
              </w:rPr>
              <w:lastRenderedPageBreak/>
              <w:t>建设高水平师资队伍</w:t>
            </w: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15.</w:t>
            </w:r>
            <w:r w:rsidRPr="008F351F">
              <w:rPr>
                <w:rFonts w:ascii="Times New Roman" w:eastAsia="仿宋" w:hAnsi="Times New Roman" w:hint="eastAsia"/>
                <w:sz w:val="28"/>
                <w:szCs w:val="28"/>
              </w:rPr>
              <w:t>实施全员岗位聘用制</w:t>
            </w: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）修订《华南理工大学岗位设置管理实施办法》，完善聘任程序、聘任协议和考核等内容，完善各类各级专业技术岗位、管理职员岗位和工勤技能岗位上岗条件，明确在编在岗人员全部签订岗位聘用合同。</w:t>
            </w:r>
          </w:p>
        </w:tc>
        <w:tc>
          <w:tcPr>
            <w:tcW w:w="1933" w:type="dxa"/>
            <w:gridSpan w:val="2"/>
            <w:vMerge w:val="restart"/>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人事处</w:t>
            </w:r>
          </w:p>
        </w:tc>
        <w:tc>
          <w:tcPr>
            <w:tcW w:w="1275" w:type="dxa"/>
            <w:vMerge w:val="restart"/>
            <w:vAlign w:val="center"/>
          </w:tcPr>
          <w:p w:rsidR="00407295"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924F5A"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924F5A" w:rsidRPr="008F351F" w:rsidTr="0013377F">
        <w:trPr>
          <w:trHeight w:val="384"/>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）以第五期“兴华人才工程”团队建设为契机，全员签订聘用合同。</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trHeight w:val="408"/>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）强化考核管理，完善考核系统。</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trHeight w:val="384"/>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）探索各类短期聘用人员聘用机制，制定短期聘用人员岗位聘用办法。</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trHeight w:val="336"/>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）制定聘用合同管理办法，规范各类人员的聘用合同管理。</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5A2147" w:rsidRPr="008F351F" w:rsidTr="0013377F">
        <w:trPr>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restart"/>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16.</w:t>
            </w:r>
            <w:r w:rsidRPr="008F351F">
              <w:rPr>
                <w:rFonts w:ascii="Times New Roman" w:eastAsia="仿宋" w:hAnsi="Times New Roman" w:hint="eastAsia"/>
                <w:sz w:val="28"/>
                <w:szCs w:val="28"/>
              </w:rPr>
              <w:lastRenderedPageBreak/>
              <w:t>完善教师考核评价体系</w:t>
            </w: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）探索完善引进国际化人才的国际化评估机制。</w:t>
            </w:r>
          </w:p>
        </w:tc>
        <w:tc>
          <w:tcPr>
            <w:tcW w:w="1933" w:type="dxa"/>
            <w:gridSpan w:val="2"/>
            <w:vMerge w:val="restart"/>
            <w:vAlign w:val="center"/>
          </w:tcPr>
          <w:p w:rsidR="005A2147" w:rsidRPr="008F351F" w:rsidRDefault="005A2147"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人事处</w:t>
            </w:r>
          </w:p>
          <w:p w:rsidR="005A2147" w:rsidRPr="008F351F" w:rsidRDefault="005A2147" w:rsidP="005A2147">
            <w:pPr>
              <w:adjustRightInd w:val="0"/>
              <w:snapToGrid w:val="0"/>
              <w:rPr>
                <w:rFonts w:ascii="Times New Roman" w:eastAsia="仿宋" w:hAnsi="Times New Roman" w:cstheme="minorEastAsia"/>
                <w:sz w:val="28"/>
                <w:szCs w:val="28"/>
              </w:rPr>
            </w:pPr>
          </w:p>
        </w:tc>
        <w:tc>
          <w:tcPr>
            <w:tcW w:w="1275" w:type="dxa"/>
            <w:vMerge w:val="restart"/>
            <w:vAlign w:val="center"/>
          </w:tcPr>
          <w:p w:rsidR="00407295" w:rsidRPr="008F351F" w:rsidRDefault="005A2147"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2016</w:t>
            </w:r>
            <w:r w:rsidRPr="008F351F">
              <w:rPr>
                <w:rFonts w:ascii="Times New Roman" w:eastAsia="仿宋" w:hAnsi="Times New Roman" w:hint="eastAsia"/>
                <w:sz w:val="28"/>
                <w:szCs w:val="28"/>
              </w:rPr>
              <w:t>年</w:t>
            </w:r>
          </w:p>
          <w:p w:rsidR="005A2147" w:rsidRPr="008F351F" w:rsidRDefault="005A2147"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9</w:t>
            </w:r>
            <w:r w:rsidRPr="008F351F">
              <w:rPr>
                <w:rFonts w:ascii="Times New Roman" w:eastAsia="仿宋" w:hAnsi="Times New Roman" w:hint="eastAsia"/>
                <w:sz w:val="28"/>
                <w:szCs w:val="28"/>
              </w:rPr>
              <w:t>月</w:t>
            </w:r>
          </w:p>
          <w:p w:rsidR="005A2147" w:rsidRPr="008F351F" w:rsidRDefault="005A2147" w:rsidP="005A2147">
            <w:pPr>
              <w:adjustRightInd w:val="0"/>
              <w:snapToGrid w:val="0"/>
              <w:jc w:val="left"/>
              <w:rPr>
                <w:rFonts w:ascii="Times New Roman" w:eastAsia="仿宋" w:hAnsi="Times New Roman"/>
                <w:sz w:val="28"/>
                <w:szCs w:val="28"/>
              </w:rPr>
            </w:pPr>
          </w:p>
        </w:tc>
      </w:tr>
      <w:tr w:rsidR="005A2147" w:rsidRPr="008F351F" w:rsidTr="0013377F">
        <w:trPr>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）根据学院、学科和岗位特点，修订《华南理工大学专业技术职务评审规定》和《华南理工大学岗位设置管理实施办法》，对各岗位人员实行定量、定性、定位评价。</w:t>
            </w:r>
          </w:p>
        </w:tc>
        <w:tc>
          <w:tcPr>
            <w:tcW w:w="1933" w:type="dxa"/>
            <w:gridSpan w:val="2"/>
            <w:vMerge/>
            <w:vAlign w:val="center"/>
          </w:tcPr>
          <w:p w:rsidR="005A2147" w:rsidRPr="008F351F" w:rsidRDefault="005A2147" w:rsidP="005A2147">
            <w:pPr>
              <w:adjustRightInd w:val="0"/>
              <w:snapToGrid w:val="0"/>
              <w:rPr>
                <w:rFonts w:ascii="Times New Roman" w:eastAsia="仿宋" w:hAnsi="Times New Roman" w:cstheme="minorEastAsia"/>
                <w:sz w:val="28"/>
                <w:szCs w:val="28"/>
              </w:rPr>
            </w:pPr>
          </w:p>
        </w:tc>
        <w:tc>
          <w:tcPr>
            <w:tcW w:w="1275" w:type="dxa"/>
            <w:vMerge/>
            <w:vAlign w:val="center"/>
          </w:tcPr>
          <w:p w:rsidR="005A2147" w:rsidRPr="008F351F" w:rsidRDefault="005A2147" w:rsidP="005A2147">
            <w:pPr>
              <w:adjustRightInd w:val="0"/>
              <w:snapToGrid w:val="0"/>
              <w:jc w:val="left"/>
              <w:rPr>
                <w:rFonts w:ascii="Times New Roman" w:eastAsia="仿宋" w:hAnsi="Times New Roman"/>
                <w:sz w:val="28"/>
                <w:szCs w:val="28"/>
              </w:rPr>
            </w:pPr>
          </w:p>
        </w:tc>
      </w:tr>
      <w:tr w:rsidR="005A2147" w:rsidRPr="008F351F" w:rsidTr="0013377F">
        <w:trPr>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制定第五期“兴华人才工程”考核评价办法。对教师实行定性、定量、定位评价，完善绩效评价系统，突出数据分析功能，实时反映教师任务完成情况。通过年度考核、中期和聘期考核，将考核结果作为工资晋升、绩效奖励发放的依据。对考核基本合格、不合格的学院、团队及个人进行约束，连续两次考核不合格的予以解聘，逐步建立起包括岗位流转、岗位降级、解聘、辞退等多种形式的能上能下、能进能出的退出机制。</w:t>
            </w:r>
          </w:p>
        </w:tc>
        <w:tc>
          <w:tcPr>
            <w:tcW w:w="1933" w:type="dxa"/>
            <w:gridSpan w:val="2"/>
            <w:vMerge/>
            <w:vAlign w:val="center"/>
          </w:tcPr>
          <w:p w:rsidR="005A2147" w:rsidRPr="008F351F" w:rsidRDefault="005A2147" w:rsidP="005A2147">
            <w:pPr>
              <w:adjustRightInd w:val="0"/>
              <w:snapToGrid w:val="0"/>
              <w:rPr>
                <w:rFonts w:ascii="Times New Roman" w:eastAsia="仿宋" w:hAnsi="Times New Roman" w:cstheme="minorEastAsia"/>
                <w:sz w:val="28"/>
                <w:szCs w:val="28"/>
              </w:rPr>
            </w:pPr>
          </w:p>
        </w:tc>
        <w:tc>
          <w:tcPr>
            <w:tcW w:w="1275" w:type="dxa"/>
            <w:vMerge/>
            <w:vAlign w:val="center"/>
          </w:tcPr>
          <w:p w:rsidR="005A2147" w:rsidRPr="008F351F" w:rsidRDefault="005A2147" w:rsidP="005A2147">
            <w:pPr>
              <w:adjustRightInd w:val="0"/>
              <w:snapToGrid w:val="0"/>
              <w:jc w:val="left"/>
              <w:rPr>
                <w:rFonts w:ascii="Times New Roman" w:eastAsia="仿宋" w:hAnsi="Times New Roman"/>
                <w:sz w:val="28"/>
                <w:szCs w:val="28"/>
              </w:rPr>
            </w:pP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F4402E" w:rsidRDefault="00F4402E" w:rsidP="00F4402E">
            <w:pPr>
              <w:adjustRightInd w:val="0"/>
              <w:snapToGrid w:val="0"/>
              <w:spacing w:line="300" w:lineRule="exact"/>
              <w:rPr>
                <w:rFonts w:ascii="Times New Roman" w:eastAsia="仿宋" w:hAnsi="Times New Roman"/>
                <w:sz w:val="28"/>
                <w:szCs w:val="28"/>
              </w:rPr>
            </w:pPr>
          </w:p>
          <w:p w:rsidR="00F4402E" w:rsidRDefault="00F4402E" w:rsidP="00F4402E">
            <w:pPr>
              <w:adjustRightInd w:val="0"/>
              <w:snapToGrid w:val="0"/>
              <w:spacing w:line="300" w:lineRule="exact"/>
              <w:rPr>
                <w:rFonts w:ascii="Times New Roman" w:eastAsia="仿宋" w:hAnsi="Times New Roman"/>
                <w:sz w:val="28"/>
                <w:szCs w:val="28"/>
              </w:rPr>
            </w:pPr>
          </w:p>
          <w:p w:rsidR="00924F5A" w:rsidRPr="008F351F" w:rsidRDefault="00924F5A" w:rsidP="00F4402E">
            <w:pPr>
              <w:adjustRightInd w:val="0"/>
              <w:snapToGrid w:val="0"/>
              <w:spacing w:line="300" w:lineRule="exact"/>
              <w:rPr>
                <w:rFonts w:ascii="Times New Roman" w:eastAsia="仿宋" w:hAnsi="Times New Roman"/>
                <w:sz w:val="28"/>
                <w:szCs w:val="28"/>
              </w:rPr>
            </w:pPr>
            <w:r w:rsidRPr="008F351F">
              <w:rPr>
                <w:rFonts w:ascii="Times New Roman" w:eastAsia="仿宋" w:hAnsi="Times New Roman" w:hint="eastAsia"/>
                <w:sz w:val="28"/>
                <w:szCs w:val="28"/>
              </w:rPr>
              <w:t>17.</w:t>
            </w:r>
            <w:r w:rsidRPr="008F351F">
              <w:rPr>
                <w:rFonts w:ascii="Times New Roman" w:eastAsia="仿宋" w:hAnsi="Times New Roman" w:hint="eastAsia"/>
                <w:sz w:val="28"/>
                <w:szCs w:val="28"/>
              </w:rPr>
              <w:t>实行多元化收入分配制度</w:t>
            </w: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）及时落实国家和地方出台的各项工资政策。</w:t>
            </w:r>
          </w:p>
        </w:tc>
        <w:tc>
          <w:tcPr>
            <w:tcW w:w="1933" w:type="dxa"/>
            <w:gridSpan w:val="2"/>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hint="eastAsia"/>
                <w:sz w:val="28"/>
                <w:szCs w:val="28"/>
              </w:rPr>
              <w:t>人事处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trHeight w:val="408"/>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）制定第五期“兴华人才工程”岗位津贴方案。</w:t>
            </w:r>
          </w:p>
        </w:tc>
        <w:tc>
          <w:tcPr>
            <w:tcW w:w="1933" w:type="dxa"/>
            <w:gridSpan w:val="2"/>
            <w:vMerge w:val="restart"/>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sz w:val="28"/>
                <w:szCs w:val="28"/>
              </w:rPr>
              <w:t>人事处</w:t>
            </w:r>
          </w:p>
        </w:tc>
        <w:tc>
          <w:tcPr>
            <w:tcW w:w="1275" w:type="dxa"/>
            <w:vMerge w:val="restart"/>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trHeight w:val="312"/>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）制定完善各类人才计划相关薪酬方案。</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trHeight w:val="708"/>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）完成事业单位养老保险制度改革前期工作，包括发放社保卡、完善工资制度及核定人员编制。</w:t>
            </w:r>
          </w:p>
        </w:tc>
        <w:tc>
          <w:tcPr>
            <w:tcW w:w="1933" w:type="dxa"/>
            <w:gridSpan w:val="2"/>
            <w:vMerge w:val="restart"/>
            <w:vAlign w:val="center"/>
          </w:tcPr>
          <w:p w:rsidR="00924F5A" w:rsidRPr="008F351F" w:rsidRDefault="00924F5A" w:rsidP="005A2147">
            <w:pPr>
              <w:adjustRightInd w:val="0"/>
              <w:snapToGrid w:val="0"/>
              <w:rPr>
                <w:rFonts w:ascii="Times New Roman" w:eastAsia="仿宋" w:hAnsi="Times New Roman" w:cstheme="minorEastAsia"/>
                <w:sz w:val="28"/>
                <w:szCs w:val="28"/>
              </w:rPr>
            </w:pPr>
            <w:r w:rsidRPr="008F351F">
              <w:rPr>
                <w:rFonts w:ascii="Times New Roman" w:eastAsia="仿宋" w:hAnsi="Times New Roman" w:cstheme="minorEastAsia"/>
                <w:sz w:val="28"/>
                <w:szCs w:val="28"/>
              </w:rPr>
              <w:t>人事处</w:t>
            </w:r>
          </w:p>
        </w:tc>
        <w:tc>
          <w:tcPr>
            <w:tcW w:w="1275" w:type="dxa"/>
            <w:vMerge w:val="restart"/>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依据国家和地方政策</w:t>
            </w:r>
          </w:p>
        </w:tc>
      </w:tr>
      <w:tr w:rsidR="00924F5A" w:rsidRPr="008F351F" w:rsidTr="0013377F">
        <w:trPr>
          <w:trHeight w:val="324"/>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）按照规定缴纳养老保险和职业年金费用。</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trHeight w:val="408"/>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）核定视同缴费年限，及时办理社保转移。</w:t>
            </w:r>
          </w:p>
        </w:tc>
        <w:tc>
          <w:tcPr>
            <w:tcW w:w="1933" w:type="dxa"/>
            <w:gridSpan w:val="2"/>
            <w:vMerge/>
            <w:vAlign w:val="center"/>
          </w:tcPr>
          <w:p w:rsidR="00924F5A" w:rsidRPr="008F351F" w:rsidRDefault="00924F5A" w:rsidP="005A2147">
            <w:pPr>
              <w:adjustRightInd w:val="0"/>
              <w:snapToGrid w:val="0"/>
              <w:rPr>
                <w:rFonts w:ascii="Times New Roman" w:eastAsia="仿宋" w:hAnsi="Times New Roman" w:cstheme="minorEastAsia"/>
                <w:sz w:val="28"/>
                <w:szCs w:val="28"/>
              </w:rPr>
            </w:pPr>
          </w:p>
        </w:tc>
        <w:tc>
          <w:tcPr>
            <w:tcW w:w="1275" w:type="dxa"/>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18.</w:t>
            </w:r>
            <w:r w:rsidRPr="008F351F">
              <w:rPr>
                <w:rFonts w:ascii="Times New Roman" w:eastAsia="仿宋" w:hAnsi="Times New Roman" w:hint="eastAsia"/>
                <w:sz w:val="28"/>
                <w:szCs w:val="28"/>
              </w:rPr>
              <w:t>完善人才引育体系</w:t>
            </w: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）衔接国家人才计划，科学设置岗位，实施“兴华学者”人才计划，加大人才引育力度，构建层次清晰、梯队合理的人才引育体系。</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Align w:val="center"/>
          </w:tcPr>
          <w:p w:rsidR="00924F5A"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5A2147" w:rsidRPr="008F351F" w:rsidTr="005A2147">
        <w:trPr>
          <w:trHeight w:val="373"/>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）实施青年教师导师制，加强老教师的传帮带作用。</w:t>
            </w:r>
          </w:p>
        </w:tc>
        <w:tc>
          <w:tcPr>
            <w:tcW w:w="1933" w:type="dxa"/>
            <w:gridSpan w:val="2"/>
            <w:vMerge w:val="restart"/>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Merge w:val="restart"/>
            <w:vAlign w:val="center"/>
          </w:tcPr>
          <w:p w:rsidR="005A2147" w:rsidRPr="008F351F" w:rsidRDefault="005A2147"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5A2147" w:rsidRPr="008F351F" w:rsidTr="0013377F">
        <w:trPr>
          <w:trHeight w:val="715"/>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）结合“兴华人才工程”团队建设，明晰校院两级引育工作职责，校院联动，做好队伍建设规划、人才选聘和培育等工作。</w:t>
            </w:r>
          </w:p>
        </w:tc>
        <w:tc>
          <w:tcPr>
            <w:tcW w:w="1933" w:type="dxa"/>
            <w:gridSpan w:val="2"/>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1275" w:type="dxa"/>
            <w:vMerge/>
            <w:vAlign w:val="center"/>
          </w:tcPr>
          <w:p w:rsidR="005A2147" w:rsidRPr="008F351F" w:rsidRDefault="005A2147" w:rsidP="005A2147">
            <w:pPr>
              <w:adjustRightInd w:val="0"/>
              <w:snapToGrid w:val="0"/>
              <w:jc w:val="left"/>
              <w:rPr>
                <w:rFonts w:ascii="Times New Roman" w:eastAsia="仿宋" w:hAnsi="Times New Roman"/>
                <w:sz w:val="28"/>
                <w:szCs w:val="28"/>
              </w:rPr>
            </w:pPr>
          </w:p>
        </w:tc>
      </w:tr>
      <w:tr w:rsidR="005A2147" w:rsidRPr="008F351F" w:rsidTr="0013377F">
        <w:trPr>
          <w:trHeight w:val="720"/>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）体现不同学科特点，完善并推进经贸学院、工管学院、电信学院的人才特区试点工作。</w:t>
            </w:r>
          </w:p>
        </w:tc>
        <w:tc>
          <w:tcPr>
            <w:tcW w:w="1933" w:type="dxa"/>
            <w:gridSpan w:val="2"/>
            <w:vMerge w:val="restart"/>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Merge w:val="restart"/>
            <w:vAlign w:val="center"/>
          </w:tcPr>
          <w:p w:rsidR="005A2147" w:rsidRPr="008F351F" w:rsidRDefault="005A2147"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5A2147" w:rsidRPr="008F351F" w:rsidTr="0013377F">
        <w:trPr>
          <w:trHeight w:val="756"/>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）出台以长聘制</w:t>
            </w:r>
            <w:r w:rsidRPr="008F351F">
              <w:rPr>
                <w:rFonts w:ascii="Times New Roman" w:eastAsia="仿宋" w:hAnsi="Times New Roman" w:hint="eastAsia"/>
                <w:sz w:val="28"/>
                <w:szCs w:val="28"/>
              </w:rPr>
              <w:t>PI</w:t>
            </w:r>
            <w:r w:rsidRPr="008F351F">
              <w:rPr>
                <w:rFonts w:ascii="Times New Roman" w:eastAsia="仿宋" w:hAnsi="Times New Roman" w:hint="eastAsia"/>
                <w:sz w:val="28"/>
                <w:szCs w:val="28"/>
              </w:rPr>
              <w:t>和</w:t>
            </w:r>
            <w:r w:rsidRPr="008F351F">
              <w:rPr>
                <w:rFonts w:ascii="Times New Roman" w:eastAsia="仿宋" w:hAnsi="Times New Roman" w:hint="eastAsia"/>
                <w:sz w:val="28"/>
                <w:szCs w:val="28"/>
              </w:rPr>
              <w:t>Tenure Track</w:t>
            </w:r>
            <w:r w:rsidRPr="008F351F">
              <w:rPr>
                <w:rFonts w:ascii="Times New Roman" w:eastAsia="仿宋" w:hAnsi="Times New Roman" w:hint="eastAsia"/>
                <w:sz w:val="28"/>
                <w:szCs w:val="28"/>
              </w:rPr>
              <w:t>国际化引才机制为核心的华南软物质科学与技术高等研究院和生命科学研究院人才队伍建设方案。</w:t>
            </w:r>
          </w:p>
        </w:tc>
        <w:tc>
          <w:tcPr>
            <w:tcW w:w="1933" w:type="dxa"/>
            <w:gridSpan w:val="2"/>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1275" w:type="dxa"/>
            <w:vMerge/>
            <w:vAlign w:val="center"/>
          </w:tcPr>
          <w:p w:rsidR="005A2147" w:rsidRPr="008F351F" w:rsidRDefault="005A2147" w:rsidP="005A2147">
            <w:pPr>
              <w:adjustRightInd w:val="0"/>
              <w:snapToGrid w:val="0"/>
              <w:jc w:val="left"/>
              <w:rPr>
                <w:rFonts w:ascii="Times New Roman" w:eastAsia="仿宋" w:hAnsi="Times New Roman"/>
                <w:sz w:val="28"/>
                <w:szCs w:val="28"/>
              </w:rPr>
            </w:pPr>
          </w:p>
        </w:tc>
      </w:tr>
      <w:tr w:rsidR="005A2147" w:rsidRPr="008F351F" w:rsidTr="0013377F">
        <w:trPr>
          <w:trHeight w:val="685"/>
          <w:jc w:val="center"/>
        </w:trPr>
        <w:tc>
          <w:tcPr>
            <w:tcW w:w="783"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787" w:type="dxa"/>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9634" w:type="dxa"/>
            <w:gridSpan w:val="4"/>
            <w:vAlign w:val="center"/>
          </w:tcPr>
          <w:p w:rsidR="005A2147" w:rsidRPr="008F351F" w:rsidRDefault="005A2147"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）加大国际化引才评估力度，围绕国际化示范学院建设，引进一批高水平外国专家。</w:t>
            </w:r>
          </w:p>
        </w:tc>
        <w:tc>
          <w:tcPr>
            <w:tcW w:w="1933" w:type="dxa"/>
            <w:gridSpan w:val="2"/>
            <w:vMerge/>
            <w:vAlign w:val="center"/>
          </w:tcPr>
          <w:p w:rsidR="005A2147" w:rsidRPr="008F351F" w:rsidRDefault="005A2147" w:rsidP="005A2147">
            <w:pPr>
              <w:adjustRightInd w:val="0"/>
              <w:snapToGrid w:val="0"/>
              <w:rPr>
                <w:rFonts w:ascii="Times New Roman" w:eastAsia="仿宋" w:hAnsi="Times New Roman"/>
                <w:sz w:val="28"/>
                <w:szCs w:val="28"/>
              </w:rPr>
            </w:pPr>
          </w:p>
        </w:tc>
        <w:tc>
          <w:tcPr>
            <w:tcW w:w="1275" w:type="dxa"/>
            <w:vMerge/>
            <w:vAlign w:val="center"/>
          </w:tcPr>
          <w:p w:rsidR="005A2147" w:rsidRPr="008F351F" w:rsidRDefault="005A2147" w:rsidP="005A2147">
            <w:pPr>
              <w:adjustRightInd w:val="0"/>
              <w:snapToGrid w:val="0"/>
              <w:jc w:val="left"/>
              <w:rPr>
                <w:rFonts w:ascii="Times New Roman" w:eastAsia="仿宋" w:hAnsi="Times New Roman"/>
                <w:sz w:val="28"/>
                <w:szCs w:val="28"/>
              </w:rPr>
            </w:pP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2434A6" w:rsidRDefault="002434A6" w:rsidP="003309E4">
            <w:pPr>
              <w:adjustRightInd w:val="0"/>
              <w:snapToGrid w:val="0"/>
              <w:spacing w:line="320" w:lineRule="exact"/>
              <w:rPr>
                <w:rFonts w:ascii="Times New Roman" w:eastAsia="仿宋" w:hAnsi="Times New Roman"/>
                <w:sz w:val="28"/>
                <w:szCs w:val="28"/>
              </w:rPr>
            </w:pPr>
          </w:p>
          <w:p w:rsidR="002434A6" w:rsidRDefault="002434A6" w:rsidP="003309E4">
            <w:pPr>
              <w:adjustRightInd w:val="0"/>
              <w:snapToGrid w:val="0"/>
              <w:spacing w:line="320" w:lineRule="exact"/>
              <w:rPr>
                <w:rFonts w:ascii="Times New Roman" w:eastAsia="仿宋" w:hAnsi="Times New Roman"/>
                <w:sz w:val="28"/>
                <w:szCs w:val="28"/>
              </w:rPr>
            </w:pPr>
          </w:p>
          <w:p w:rsidR="002434A6" w:rsidRDefault="002434A6" w:rsidP="003309E4">
            <w:pPr>
              <w:adjustRightInd w:val="0"/>
              <w:snapToGrid w:val="0"/>
              <w:spacing w:line="320" w:lineRule="exact"/>
              <w:rPr>
                <w:rFonts w:ascii="Times New Roman" w:eastAsia="仿宋" w:hAnsi="Times New Roman"/>
                <w:sz w:val="28"/>
                <w:szCs w:val="28"/>
              </w:rPr>
            </w:pPr>
          </w:p>
          <w:p w:rsidR="00924F5A" w:rsidRPr="008F351F" w:rsidRDefault="00924F5A" w:rsidP="002434A6">
            <w:pPr>
              <w:adjustRightInd w:val="0"/>
              <w:snapToGrid w:val="0"/>
              <w:spacing w:line="320" w:lineRule="exact"/>
              <w:rPr>
                <w:rFonts w:ascii="Times New Roman" w:eastAsia="仿宋" w:hAnsi="Times New Roman"/>
                <w:sz w:val="28"/>
                <w:szCs w:val="28"/>
              </w:rPr>
            </w:pPr>
            <w:r w:rsidRPr="008F351F">
              <w:rPr>
                <w:rFonts w:ascii="Times New Roman" w:eastAsia="仿宋" w:hAnsi="Times New Roman" w:hint="eastAsia"/>
                <w:sz w:val="28"/>
                <w:szCs w:val="28"/>
              </w:rPr>
              <w:t>19.</w:t>
            </w:r>
            <w:r w:rsidRPr="008F351F">
              <w:rPr>
                <w:rFonts w:ascii="Times New Roman" w:eastAsia="仿宋" w:hAnsi="Times New Roman" w:hint="eastAsia"/>
                <w:sz w:val="28"/>
                <w:szCs w:val="28"/>
              </w:rPr>
              <w:t>完善团队</w:t>
            </w:r>
            <w:r w:rsidRPr="008F351F">
              <w:rPr>
                <w:rFonts w:ascii="Times New Roman" w:eastAsia="仿宋" w:hAnsi="Times New Roman" w:hint="eastAsia"/>
                <w:sz w:val="28"/>
                <w:szCs w:val="28"/>
              </w:rPr>
              <w:lastRenderedPageBreak/>
              <w:t>建设模式</w:t>
            </w:r>
          </w:p>
        </w:tc>
        <w:tc>
          <w:tcPr>
            <w:tcW w:w="9634" w:type="dxa"/>
            <w:gridSpan w:val="4"/>
            <w:vAlign w:val="center"/>
          </w:tcPr>
          <w:p w:rsidR="00924F5A" w:rsidRPr="008F351F" w:rsidRDefault="00924F5A" w:rsidP="00604FB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）启动第五期“兴华人才工程”团队建设，制订第五期“兴华人才工程”《创新团队建设实施方案》《公共教学团队建设实施方案》等文件。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Align w:val="center"/>
          </w:tcPr>
          <w:p w:rsidR="003309E4"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924F5A"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604FB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）完善团队管理和评价机制。充分发挥学院和团队在津贴分配、激励约束、考核等方面的作用。团队建设评价突出成果产出、科教结合等内容。</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Align w:val="center"/>
          </w:tcPr>
          <w:p w:rsidR="00924F5A" w:rsidRPr="008F351F" w:rsidRDefault="00924F5A" w:rsidP="003309E4">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F4402E" w:rsidRPr="008F351F" w:rsidTr="00231137">
        <w:trPr>
          <w:trHeight w:val="850"/>
          <w:jc w:val="center"/>
        </w:trPr>
        <w:tc>
          <w:tcPr>
            <w:tcW w:w="783" w:type="dxa"/>
            <w:vMerge w:val="restart"/>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787" w:type="dxa"/>
            <w:vMerge w:val="restart"/>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20.</w:t>
            </w:r>
            <w:r w:rsidRPr="008F351F">
              <w:rPr>
                <w:rFonts w:ascii="Times New Roman" w:eastAsia="仿宋" w:hAnsi="Times New Roman" w:hint="eastAsia"/>
                <w:sz w:val="28"/>
                <w:szCs w:val="28"/>
              </w:rPr>
              <w:t>健全师德建设长效机制</w:t>
            </w:r>
          </w:p>
        </w:tc>
        <w:tc>
          <w:tcPr>
            <w:tcW w:w="9634" w:type="dxa"/>
            <w:gridSpan w:val="4"/>
            <w:vAlign w:val="center"/>
          </w:tcPr>
          <w:p w:rsidR="00F4402E" w:rsidRPr="008F351F" w:rsidRDefault="00F4402E" w:rsidP="00604FB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）完善师德考核制度。采用师德量化评价系统，结合团队建设对师德各项</w:t>
            </w:r>
          </w:p>
          <w:p w:rsidR="00F4402E" w:rsidRPr="008F351F" w:rsidRDefault="00F4402E" w:rsidP="00604FB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二级指标赋予相应权重，实行学院领导、教师、学生多角色、多维度评价。</w:t>
            </w:r>
          </w:p>
        </w:tc>
        <w:tc>
          <w:tcPr>
            <w:tcW w:w="1933" w:type="dxa"/>
            <w:gridSpan w:val="2"/>
            <w:vAlign w:val="center"/>
          </w:tcPr>
          <w:p w:rsidR="00F4402E" w:rsidRPr="008F351F" w:rsidRDefault="00F4402E"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w:t>
            </w:r>
          </w:p>
        </w:tc>
        <w:tc>
          <w:tcPr>
            <w:tcW w:w="1275" w:type="dxa"/>
            <w:vAlign w:val="center"/>
          </w:tcPr>
          <w:p w:rsidR="00F4402E" w:rsidRDefault="00F4402E" w:rsidP="003309E4">
            <w:pPr>
              <w:adjustRightInd w:val="0"/>
              <w:snapToGrid w:val="0"/>
              <w:spacing w:line="280" w:lineRule="exact"/>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F4402E" w:rsidRPr="008F351F" w:rsidRDefault="00F4402E" w:rsidP="003309E4">
            <w:pPr>
              <w:adjustRightInd w:val="0"/>
              <w:snapToGrid w:val="0"/>
              <w:spacing w:line="280" w:lineRule="exact"/>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F4402E" w:rsidRPr="008F351F" w:rsidTr="00231137">
        <w:trPr>
          <w:jc w:val="center"/>
        </w:trPr>
        <w:tc>
          <w:tcPr>
            <w:tcW w:w="783"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787"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9634" w:type="dxa"/>
            <w:gridSpan w:val="4"/>
            <w:vAlign w:val="center"/>
          </w:tcPr>
          <w:p w:rsidR="00F4402E" w:rsidRPr="008F351F" w:rsidRDefault="00F4402E" w:rsidP="00F4402E">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）加强师德宣传教育。通过教书育人楷模、劳动模范等师德先进人物宣讲、宣传等形式，网站、微信、微博等新媒体手段，营造崇尚师德的良好氛围，并将师德宣传制度化、常态化。</w:t>
            </w:r>
          </w:p>
        </w:tc>
        <w:tc>
          <w:tcPr>
            <w:tcW w:w="1933" w:type="dxa"/>
            <w:gridSpan w:val="2"/>
            <w:vMerge w:val="restart"/>
            <w:vAlign w:val="center"/>
          </w:tcPr>
          <w:p w:rsidR="00F4402E" w:rsidRPr="008F351F" w:rsidRDefault="00F4402E"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人事处、宣传部</w:t>
            </w:r>
          </w:p>
        </w:tc>
        <w:tc>
          <w:tcPr>
            <w:tcW w:w="1275" w:type="dxa"/>
            <w:vMerge w:val="restart"/>
            <w:vAlign w:val="center"/>
          </w:tcPr>
          <w:p w:rsidR="00F4402E" w:rsidRPr="008F351F" w:rsidRDefault="00F4402E"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F4402E" w:rsidRPr="008F351F" w:rsidTr="00231137">
        <w:trPr>
          <w:jc w:val="center"/>
        </w:trPr>
        <w:tc>
          <w:tcPr>
            <w:tcW w:w="783"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787"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9634" w:type="dxa"/>
            <w:gridSpan w:val="4"/>
            <w:vAlign w:val="center"/>
          </w:tcPr>
          <w:p w:rsidR="00F4402E" w:rsidRPr="008F351F" w:rsidRDefault="00F4402E"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）坚持职称评定、岗位晋级、考核评价、评优评奖实行师德一票否决。</w:t>
            </w:r>
          </w:p>
        </w:tc>
        <w:tc>
          <w:tcPr>
            <w:tcW w:w="1933" w:type="dxa"/>
            <w:gridSpan w:val="2"/>
            <w:vMerge/>
            <w:vAlign w:val="center"/>
          </w:tcPr>
          <w:p w:rsidR="00F4402E" w:rsidRPr="008F351F" w:rsidRDefault="00F4402E" w:rsidP="005A2147">
            <w:pPr>
              <w:adjustRightInd w:val="0"/>
              <w:snapToGrid w:val="0"/>
              <w:rPr>
                <w:rFonts w:ascii="Times New Roman" w:eastAsia="仿宋" w:hAnsi="Times New Roman"/>
                <w:sz w:val="28"/>
                <w:szCs w:val="28"/>
              </w:rPr>
            </w:pPr>
          </w:p>
        </w:tc>
        <w:tc>
          <w:tcPr>
            <w:tcW w:w="1275" w:type="dxa"/>
            <w:vMerge/>
            <w:vAlign w:val="center"/>
          </w:tcPr>
          <w:p w:rsidR="00F4402E" w:rsidRPr="008F351F" w:rsidRDefault="00F4402E" w:rsidP="005A2147">
            <w:pPr>
              <w:adjustRightInd w:val="0"/>
              <w:snapToGrid w:val="0"/>
              <w:jc w:val="left"/>
              <w:rPr>
                <w:rFonts w:ascii="Times New Roman" w:eastAsia="仿宋" w:hAnsi="Times New Roman"/>
                <w:sz w:val="28"/>
                <w:szCs w:val="28"/>
              </w:rPr>
            </w:pPr>
          </w:p>
        </w:tc>
      </w:tr>
      <w:tr w:rsidR="00F4402E" w:rsidRPr="008F351F" w:rsidTr="00231137">
        <w:trPr>
          <w:jc w:val="center"/>
        </w:trPr>
        <w:tc>
          <w:tcPr>
            <w:tcW w:w="783"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787" w:type="dxa"/>
            <w:vMerge/>
            <w:tcBorders>
              <w:top w:val="nil"/>
            </w:tcBorders>
            <w:vAlign w:val="center"/>
          </w:tcPr>
          <w:p w:rsidR="00F4402E" w:rsidRPr="008F351F" w:rsidRDefault="00F4402E" w:rsidP="005A2147">
            <w:pPr>
              <w:adjustRightInd w:val="0"/>
              <w:snapToGrid w:val="0"/>
              <w:rPr>
                <w:rFonts w:ascii="Times New Roman" w:eastAsia="仿宋" w:hAnsi="Times New Roman"/>
                <w:sz w:val="28"/>
                <w:szCs w:val="28"/>
              </w:rPr>
            </w:pPr>
          </w:p>
        </w:tc>
        <w:tc>
          <w:tcPr>
            <w:tcW w:w="9634" w:type="dxa"/>
            <w:gridSpan w:val="4"/>
            <w:vAlign w:val="center"/>
          </w:tcPr>
          <w:p w:rsidR="00F4402E" w:rsidRPr="008F351F" w:rsidRDefault="00F4402E"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）加大对教育部“红七条”的执行力度，建立监管问责机制。</w:t>
            </w:r>
          </w:p>
        </w:tc>
        <w:tc>
          <w:tcPr>
            <w:tcW w:w="1933" w:type="dxa"/>
            <w:gridSpan w:val="2"/>
            <w:vMerge/>
            <w:vAlign w:val="center"/>
          </w:tcPr>
          <w:p w:rsidR="00F4402E" w:rsidRPr="008F351F" w:rsidRDefault="00F4402E" w:rsidP="005A2147">
            <w:pPr>
              <w:adjustRightInd w:val="0"/>
              <w:snapToGrid w:val="0"/>
              <w:rPr>
                <w:rFonts w:ascii="Times New Roman" w:eastAsia="仿宋" w:hAnsi="Times New Roman"/>
                <w:sz w:val="28"/>
                <w:szCs w:val="28"/>
              </w:rPr>
            </w:pPr>
          </w:p>
        </w:tc>
        <w:tc>
          <w:tcPr>
            <w:tcW w:w="1275" w:type="dxa"/>
            <w:vMerge/>
            <w:vAlign w:val="center"/>
          </w:tcPr>
          <w:p w:rsidR="00F4402E" w:rsidRPr="008F351F" w:rsidRDefault="00F4402E" w:rsidP="005A2147">
            <w:pPr>
              <w:adjustRightInd w:val="0"/>
              <w:snapToGrid w:val="0"/>
              <w:jc w:val="left"/>
              <w:rPr>
                <w:rFonts w:ascii="Times New Roman" w:eastAsia="仿宋" w:hAnsi="Times New Roman"/>
                <w:sz w:val="28"/>
                <w:szCs w:val="28"/>
              </w:rPr>
            </w:pPr>
          </w:p>
        </w:tc>
      </w:tr>
      <w:tr w:rsidR="00924F5A" w:rsidRPr="008F351F" w:rsidTr="002434A6">
        <w:trPr>
          <w:trHeight w:val="1240"/>
          <w:jc w:val="center"/>
        </w:trPr>
        <w:tc>
          <w:tcPr>
            <w:tcW w:w="783" w:type="dxa"/>
            <w:vMerge w:val="restart"/>
            <w:vAlign w:val="center"/>
          </w:tcPr>
          <w:p w:rsidR="00924F5A" w:rsidRPr="008F351F" w:rsidRDefault="00924F5A" w:rsidP="002434A6">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四、创新学科建设机制，提升学科</w:t>
            </w:r>
            <w:r w:rsidRPr="008F351F">
              <w:rPr>
                <w:rFonts w:ascii="Times New Roman" w:eastAsia="仿宋" w:hAnsi="Times New Roman" w:hint="eastAsia"/>
                <w:sz w:val="28"/>
                <w:szCs w:val="28"/>
              </w:rPr>
              <w:lastRenderedPageBreak/>
              <w:t>整体水平</w:t>
            </w:r>
          </w:p>
          <w:p w:rsidR="00924F5A" w:rsidRPr="008F351F" w:rsidRDefault="00924F5A" w:rsidP="002434A6">
            <w:pPr>
              <w:adjustRightInd w:val="0"/>
              <w:snapToGrid w:val="0"/>
              <w:spacing w:line="360" w:lineRule="exact"/>
              <w:rPr>
                <w:rFonts w:ascii="Times New Roman" w:eastAsia="仿宋" w:hAnsi="Times New Roman"/>
                <w:sz w:val="28"/>
                <w:szCs w:val="28"/>
              </w:rPr>
            </w:pPr>
          </w:p>
          <w:p w:rsidR="00924F5A" w:rsidRPr="008F351F" w:rsidRDefault="00924F5A" w:rsidP="002434A6">
            <w:pPr>
              <w:adjustRightInd w:val="0"/>
              <w:snapToGrid w:val="0"/>
              <w:spacing w:line="360" w:lineRule="exact"/>
              <w:rPr>
                <w:rFonts w:ascii="Times New Roman" w:eastAsia="仿宋" w:hAnsi="Times New Roman"/>
                <w:sz w:val="28"/>
                <w:szCs w:val="28"/>
              </w:rPr>
            </w:pPr>
          </w:p>
          <w:p w:rsidR="00924F5A" w:rsidRPr="008F351F" w:rsidRDefault="00924F5A" w:rsidP="002434A6">
            <w:pPr>
              <w:adjustRightInd w:val="0"/>
              <w:snapToGrid w:val="0"/>
              <w:spacing w:line="360" w:lineRule="exact"/>
              <w:rPr>
                <w:rFonts w:ascii="Times New Roman" w:eastAsia="仿宋" w:hAnsi="Times New Roman"/>
                <w:sz w:val="28"/>
                <w:szCs w:val="28"/>
              </w:rPr>
            </w:pPr>
          </w:p>
          <w:p w:rsidR="00924F5A" w:rsidRPr="008F351F" w:rsidRDefault="00924F5A" w:rsidP="002434A6">
            <w:pPr>
              <w:adjustRightInd w:val="0"/>
              <w:snapToGrid w:val="0"/>
              <w:spacing w:line="360" w:lineRule="exact"/>
              <w:rPr>
                <w:rFonts w:ascii="Times New Roman" w:eastAsia="仿宋" w:hAnsi="Times New Roman"/>
                <w:sz w:val="28"/>
                <w:szCs w:val="28"/>
              </w:rPr>
            </w:pPr>
          </w:p>
          <w:p w:rsidR="00924F5A" w:rsidRDefault="00924F5A" w:rsidP="002434A6">
            <w:pPr>
              <w:adjustRightInd w:val="0"/>
              <w:snapToGrid w:val="0"/>
              <w:spacing w:line="360" w:lineRule="exact"/>
              <w:rPr>
                <w:rFonts w:ascii="Times New Roman" w:eastAsia="仿宋" w:hAnsi="Times New Roman"/>
                <w:sz w:val="28"/>
                <w:szCs w:val="28"/>
              </w:rPr>
            </w:pPr>
          </w:p>
          <w:p w:rsidR="00924F5A" w:rsidRPr="008F351F" w:rsidRDefault="00924F5A" w:rsidP="002434A6">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四、创新学科建设机制，提升学科整体水平</w:t>
            </w:r>
          </w:p>
        </w:tc>
        <w:tc>
          <w:tcPr>
            <w:tcW w:w="787" w:type="dxa"/>
            <w:vMerge w:val="restart"/>
            <w:vAlign w:val="center"/>
          </w:tcPr>
          <w:p w:rsidR="00924F5A" w:rsidRPr="008F351F" w:rsidRDefault="00924F5A" w:rsidP="002434A6">
            <w:pPr>
              <w:adjustRightInd w:val="0"/>
              <w:snapToGrid w:val="0"/>
              <w:spacing w:line="360" w:lineRule="exact"/>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21.</w:t>
            </w:r>
            <w:r w:rsidRPr="008F351F">
              <w:rPr>
                <w:rFonts w:ascii="Times New Roman" w:eastAsia="仿宋" w:hAnsi="Times New Roman" w:hint="eastAsia"/>
                <w:sz w:val="28"/>
                <w:szCs w:val="28"/>
              </w:rPr>
              <w:t>建立学科分类发展与动态调整机</w:t>
            </w:r>
            <w:r w:rsidRPr="008F351F">
              <w:rPr>
                <w:rFonts w:ascii="Times New Roman" w:eastAsia="仿宋" w:hAnsi="Times New Roman" w:hint="eastAsia"/>
                <w:sz w:val="28"/>
                <w:szCs w:val="28"/>
              </w:rPr>
              <w:lastRenderedPageBreak/>
              <w:t>制</w:t>
            </w:r>
          </w:p>
        </w:tc>
        <w:tc>
          <w:tcPr>
            <w:tcW w:w="9634" w:type="dxa"/>
            <w:gridSpan w:val="4"/>
            <w:vAlign w:val="center"/>
          </w:tcPr>
          <w:p w:rsidR="00924F5A" w:rsidRPr="00CF00D0" w:rsidRDefault="00924F5A" w:rsidP="00F4402E">
            <w:pPr>
              <w:adjustRightInd w:val="0"/>
              <w:snapToGrid w:val="0"/>
              <w:spacing w:line="340" w:lineRule="exact"/>
              <w:rPr>
                <w:rFonts w:ascii="Times New Roman" w:eastAsia="仿宋" w:hAnsi="Times New Roman"/>
                <w:color w:val="FF0000"/>
                <w:sz w:val="28"/>
                <w:szCs w:val="28"/>
              </w:rPr>
            </w:pPr>
            <w:r w:rsidRPr="00CF00D0">
              <w:rPr>
                <w:rFonts w:ascii="Times New Roman" w:eastAsia="仿宋" w:hAnsi="Times New Roman" w:hint="eastAsia"/>
                <w:color w:val="FF0000"/>
                <w:sz w:val="28"/>
                <w:szCs w:val="28"/>
              </w:rPr>
              <w:lastRenderedPageBreak/>
              <w:t>（</w:t>
            </w:r>
            <w:r w:rsidRPr="00CF00D0">
              <w:rPr>
                <w:rFonts w:ascii="Times New Roman" w:eastAsia="仿宋" w:hAnsi="Times New Roman" w:hint="eastAsia"/>
                <w:color w:val="FF0000"/>
                <w:sz w:val="28"/>
                <w:szCs w:val="28"/>
              </w:rPr>
              <w:t>1</w:t>
            </w:r>
            <w:r w:rsidRPr="00CF00D0">
              <w:rPr>
                <w:rFonts w:ascii="Times New Roman" w:eastAsia="仿宋" w:hAnsi="Times New Roman" w:hint="eastAsia"/>
                <w:color w:val="FF0000"/>
                <w:sz w:val="28"/>
                <w:szCs w:val="28"/>
              </w:rPr>
              <w:t>）加强学科统筹规划。编制实施《华南理工大学“十三五”学科建设与发展规划》，完善以工为主、理工结合、管经文法医多学科协调发展的综合性学科体系，集中力量打造世界一流学科，着力建设有特色的高水平理科和医科，大力发展优势人文社会科学，提升学科整体水平。</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发规处、研究生院；</w:t>
            </w:r>
            <w:r w:rsidRPr="00CF00D0">
              <w:rPr>
                <w:rFonts w:ascii="Times New Roman" w:eastAsia="仿宋" w:hAnsi="Times New Roman" w:hint="eastAsia"/>
                <w:color w:val="FF0000"/>
                <w:sz w:val="28"/>
                <w:szCs w:val="28"/>
              </w:rPr>
              <w:t>各学院</w:t>
            </w:r>
            <w:r w:rsidR="00F665C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2434A6">
        <w:trPr>
          <w:trHeight w:val="852"/>
          <w:jc w:val="center"/>
        </w:trPr>
        <w:tc>
          <w:tcPr>
            <w:tcW w:w="783"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787"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9634" w:type="dxa"/>
            <w:gridSpan w:val="4"/>
            <w:vAlign w:val="center"/>
          </w:tcPr>
          <w:p w:rsidR="00924F5A" w:rsidRPr="00CF00D0" w:rsidRDefault="00924F5A" w:rsidP="00F4402E">
            <w:pPr>
              <w:adjustRightInd w:val="0"/>
              <w:snapToGrid w:val="0"/>
              <w:spacing w:line="340" w:lineRule="exact"/>
              <w:rPr>
                <w:rFonts w:ascii="Times New Roman" w:eastAsia="仿宋" w:hAnsi="Times New Roman"/>
                <w:color w:val="FF0000"/>
                <w:sz w:val="28"/>
                <w:szCs w:val="28"/>
              </w:rPr>
            </w:pPr>
            <w:r w:rsidRPr="00CF00D0">
              <w:rPr>
                <w:rFonts w:ascii="Times New Roman" w:eastAsia="仿宋" w:hAnsi="Times New Roman" w:hint="eastAsia"/>
                <w:color w:val="FF0000"/>
                <w:sz w:val="28"/>
                <w:szCs w:val="28"/>
              </w:rPr>
              <w:t>（</w:t>
            </w:r>
            <w:r w:rsidRPr="00CF00D0">
              <w:rPr>
                <w:rFonts w:ascii="Times New Roman" w:eastAsia="仿宋" w:hAnsi="Times New Roman" w:hint="eastAsia"/>
                <w:color w:val="FF0000"/>
                <w:sz w:val="28"/>
                <w:szCs w:val="28"/>
              </w:rPr>
              <w:t>2</w:t>
            </w:r>
            <w:r w:rsidRPr="00CF00D0">
              <w:rPr>
                <w:rFonts w:ascii="Times New Roman" w:eastAsia="仿宋" w:hAnsi="Times New Roman" w:hint="eastAsia"/>
                <w:color w:val="FF0000"/>
                <w:sz w:val="28"/>
                <w:szCs w:val="28"/>
              </w:rPr>
              <w:t>）建立学位授权点定期评估机制。完善《华南理工大学学位授权点自我评估工作方案》，定期开展学位授权点合格评估，加强学位授权点内涵建设。</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发规处、研究生院；</w:t>
            </w:r>
            <w:r w:rsidRPr="00CF00D0">
              <w:rPr>
                <w:rFonts w:ascii="Times New Roman" w:eastAsia="仿宋" w:hAnsi="Times New Roman" w:hint="eastAsia"/>
                <w:color w:val="FF0000"/>
                <w:sz w:val="28"/>
                <w:szCs w:val="28"/>
              </w:rPr>
              <w:t>各学院</w:t>
            </w:r>
            <w:r w:rsidR="00F665C9">
              <w:rPr>
                <w:rFonts w:ascii="Times New Roman" w:eastAsia="仿宋" w:hAnsi="Times New Roman" w:hint="eastAsia"/>
                <w:color w:val="FF0000"/>
                <w:sz w:val="28"/>
                <w:szCs w:val="28"/>
              </w:rPr>
              <w:t>（王爱冬）</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2434A6">
        <w:trPr>
          <w:trHeight w:val="1401"/>
          <w:jc w:val="center"/>
        </w:trPr>
        <w:tc>
          <w:tcPr>
            <w:tcW w:w="783"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787"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9634" w:type="dxa"/>
            <w:gridSpan w:val="4"/>
            <w:vAlign w:val="center"/>
          </w:tcPr>
          <w:p w:rsidR="00924F5A" w:rsidRPr="00E915D9" w:rsidRDefault="00924F5A" w:rsidP="00F4402E">
            <w:pPr>
              <w:adjustRightInd w:val="0"/>
              <w:snapToGrid w:val="0"/>
              <w:spacing w:line="340" w:lineRule="exact"/>
              <w:rPr>
                <w:rFonts w:ascii="Times New Roman" w:eastAsia="仿宋" w:hAnsi="Times New Roman"/>
                <w:color w:val="000000" w:themeColor="text1"/>
                <w:sz w:val="28"/>
                <w:szCs w:val="28"/>
              </w:rPr>
            </w:pPr>
            <w:r w:rsidRPr="00E915D9">
              <w:rPr>
                <w:rFonts w:ascii="Times New Roman" w:eastAsia="仿宋" w:hAnsi="Times New Roman" w:hint="eastAsia"/>
                <w:color w:val="000000" w:themeColor="text1"/>
                <w:sz w:val="28"/>
                <w:szCs w:val="28"/>
              </w:rPr>
              <w:t>（</w:t>
            </w:r>
            <w:r w:rsidRPr="00E915D9">
              <w:rPr>
                <w:rFonts w:ascii="Times New Roman" w:eastAsia="仿宋" w:hAnsi="Times New Roman" w:hint="eastAsia"/>
                <w:color w:val="000000" w:themeColor="text1"/>
                <w:sz w:val="28"/>
                <w:szCs w:val="28"/>
              </w:rPr>
              <w:t>3</w:t>
            </w:r>
            <w:r w:rsidRPr="00E915D9">
              <w:rPr>
                <w:rFonts w:ascii="Times New Roman" w:eastAsia="仿宋" w:hAnsi="Times New Roman" w:hint="eastAsia"/>
                <w:color w:val="000000" w:themeColor="text1"/>
                <w:sz w:val="28"/>
                <w:szCs w:val="28"/>
              </w:rPr>
              <w:t>）建立常态化的学位授权点动态调整机制。完善《华南理工大学学位授权点动态调整工作方案》，按规定开展学位授权点动态调整，引导促进学位授权点根据经济社会发展需要和人才培养变化要求，及时调整类别和层次。</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发规处、研究生院；</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F4402E">
        <w:trPr>
          <w:trHeight w:val="2129"/>
          <w:jc w:val="center"/>
        </w:trPr>
        <w:tc>
          <w:tcPr>
            <w:tcW w:w="783"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787" w:type="dxa"/>
            <w:vMerge w:val="restart"/>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22.</w:t>
            </w:r>
            <w:r w:rsidRPr="008F351F">
              <w:rPr>
                <w:rFonts w:ascii="Times New Roman" w:eastAsia="仿宋" w:hAnsi="Times New Roman" w:hint="eastAsia"/>
                <w:sz w:val="28"/>
                <w:szCs w:val="28"/>
              </w:rPr>
              <w:t>建立新兴交叉学科培育机制</w:t>
            </w:r>
          </w:p>
        </w:tc>
        <w:tc>
          <w:tcPr>
            <w:tcW w:w="1137" w:type="dxa"/>
            <w:gridSpan w:val="2"/>
            <w:vAlign w:val="center"/>
          </w:tcPr>
          <w:p w:rsidR="00924F5A" w:rsidRPr="00E915D9" w:rsidRDefault="00924F5A" w:rsidP="002434A6">
            <w:pPr>
              <w:adjustRightInd w:val="0"/>
              <w:snapToGrid w:val="0"/>
              <w:spacing w:line="340" w:lineRule="exact"/>
              <w:rPr>
                <w:rFonts w:ascii="Times New Roman" w:eastAsia="仿宋" w:hAnsi="Times New Roman"/>
                <w:color w:val="000000" w:themeColor="text1"/>
                <w:sz w:val="28"/>
                <w:szCs w:val="28"/>
              </w:rPr>
            </w:pPr>
            <w:r w:rsidRPr="00E915D9">
              <w:rPr>
                <w:rFonts w:ascii="Times New Roman" w:eastAsia="仿宋" w:hAnsi="Times New Roman" w:hint="eastAsia"/>
                <w:color w:val="000000" w:themeColor="text1"/>
                <w:sz w:val="28"/>
                <w:szCs w:val="28"/>
              </w:rPr>
              <w:t>（</w:t>
            </w:r>
            <w:r w:rsidRPr="00E915D9">
              <w:rPr>
                <w:rFonts w:ascii="Times New Roman" w:eastAsia="仿宋" w:hAnsi="Times New Roman" w:hint="eastAsia"/>
                <w:color w:val="000000" w:themeColor="text1"/>
                <w:sz w:val="28"/>
                <w:szCs w:val="28"/>
              </w:rPr>
              <w:t>1</w:t>
            </w:r>
            <w:r w:rsidRPr="00E915D9">
              <w:rPr>
                <w:rFonts w:ascii="Times New Roman" w:eastAsia="仿宋" w:hAnsi="Times New Roman" w:hint="eastAsia"/>
                <w:color w:val="000000" w:themeColor="text1"/>
                <w:sz w:val="28"/>
                <w:szCs w:val="28"/>
              </w:rPr>
              <w:t>）推进学科交叉融合。</w:t>
            </w:r>
          </w:p>
        </w:tc>
        <w:tc>
          <w:tcPr>
            <w:tcW w:w="8497" w:type="dxa"/>
            <w:gridSpan w:val="2"/>
            <w:vAlign w:val="center"/>
          </w:tcPr>
          <w:p w:rsidR="00924F5A" w:rsidRPr="00E915D9" w:rsidRDefault="003C52A0" w:rsidP="002434A6">
            <w:pPr>
              <w:adjustRightInd w:val="0"/>
              <w:snapToGrid w:val="0"/>
              <w:spacing w:line="340" w:lineRule="exact"/>
              <w:rPr>
                <w:rFonts w:ascii="Times New Roman" w:eastAsia="仿宋" w:hAnsi="Times New Roman"/>
                <w:color w:val="000000" w:themeColor="text1"/>
                <w:sz w:val="28"/>
                <w:szCs w:val="28"/>
              </w:rPr>
            </w:pPr>
            <w:r w:rsidRPr="00E915D9">
              <w:rPr>
                <w:rFonts w:ascii="Times New Roman" w:eastAsia="仿宋" w:hAnsi="Times New Roman"/>
                <w:color w:val="000000" w:themeColor="text1"/>
                <w:sz w:val="28"/>
                <w:szCs w:val="28"/>
              </w:rPr>
              <w:fldChar w:fldCharType="begin"/>
            </w:r>
            <w:r w:rsidR="00924F5A" w:rsidRPr="00E915D9">
              <w:rPr>
                <w:rFonts w:ascii="Times New Roman" w:eastAsia="仿宋" w:hAnsi="Times New Roman" w:hint="eastAsia"/>
                <w:color w:val="000000" w:themeColor="text1"/>
                <w:sz w:val="28"/>
                <w:szCs w:val="28"/>
              </w:rPr>
              <w:instrText>= 1 \* GB3</w:instrText>
            </w:r>
            <w:r w:rsidRPr="00E915D9">
              <w:rPr>
                <w:rFonts w:ascii="Times New Roman" w:eastAsia="仿宋" w:hAnsi="Times New Roman"/>
                <w:color w:val="000000" w:themeColor="text1"/>
                <w:sz w:val="28"/>
                <w:szCs w:val="28"/>
              </w:rPr>
              <w:fldChar w:fldCharType="separate"/>
            </w:r>
            <w:r w:rsidR="00924F5A" w:rsidRPr="00E915D9">
              <w:rPr>
                <w:rFonts w:ascii="Times New Roman" w:eastAsia="仿宋" w:hAnsi="Times New Roman" w:hint="eastAsia"/>
                <w:noProof/>
                <w:color w:val="000000" w:themeColor="text1"/>
                <w:sz w:val="28"/>
                <w:szCs w:val="28"/>
              </w:rPr>
              <w:t>①</w:t>
            </w:r>
            <w:r w:rsidRPr="00E915D9">
              <w:rPr>
                <w:rFonts w:ascii="Times New Roman" w:eastAsia="仿宋" w:hAnsi="Times New Roman"/>
                <w:color w:val="000000" w:themeColor="text1"/>
                <w:sz w:val="28"/>
                <w:szCs w:val="28"/>
              </w:rPr>
              <w:fldChar w:fldCharType="end"/>
            </w:r>
            <w:r w:rsidR="00924F5A" w:rsidRPr="00E915D9">
              <w:rPr>
                <w:rFonts w:ascii="Times New Roman" w:eastAsia="仿宋" w:hAnsi="Times New Roman"/>
                <w:color w:val="000000" w:themeColor="text1"/>
                <w:sz w:val="28"/>
                <w:szCs w:val="28"/>
              </w:rPr>
              <w:t>修订</w:t>
            </w:r>
            <w:r w:rsidR="00924F5A" w:rsidRPr="00E915D9">
              <w:rPr>
                <w:rFonts w:ascii="Times New Roman" w:eastAsia="仿宋" w:hAnsi="Times New Roman" w:hint="eastAsia"/>
                <w:color w:val="000000" w:themeColor="text1"/>
                <w:sz w:val="28"/>
                <w:szCs w:val="28"/>
              </w:rPr>
              <w:t>《华南理工大学授予博士、硕士学位和培养研究生的二级学科自主设置实施细则（试行）》，鼓励学位授权点按一级学科设置和建设。</w:t>
            </w:r>
          </w:p>
          <w:p w:rsidR="00924F5A" w:rsidRPr="00E915D9" w:rsidRDefault="003C52A0" w:rsidP="002434A6">
            <w:pPr>
              <w:adjustRightInd w:val="0"/>
              <w:snapToGrid w:val="0"/>
              <w:spacing w:line="340" w:lineRule="exact"/>
              <w:rPr>
                <w:rFonts w:ascii="Times New Roman" w:eastAsia="仿宋" w:hAnsi="Times New Roman"/>
                <w:color w:val="000000" w:themeColor="text1"/>
                <w:sz w:val="28"/>
                <w:szCs w:val="28"/>
              </w:rPr>
            </w:pPr>
            <w:r w:rsidRPr="00E915D9">
              <w:rPr>
                <w:rFonts w:ascii="Times New Roman" w:eastAsia="仿宋" w:hAnsi="Times New Roman"/>
                <w:color w:val="000000" w:themeColor="text1"/>
                <w:sz w:val="28"/>
                <w:szCs w:val="28"/>
              </w:rPr>
              <w:fldChar w:fldCharType="begin"/>
            </w:r>
            <w:r w:rsidR="00924F5A" w:rsidRPr="00E915D9">
              <w:rPr>
                <w:rFonts w:ascii="Times New Roman" w:eastAsia="仿宋" w:hAnsi="Times New Roman" w:hint="eastAsia"/>
                <w:color w:val="000000" w:themeColor="text1"/>
                <w:sz w:val="28"/>
                <w:szCs w:val="28"/>
              </w:rPr>
              <w:instrText>= 2 \* GB3</w:instrText>
            </w:r>
            <w:r w:rsidRPr="00E915D9">
              <w:rPr>
                <w:rFonts w:ascii="Times New Roman" w:eastAsia="仿宋" w:hAnsi="Times New Roman"/>
                <w:color w:val="000000" w:themeColor="text1"/>
                <w:sz w:val="28"/>
                <w:szCs w:val="28"/>
              </w:rPr>
              <w:fldChar w:fldCharType="separate"/>
            </w:r>
            <w:r w:rsidR="00924F5A" w:rsidRPr="00E915D9">
              <w:rPr>
                <w:rFonts w:ascii="Times New Roman" w:eastAsia="仿宋" w:hAnsi="Times New Roman" w:hint="eastAsia"/>
                <w:noProof/>
                <w:color w:val="000000" w:themeColor="text1"/>
                <w:sz w:val="28"/>
                <w:szCs w:val="28"/>
              </w:rPr>
              <w:t>②</w:t>
            </w:r>
            <w:r w:rsidRPr="00E915D9">
              <w:rPr>
                <w:rFonts w:ascii="Times New Roman" w:eastAsia="仿宋" w:hAnsi="Times New Roman"/>
                <w:color w:val="000000" w:themeColor="text1"/>
                <w:sz w:val="28"/>
                <w:szCs w:val="28"/>
              </w:rPr>
              <w:fldChar w:fldCharType="end"/>
            </w:r>
            <w:r w:rsidR="00924F5A" w:rsidRPr="00E915D9">
              <w:rPr>
                <w:rFonts w:ascii="Times New Roman" w:eastAsia="仿宋" w:hAnsi="Times New Roman" w:hint="eastAsia"/>
                <w:color w:val="000000" w:themeColor="text1"/>
                <w:sz w:val="28"/>
                <w:szCs w:val="28"/>
              </w:rPr>
              <w:t>完善《华南理工大学人文社会科学学科跨学科设置博士学位授权学科方向管理办法》，支持具备一定基础的人文社科学学科在已有博士学位授权点的人文社会科学学科下设置博士学位授权交叉学科方向。</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发规处、研究生院；</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787"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9634" w:type="dxa"/>
            <w:gridSpan w:val="4"/>
            <w:vAlign w:val="center"/>
          </w:tcPr>
          <w:p w:rsidR="00924F5A" w:rsidRPr="00E915D9" w:rsidRDefault="00924F5A" w:rsidP="002434A6">
            <w:pPr>
              <w:adjustRightInd w:val="0"/>
              <w:snapToGrid w:val="0"/>
              <w:spacing w:line="340" w:lineRule="exact"/>
              <w:rPr>
                <w:rFonts w:ascii="Times New Roman" w:eastAsia="仿宋" w:hAnsi="Times New Roman"/>
                <w:color w:val="000000" w:themeColor="text1"/>
                <w:sz w:val="28"/>
                <w:szCs w:val="28"/>
              </w:rPr>
            </w:pPr>
            <w:r w:rsidRPr="00E915D9">
              <w:rPr>
                <w:rFonts w:ascii="Times New Roman" w:eastAsia="仿宋" w:hAnsi="Times New Roman" w:hint="eastAsia"/>
                <w:color w:val="000000" w:themeColor="text1"/>
                <w:sz w:val="28"/>
                <w:szCs w:val="28"/>
              </w:rPr>
              <w:t>（</w:t>
            </w:r>
            <w:r w:rsidRPr="00E915D9">
              <w:rPr>
                <w:rFonts w:ascii="Times New Roman" w:eastAsia="仿宋" w:hAnsi="Times New Roman" w:hint="eastAsia"/>
                <w:color w:val="000000" w:themeColor="text1"/>
                <w:sz w:val="28"/>
                <w:szCs w:val="28"/>
              </w:rPr>
              <w:t>2</w:t>
            </w:r>
            <w:r w:rsidRPr="00E915D9">
              <w:rPr>
                <w:rFonts w:ascii="Times New Roman" w:eastAsia="仿宋" w:hAnsi="Times New Roman" w:hint="eastAsia"/>
                <w:color w:val="000000" w:themeColor="text1"/>
                <w:sz w:val="28"/>
                <w:szCs w:val="28"/>
              </w:rPr>
              <w:t>）创新学科建设组织模式。重点瞄准智能装备、新能源、新材料、大数据、生命科学、社会治理等领域的发展需求，组建若干以解决重大科学技术问题和社会现实问题为导向的跨学科平台或新学院（研究院），支持其设置交叉学科方向或申报调整新学位授权点，组建交叉学科团队，开展交叉学科研究和人才培养。</w:t>
            </w:r>
          </w:p>
        </w:tc>
        <w:tc>
          <w:tcPr>
            <w:tcW w:w="1933" w:type="dxa"/>
            <w:gridSpan w:val="2"/>
            <w:vAlign w:val="center"/>
          </w:tcPr>
          <w:p w:rsidR="00924F5A" w:rsidRPr="008F351F" w:rsidRDefault="00924F5A" w:rsidP="002434A6">
            <w:pPr>
              <w:adjustRightInd w:val="0"/>
              <w:snapToGrid w:val="0"/>
              <w:spacing w:line="300" w:lineRule="exact"/>
              <w:rPr>
                <w:rFonts w:ascii="Times New Roman" w:eastAsia="仿宋" w:hAnsi="Times New Roman"/>
                <w:sz w:val="28"/>
                <w:szCs w:val="28"/>
              </w:rPr>
            </w:pPr>
            <w:r w:rsidRPr="008F351F">
              <w:rPr>
                <w:rFonts w:ascii="Times New Roman" w:eastAsia="仿宋" w:hAnsi="Times New Roman" w:hint="eastAsia"/>
                <w:sz w:val="28"/>
                <w:szCs w:val="28"/>
              </w:rPr>
              <w:t>发规处、研究生院、科技处、社科处、人事处、财务处、实验室与设备处、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D7182A" w:rsidRDefault="00D7182A" w:rsidP="005A2147">
            <w:pPr>
              <w:adjustRightInd w:val="0"/>
              <w:snapToGrid w:val="0"/>
              <w:jc w:val="left"/>
              <w:rPr>
                <w:rFonts w:ascii="Times New Roman" w:eastAsia="仿宋" w:hAnsi="Times New Roman"/>
                <w:sz w:val="28"/>
                <w:szCs w:val="28"/>
              </w:rPr>
            </w:pPr>
          </w:p>
          <w:p w:rsidR="00D7182A" w:rsidRDefault="00D7182A" w:rsidP="005A2147">
            <w:pPr>
              <w:adjustRightInd w:val="0"/>
              <w:snapToGrid w:val="0"/>
              <w:jc w:val="left"/>
              <w:rPr>
                <w:rFonts w:ascii="Times New Roman" w:eastAsia="仿宋" w:hAnsi="Times New Roman"/>
                <w:sz w:val="28"/>
                <w:szCs w:val="28"/>
              </w:rPr>
            </w:pP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p>
        </w:tc>
        <w:tc>
          <w:tcPr>
            <w:tcW w:w="787" w:type="dxa"/>
            <w:vMerge w:val="restart"/>
            <w:vAlign w:val="center"/>
          </w:tcPr>
          <w:p w:rsidR="00924F5A" w:rsidRPr="008F351F" w:rsidRDefault="00924F5A" w:rsidP="002434A6">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23.</w:t>
            </w:r>
            <w:r w:rsidRPr="008F351F">
              <w:rPr>
                <w:rFonts w:ascii="Times New Roman" w:eastAsia="仿宋" w:hAnsi="Times New Roman" w:hint="eastAsia"/>
                <w:sz w:val="28"/>
                <w:szCs w:val="28"/>
              </w:rPr>
              <w:t>改革学科资源</w:t>
            </w:r>
            <w:r w:rsidRPr="008F351F">
              <w:rPr>
                <w:rFonts w:ascii="Times New Roman" w:eastAsia="仿宋" w:hAnsi="Times New Roman" w:hint="eastAsia"/>
                <w:sz w:val="28"/>
                <w:szCs w:val="28"/>
              </w:rPr>
              <w:lastRenderedPageBreak/>
              <w:t>配置机制</w:t>
            </w:r>
          </w:p>
          <w:p w:rsidR="00C97874" w:rsidRPr="008F351F" w:rsidRDefault="00C97874" w:rsidP="002434A6">
            <w:pPr>
              <w:adjustRightInd w:val="0"/>
              <w:snapToGrid w:val="0"/>
              <w:spacing w:line="360" w:lineRule="exact"/>
              <w:rPr>
                <w:rFonts w:ascii="Times New Roman" w:eastAsia="仿宋" w:hAnsi="Times New Roman"/>
                <w:sz w:val="28"/>
                <w:szCs w:val="28"/>
              </w:rPr>
            </w:pPr>
          </w:p>
          <w:p w:rsidR="00C97874" w:rsidRPr="008F351F" w:rsidRDefault="00C97874" w:rsidP="002434A6">
            <w:pPr>
              <w:adjustRightInd w:val="0"/>
              <w:snapToGrid w:val="0"/>
              <w:spacing w:line="360" w:lineRule="exact"/>
              <w:rPr>
                <w:rFonts w:ascii="Times New Roman" w:eastAsia="仿宋" w:hAnsi="Times New Roman"/>
                <w:sz w:val="28"/>
                <w:szCs w:val="28"/>
              </w:rPr>
            </w:pPr>
          </w:p>
        </w:tc>
        <w:tc>
          <w:tcPr>
            <w:tcW w:w="9634" w:type="dxa"/>
            <w:gridSpan w:val="4"/>
            <w:vAlign w:val="center"/>
          </w:tcPr>
          <w:p w:rsidR="00924F5A" w:rsidRPr="008F351F" w:rsidRDefault="00924F5A" w:rsidP="002434A6">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）改革学科资源配置方式。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推进实施学院学科建设引导项目，推动</w:t>
            </w:r>
            <w:r w:rsidRPr="008F351F">
              <w:rPr>
                <w:rFonts w:ascii="Times New Roman" w:eastAsia="仿宋" w:hAnsi="Times New Roman"/>
                <w:sz w:val="28"/>
                <w:szCs w:val="28"/>
              </w:rPr>
              <w:t>学院在引导经费的引领下</w:t>
            </w:r>
            <w:r w:rsidRPr="008F351F">
              <w:rPr>
                <w:rFonts w:ascii="Times New Roman" w:eastAsia="仿宋" w:hAnsi="Times New Roman" w:hint="eastAsia"/>
                <w:sz w:val="28"/>
                <w:szCs w:val="28"/>
              </w:rPr>
              <w:t>，</w:t>
            </w:r>
            <w:r w:rsidRPr="008F351F">
              <w:rPr>
                <w:rFonts w:ascii="Times New Roman" w:eastAsia="仿宋" w:hAnsi="Times New Roman"/>
                <w:sz w:val="28"/>
                <w:szCs w:val="28"/>
              </w:rPr>
              <w:t>统筹自</w:t>
            </w:r>
            <w:r w:rsidRPr="008F351F">
              <w:rPr>
                <w:rFonts w:ascii="Times New Roman" w:eastAsia="仿宋" w:hAnsi="Times New Roman" w:hint="eastAsia"/>
                <w:sz w:val="28"/>
                <w:szCs w:val="28"/>
              </w:rPr>
              <w:t>有</w:t>
            </w:r>
            <w:r w:rsidRPr="008F351F">
              <w:rPr>
                <w:rFonts w:ascii="Times New Roman" w:eastAsia="仿宋" w:hAnsi="Times New Roman"/>
                <w:sz w:val="28"/>
                <w:szCs w:val="28"/>
              </w:rPr>
              <w:t>资金以及人才队伍</w:t>
            </w:r>
            <w:r w:rsidRPr="008F351F">
              <w:rPr>
                <w:rFonts w:ascii="Times New Roman" w:eastAsia="仿宋" w:hAnsi="Times New Roman" w:hint="eastAsia"/>
                <w:sz w:val="28"/>
                <w:szCs w:val="28"/>
              </w:rPr>
              <w:t>、</w:t>
            </w:r>
            <w:r w:rsidRPr="008F351F">
              <w:rPr>
                <w:rFonts w:ascii="Times New Roman" w:eastAsia="仿宋" w:hAnsi="Times New Roman"/>
                <w:sz w:val="28"/>
                <w:szCs w:val="28"/>
              </w:rPr>
              <w:t>科学研究</w:t>
            </w:r>
            <w:r w:rsidRPr="008F351F">
              <w:rPr>
                <w:rFonts w:ascii="Times New Roman" w:eastAsia="仿宋" w:hAnsi="Times New Roman" w:hint="eastAsia"/>
                <w:sz w:val="28"/>
                <w:szCs w:val="28"/>
              </w:rPr>
              <w:t>、</w:t>
            </w:r>
            <w:r w:rsidRPr="008F351F">
              <w:rPr>
                <w:rFonts w:ascii="Times New Roman" w:eastAsia="仿宋" w:hAnsi="Times New Roman"/>
                <w:sz w:val="28"/>
                <w:szCs w:val="28"/>
              </w:rPr>
              <w:t>人才培养</w:t>
            </w:r>
            <w:r w:rsidRPr="008F351F">
              <w:rPr>
                <w:rFonts w:ascii="Times New Roman" w:eastAsia="仿宋" w:hAnsi="Times New Roman" w:hint="eastAsia"/>
                <w:sz w:val="28"/>
                <w:szCs w:val="28"/>
              </w:rPr>
              <w:t>、</w:t>
            </w:r>
            <w:r w:rsidRPr="008F351F">
              <w:rPr>
                <w:rFonts w:ascii="Times New Roman" w:eastAsia="仿宋" w:hAnsi="Times New Roman"/>
                <w:sz w:val="28"/>
                <w:szCs w:val="28"/>
              </w:rPr>
              <w:t>实验室建设等</w:t>
            </w:r>
            <w:r w:rsidRPr="008F351F">
              <w:rPr>
                <w:rFonts w:ascii="Times New Roman" w:eastAsia="仿宋" w:hAnsi="Times New Roman" w:hint="eastAsia"/>
                <w:sz w:val="28"/>
                <w:szCs w:val="28"/>
              </w:rPr>
              <w:t>相关</w:t>
            </w:r>
            <w:r w:rsidRPr="008F351F">
              <w:rPr>
                <w:rFonts w:ascii="Times New Roman" w:eastAsia="仿宋" w:hAnsi="Times New Roman"/>
                <w:sz w:val="28"/>
                <w:szCs w:val="28"/>
              </w:rPr>
              <w:t>资源投入</w:t>
            </w:r>
            <w:r w:rsidRPr="008F351F">
              <w:rPr>
                <w:rFonts w:ascii="Times New Roman" w:eastAsia="仿宋" w:hAnsi="Times New Roman" w:hint="eastAsia"/>
                <w:sz w:val="28"/>
                <w:szCs w:val="28"/>
              </w:rPr>
              <w:t>学科建设。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制定学院学科建设引导项目绩效考核与经费动态调整办法，定期开展学院学科建设引导项目年度考核工作，并依据考核结果调整下一年度建设经费。</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发规处；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2434A6">
        <w:trPr>
          <w:trHeight w:val="2003"/>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2434A6">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）建立学科建设绩效奖补机制。修订《</w:t>
            </w:r>
            <w:bookmarkStart w:id="1" w:name="_Toc129511439"/>
            <w:bookmarkStart w:id="2" w:name="_Toc241399280"/>
            <w:bookmarkStart w:id="3" w:name="_Toc249259155"/>
            <w:r w:rsidRPr="008F351F">
              <w:rPr>
                <w:rFonts w:ascii="Times New Roman" w:eastAsia="仿宋" w:hAnsi="Times New Roman" w:hint="eastAsia"/>
                <w:sz w:val="28"/>
                <w:szCs w:val="28"/>
              </w:rPr>
              <w:t>华南理工大学“</w:t>
            </w:r>
            <w:r w:rsidRPr="008F351F">
              <w:rPr>
                <w:rFonts w:ascii="Times New Roman" w:eastAsia="仿宋" w:hAnsi="Times New Roman" w:hint="eastAsia"/>
                <w:sz w:val="28"/>
                <w:szCs w:val="28"/>
              </w:rPr>
              <w:t>985</w:t>
            </w:r>
            <w:r w:rsidRPr="008F351F">
              <w:rPr>
                <w:rFonts w:ascii="Times New Roman" w:eastAsia="仿宋" w:hAnsi="Times New Roman" w:hint="eastAsia"/>
                <w:sz w:val="28"/>
                <w:szCs w:val="28"/>
              </w:rPr>
              <w:t>工程”高层次人才队伍</w:t>
            </w:r>
            <w:bookmarkStart w:id="4" w:name="_Toc129511440"/>
            <w:bookmarkEnd w:id="1"/>
            <w:r w:rsidRPr="008F351F">
              <w:rPr>
                <w:rFonts w:ascii="Times New Roman" w:eastAsia="仿宋" w:hAnsi="Times New Roman" w:hint="eastAsia"/>
                <w:sz w:val="28"/>
                <w:szCs w:val="28"/>
              </w:rPr>
              <w:t>建设科研配套费管理</w:t>
            </w:r>
            <w:bookmarkEnd w:id="2"/>
            <w:bookmarkEnd w:id="3"/>
            <w:bookmarkEnd w:id="4"/>
            <w:r w:rsidRPr="008F351F">
              <w:rPr>
                <w:rFonts w:ascii="Times New Roman" w:eastAsia="仿宋" w:hAnsi="Times New Roman" w:hint="eastAsia"/>
                <w:sz w:val="28"/>
                <w:szCs w:val="28"/>
              </w:rPr>
              <w:t>办法（试行）》《华南理工大学“</w:t>
            </w:r>
            <w:r w:rsidRPr="008F351F">
              <w:rPr>
                <w:rFonts w:ascii="Times New Roman" w:eastAsia="仿宋" w:hAnsi="Times New Roman" w:hint="eastAsia"/>
                <w:sz w:val="28"/>
                <w:szCs w:val="28"/>
              </w:rPr>
              <w:t>985</w:t>
            </w:r>
            <w:r w:rsidRPr="008F351F">
              <w:rPr>
                <w:rFonts w:ascii="Times New Roman" w:eastAsia="仿宋" w:hAnsi="Times New Roman" w:hint="eastAsia"/>
                <w:sz w:val="28"/>
                <w:szCs w:val="28"/>
              </w:rPr>
              <w:t>工程”重大重点科研项目奖励建设经费管理办法（试行）》《华南理工大学“</w:t>
            </w:r>
            <w:r w:rsidRPr="008F351F">
              <w:rPr>
                <w:rFonts w:ascii="Times New Roman" w:eastAsia="仿宋" w:hAnsi="Times New Roman" w:hint="eastAsia"/>
                <w:sz w:val="28"/>
                <w:szCs w:val="28"/>
              </w:rPr>
              <w:t>985</w:t>
            </w:r>
            <w:r w:rsidRPr="008F351F">
              <w:rPr>
                <w:rFonts w:ascii="Times New Roman" w:eastAsia="仿宋" w:hAnsi="Times New Roman" w:hint="eastAsia"/>
                <w:sz w:val="28"/>
                <w:szCs w:val="28"/>
              </w:rPr>
              <w:t>工程”高起点创新基地建设经费管理办法》，对高层次人才、重大科研项目、高起点创新基地进行奖补，引导和鼓励各学科提升学科水平。</w:t>
            </w:r>
          </w:p>
        </w:tc>
        <w:tc>
          <w:tcPr>
            <w:tcW w:w="1933" w:type="dxa"/>
            <w:gridSpan w:val="2"/>
            <w:vAlign w:val="center"/>
          </w:tcPr>
          <w:p w:rsidR="00924F5A" w:rsidRPr="008F351F" w:rsidRDefault="00924F5A" w:rsidP="000C2F5A">
            <w:pPr>
              <w:adjustRightInd w:val="0"/>
              <w:snapToGrid w:val="0"/>
              <w:spacing w:line="320" w:lineRule="exact"/>
              <w:rPr>
                <w:rFonts w:ascii="Times New Roman" w:eastAsia="仿宋" w:hAnsi="Times New Roman"/>
                <w:sz w:val="28"/>
                <w:szCs w:val="28"/>
              </w:rPr>
            </w:pPr>
            <w:r w:rsidRPr="008F351F">
              <w:rPr>
                <w:rFonts w:ascii="Times New Roman" w:eastAsia="仿宋" w:hAnsi="Times New Roman" w:hint="eastAsia"/>
                <w:sz w:val="28"/>
                <w:szCs w:val="28"/>
              </w:rPr>
              <w:t>发规处、人事处、科技处、社科处、教务处、研究生院、实验室与设备处、财务处；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r w:rsidR="000C2F5A">
              <w:rPr>
                <w:rFonts w:ascii="Times New Roman" w:eastAsia="仿宋" w:hAnsi="Times New Roman" w:hint="eastAsia"/>
                <w:color w:val="FF0000"/>
                <w:sz w:val="28"/>
                <w:szCs w:val="28"/>
              </w:rPr>
              <w:t>、王曼丽、刘华平</w:t>
            </w:r>
            <w:r w:rsidR="00E915D9">
              <w:rPr>
                <w:rFonts w:ascii="Times New Roman" w:eastAsia="仿宋" w:hAnsi="Times New Roman" w:hint="eastAsia"/>
                <w:color w:val="FF0000"/>
                <w:sz w:val="28"/>
                <w:szCs w:val="28"/>
              </w:rPr>
              <w:t>）</w:t>
            </w:r>
          </w:p>
        </w:tc>
        <w:tc>
          <w:tcPr>
            <w:tcW w:w="1275" w:type="dxa"/>
            <w:vAlign w:val="center"/>
          </w:tcPr>
          <w:p w:rsidR="00825D03" w:rsidRPr="008F351F" w:rsidRDefault="00825D03" w:rsidP="005A2147">
            <w:pPr>
              <w:adjustRightInd w:val="0"/>
              <w:snapToGrid w:val="0"/>
              <w:jc w:val="left"/>
              <w:rPr>
                <w:rFonts w:ascii="Times New Roman" w:eastAsia="仿宋" w:hAnsi="Times New Roman"/>
                <w:sz w:val="28"/>
                <w:szCs w:val="28"/>
              </w:rPr>
            </w:pP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）建设资源共享学科大类公共科研平台。</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学科公共平台建设与运行管理办法（试行），鼓励学院配套相应资源，积极参与学科公共平台建设，建设有高效仪器设备配置及开放共享体系、高效实验用房配置体系、高层次实验技术队伍支持的科研共享平台，提高资源使用效益。</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加大分析测试中心等校级公共平台的建设力度。</w:t>
            </w:r>
          </w:p>
        </w:tc>
        <w:tc>
          <w:tcPr>
            <w:tcW w:w="1933" w:type="dxa"/>
            <w:gridSpan w:val="2"/>
            <w:vAlign w:val="center"/>
          </w:tcPr>
          <w:p w:rsidR="00924F5A" w:rsidRPr="008F351F" w:rsidRDefault="00924F5A" w:rsidP="0040729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发规处、实验室与设备处、测试中心、</w:t>
            </w:r>
            <w:r w:rsidRPr="00E915D9">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五、深化科研体制改革，</w:t>
            </w:r>
            <w:r w:rsidRPr="008F351F">
              <w:rPr>
                <w:rFonts w:ascii="Times New Roman" w:eastAsia="仿宋" w:hAnsi="Times New Roman" w:hint="eastAsia"/>
                <w:sz w:val="28"/>
                <w:szCs w:val="28"/>
              </w:rPr>
              <w:lastRenderedPageBreak/>
              <w:t>增强科研创新和服务社会能力</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407295" w:rsidRPr="008F351F" w:rsidRDefault="0040729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五、深化科研体制改</w:t>
            </w:r>
            <w:r w:rsidRPr="008F351F">
              <w:rPr>
                <w:rFonts w:ascii="Times New Roman" w:eastAsia="仿宋" w:hAnsi="Times New Roman" w:hint="eastAsia"/>
                <w:sz w:val="28"/>
                <w:szCs w:val="28"/>
              </w:rPr>
              <w:lastRenderedPageBreak/>
              <w:t>革，增强科研创新和服务社会能力</w:t>
            </w: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24.</w:t>
            </w:r>
            <w:r w:rsidRPr="008F351F">
              <w:rPr>
                <w:rFonts w:ascii="Times New Roman" w:eastAsia="仿宋" w:hAnsi="Times New Roman" w:hint="eastAsia"/>
                <w:sz w:val="28"/>
                <w:szCs w:val="28"/>
              </w:rPr>
              <w:t>完善协同创新的体制机制</w:t>
            </w:r>
          </w:p>
        </w:tc>
        <w:tc>
          <w:tcPr>
            <w:tcW w:w="9634" w:type="dxa"/>
            <w:gridSpan w:val="4"/>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1</w:t>
            </w:r>
            <w:r w:rsidRPr="008F351F">
              <w:rPr>
                <w:rFonts w:ascii="Times New Roman" w:eastAsia="仿宋" w:hAnsi="Times New Roman" w:hint="eastAsia"/>
                <w:sz w:val="28"/>
                <w:szCs w:val="28"/>
              </w:rPr>
              <w:t>）建立人才合理流动、高效配置、适合协同创新的人事管理制度。制定《华南理工大学协同创新团队培育计划实施方案》《华南理工大学青年教师破格晋升高级专业技术职务评审办法》《第四期“兴华人才工程”学术团队及公共教学团队建设实施方案》《华南理工大学岗位设置管理实施办法》等。</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人事处、发规处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bookmarkStart w:id="5" w:name="OLE_LINK1"/>
            <w:r w:rsidRPr="008F351F">
              <w:rPr>
                <w:rFonts w:ascii="Times New Roman" w:eastAsia="仿宋" w:hAnsi="Times New Roman" w:hint="eastAsia"/>
                <w:sz w:val="28"/>
                <w:szCs w:val="28"/>
              </w:rPr>
              <w:t>2018</w:t>
            </w:r>
            <w:bookmarkEnd w:id="5"/>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2</w:t>
            </w:r>
            <w:r w:rsidRPr="008F351F">
              <w:rPr>
                <w:rFonts w:ascii="Times New Roman" w:eastAsia="仿宋" w:hAnsi="Times New Roman" w:hint="eastAsia"/>
                <w:sz w:val="28"/>
                <w:szCs w:val="28"/>
              </w:rPr>
              <w:t>）建立有利于协同创新的科研管理机制，推进科技成果转化。制定《华南理工大学“</w:t>
            </w:r>
            <w:r w:rsidRPr="008F351F">
              <w:rPr>
                <w:rFonts w:ascii="Times New Roman" w:eastAsia="仿宋" w:hAnsi="Times New Roman"/>
                <w:sz w:val="28"/>
                <w:szCs w:val="28"/>
              </w:rPr>
              <w:t>2011</w:t>
            </w:r>
            <w:r w:rsidRPr="008F351F">
              <w:rPr>
                <w:rFonts w:ascii="Times New Roman" w:eastAsia="仿宋" w:hAnsi="Times New Roman" w:hint="eastAsia"/>
                <w:sz w:val="28"/>
                <w:szCs w:val="28"/>
              </w:rPr>
              <w:t>协同创新中心”培育计划实施方案》《华南理工大学科研人员创新创业暂行办法》等。</w:t>
            </w:r>
          </w:p>
        </w:tc>
        <w:tc>
          <w:tcPr>
            <w:tcW w:w="1933" w:type="dxa"/>
            <w:gridSpan w:val="2"/>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科技处、社科处、人事处、财务处、资产处</w:t>
            </w:r>
          </w:p>
        </w:tc>
        <w:tc>
          <w:tcPr>
            <w:tcW w:w="1275" w:type="dxa"/>
            <w:vAlign w:val="center"/>
          </w:tcPr>
          <w:p w:rsidR="00924F5A" w:rsidRPr="008F351F" w:rsidRDefault="00924F5A" w:rsidP="00825D03">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3</w:t>
            </w:r>
            <w:r w:rsidRPr="008F351F">
              <w:rPr>
                <w:rFonts w:ascii="Times New Roman" w:eastAsia="仿宋" w:hAnsi="Times New Roman" w:hint="eastAsia"/>
                <w:sz w:val="28"/>
                <w:szCs w:val="28"/>
              </w:rPr>
              <w:t>）创新人才选拔与培养模式，建立创新创业人才成长机制。制定或修订《优</w:t>
            </w:r>
            <w:r w:rsidRPr="008F351F">
              <w:rPr>
                <w:rFonts w:ascii="Times New Roman" w:eastAsia="仿宋" w:hAnsi="Times New Roman" w:hint="eastAsia"/>
                <w:sz w:val="28"/>
                <w:szCs w:val="28"/>
              </w:rPr>
              <w:lastRenderedPageBreak/>
              <w:t>秀博士学位论文创新基金实施办法》《研究生访学管理办法》《资助研究生出境参加国际学术会议管理办法》《国家建设高水平大学公派研究生项目管理办法》《全日制硕士专业学位研究生专业实践基地建设与管理规定》《本博（本硕）创新班管理办法》等。</w:t>
            </w:r>
          </w:p>
        </w:tc>
        <w:tc>
          <w:tcPr>
            <w:tcW w:w="1933" w:type="dxa"/>
            <w:gridSpan w:val="2"/>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教务处、研究</w:t>
            </w:r>
            <w:r w:rsidRPr="008F351F">
              <w:rPr>
                <w:rFonts w:ascii="Times New Roman" w:eastAsia="仿宋" w:hAnsi="Times New Roman" w:hint="eastAsia"/>
                <w:sz w:val="28"/>
                <w:szCs w:val="28"/>
              </w:rPr>
              <w:lastRenderedPageBreak/>
              <w:t>生院、招生办</w:t>
            </w:r>
          </w:p>
        </w:tc>
        <w:tc>
          <w:tcPr>
            <w:tcW w:w="1275" w:type="dxa"/>
            <w:vAlign w:val="center"/>
          </w:tcPr>
          <w:p w:rsidR="00924F5A" w:rsidRPr="008F351F" w:rsidRDefault="00924F5A" w:rsidP="00825D03">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2434A6" w:rsidRDefault="002434A6" w:rsidP="00F4402E">
            <w:pPr>
              <w:adjustRightInd w:val="0"/>
              <w:snapToGrid w:val="0"/>
              <w:rPr>
                <w:rFonts w:ascii="Times New Roman" w:eastAsia="仿宋" w:hAnsi="Times New Roman"/>
                <w:sz w:val="28"/>
                <w:szCs w:val="28"/>
              </w:rPr>
            </w:pPr>
          </w:p>
          <w:p w:rsidR="002434A6" w:rsidRDefault="002434A6" w:rsidP="00F4402E">
            <w:pPr>
              <w:adjustRightInd w:val="0"/>
              <w:snapToGrid w:val="0"/>
              <w:rPr>
                <w:rFonts w:ascii="Times New Roman" w:eastAsia="仿宋" w:hAnsi="Times New Roman"/>
                <w:sz w:val="28"/>
                <w:szCs w:val="28"/>
              </w:rPr>
            </w:pPr>
          </w:p>
          <w:p w:rsidR="002434A6" w:rsidRDefault="002434A6" w:rsidP="00F4402E">
            <w:pPr>
              <w:adjustRightInd w:val="0"/>
              <w:snapToGrid w:val="0"/>
              <w:rPr>
                <w:rFonts w:ascii="Times New Roman" w:eastAsia="仿宋" w:hAnsi="Times New Roman"/>
                <w:sz w:val="28"/>
                <w:szCs w:val="28"/>
              </w:rPr>
            </w:pPr>
          </w:p>
          <w:p w:rsidR="002434A6" w:rsidRDefault="002434A6" w:rsidP="00F4402E">
            <w:pPr>
              <w:adjustRightInd w:val="0"/>
              <w:snapToGrid w:val="0"/>
              <w:rPr>
                <w:rFonts w:ascii="Times New Roman" w:eastAsia="仿宋" w:hAnsi="Times New Roman"/>
                <w:sz w:val="28"/>
                <w:szCs w:val="28"/>
              </w:rPr>
            </w:pPr>
          </w:p>
          <w:p w:rsidR="002434A6" w:rsidRDefault="002434A6" w:rsidP="00F4402E">
            <w:pPr>
              <w:adjustRightInd w:val="0"/>
              <w:snapToGrid w:val="0"/>
              <w:rPr>
                <w:rFonts w:ascii="Times New Roman" w:eastAsia="仿宋" w:hAnsi="Times New Roman"/>
                <w:sz w:val="28"/>
                <w:szCs w:val="28"/>
              </w:rPr>
            </w:pPr>
          </w:p>
          <w:p w:rsidR="002434A6" w:rsidRDefault="002434A6" w:rsidP="00F4402E">
            <w:pPr>
              <w:adjustRightInd w:val="0"/>
              <w:snapToGrid w:val="0"/>
              <w:rPr>
                <w:rFonts w:ascii="Times New Roman" w:eastAsia="仿宋" w:hAnsi="Times New Roman"/>
                <w:sz w:val="28"/>
                <w:szCs w:val="28"/>
              </w:rPr>
            </w:pPr>
          </w:p>
          <w:p w:rsidR="00F4402E" w:rsidRPr="008F351F" w:rsidRDefault="00F4402E" w:rsidP="00F4402E">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25.</w:t>
            </w:r>
            <w:r w:rsidRPr="008F351F">
              <w:rPr>
                <w:rFonts w:ascii="Times New Roman" w:eastAsia="仿宋" w:hAnsi="Times New Roman" w:hint="eastAsia"/>
                <w:sz w:val="28"/>
                <w:szCs w:val="28"/>
              </w:rPr>
              <w:t>优化重大项目和成果培育机制</w:t>
            </w:r>
          </w:p>
          <w:p w:rsidR="00924F5A" w:rsidRPr="00F4402E" w:rsidRDefault="00924F5A"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）加强重大重点项目培育，提升承担重大科研任务能力。</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重大项目培育、预研培育遴选和管理制度。制定（预研）培育项目与国家科技计划各类项目相适应的政策措施和管理制度，确保预研项目规范、有序、高效实施。加强组织管理，推动项目培育。探索有利于（预研）培育项目实施、发展的中期评估和验收机制，及时跟进项目实施成效。</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统筹资源。充分发挥省“创新强校工程”</w:t>
            </w:r>
            <w:r w:rsidR="00C37A80" w:rsidRPr="008F351F">
              <w:rPr>
                <w:rFonts w:ascii="Times New Roman" w:eastAsia="仿宋" w:hAnsi="Times New Roman" w:hint="eastAsia"/>
                <w:sz w:val="28"/>
                <w:szCs w:val="28"/>
              </w:rPr>
              <w:t>等</w:t>
            </w:r>
            <w:r w:rsidRPr="008F351F">
              <w:rPr>
                <w:rFonts w:ascii="Times New Roman" w:eastAsia="仿宋" w:hAnsi="Times New Roman" w:hint="eastAsia"/>
                <w:sz w:val="28"/>
                <w:szCs w:val="28"/>
              </w:rPr>
              <w:t>建设资金的引导培育作用，设立校内重大重点类（预研）培育项目专项。支持教师面向科学前沿和围绕国家重大战略需求，进行前瞻部署和开展创新性研究。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分类培育。围绕国家自然科学基金、国家科技重大专项、国家重点研发计划、技术创新引导专项（基金）、基地和人才专项等</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类国家科技计划政策导向，以及广东省重大科技专项</w:t>
            </w: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大领域重点支持方向，支持教师开展创新性研究，培育重大重点项目。预计到</w:t>
            </w: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年底，布局培育</w:t>
            </w:r>
            <w:r w:rsidRPr="008F351F">
              <w:rPr>
                <w:rFonts w:ascii="Times New Roman" w:eastAsia="仿宋" w:hAnsi="Times New Roman" w:hint="eastAsia"/>
                <w:sz w:val="28"/>
                <w:szCs w:val="28"/>
              </w:rPr>
              <w:t>14</w:t>
            </w:r>
            <w:r w:rsidRPr="008F351F">
              <w:rPr>
                <w:rFonts w:ascii="Times New Roman" w:eastAsia="仿宋" w:hAnsi="Times New Roman" w:hint="eastAsia"/>
                <w:sz w:val="28"/>
                <w:szCs w:val="28"/>
              </w:rPr>
              <w:t>项重大项目，培育</w:t>
            </w:r>
            <w:r w:rsidRPr="008F351F">
              <w:rPr>
                <w:rFonts w:ascii="Times New Roman" w:eastAsia="仿宋" w:hAnsi="Times New Roman" w:hint="eastAsia"/>
                <w:sz w:val="28"/>
                <w:szCs w:val="28"/>
              </w:rPr>
              <w:t>50</w:t>
            </w:r>
            <w:r w:rsidRPr="008F351F">
              <w:rPr>
                <w:rFonts w:ascii="Times New Roman" w:eastAsia="仿宋" w:hAnsi="Times New Roman" w:hint="eastAsia"/>
                <w:sz w:val="28"/>
                <w:szCs w:val="28"/>
              </w:rPr>
              <w:t>项重点项目。</w:t>
            </w:r>
          </w:p>
        </w:tc>
        <w:tc>
          <w:tcPr>
            <w:tcW w:w="1933" w:type="dxa"/>
            <w:gridSpan w:val="2"/>
            <w:vAlign w:val="center"/>
          </w:tcPr>
          <w:p w:rsidR="00924F5A" w:rsidRPr="008F351F" w:rsidRDefault="00924F5A" w:rsidP="00825D03">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t>科技处、社科处；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825D03">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）完善奖励制度，激发创新创造活力。修订《华南理工大学教学、科研与</w:t>
            </w:r>
            <w:r w:rsidRPr="008F351F">
              <w:rPr>
                <w:rFonts w:ascii="Times New Roman" w:eastAsia="仿宋" w:hAnsi="Times New Roman" w:hint="eastAsia"/>
                <w:sz w:val="28"/>
                <w:szCs w:val="28"/>
              </w:rPr>
              <w:lastRenderedPageBreak/>
              <w:t>学科建设奖励办法》，加大科研奖励力度。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提高承担重大科研项目的奖励标准。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对重大科研成果如</w:t>
            </w:r>
            <w:r w:rsidRPr="008F351F">
              <w:rPr>
                <w:rFonts w:ascii="Times New Roman" w:eastAsia="仿宋" w:hAnsi="Times New Roman" w:hint="eastAsia"/>
                <w:sz w:val="28"/>
                <w:szCs w:val="28"/>
              </w:rPr>
              <w:t>ESI</w:t>
            </w:r>
            <w:r w:rsidRPr="008F351F">
              <w:rPr>
                <w:rFonts w:ascii="Times New Roman" w:eastAsia="仿宋" w:hAnsi="Times New Roman" w:hint="eastAsia"/>
                <w:sz w:val="28"/>
                <w:szCs w:val="28"/>
              </w:rPr>
              <w:t>高被引论文、国外授权专利予以重奖。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继续加大对国家、教育部、广东省科技奖励的奖励力度，特别是国家奖、教育部一等奖、广东省一等奖等奖励的力度。</w:t>
            </w:r>
          </w:p>
        </w:tc>
        <w:tc>
          <w:tcPr>
            <w:tcW w:w="1933" w:type="dxa"/>
            <w:gridSpan w:val="2"/>
            <w:vAlign w:val="center"/>
          </w:tcPr>
          <w:p w:rsidR="00924F5A" w:rsidRPr="008F351F" w:rsidRDefault="00924F5A" w:rsidP="00825D03">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科技处、社科处；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w:t>
            </w:r>
            <w:r w:rsidR="00E915D9">
              <w:rPr>
                <w:rFonts w:ascii="Times New Roman" w:eastAsia="仿宋" w:hAnsi="Times New Roman" w:hint="eastAsia"/>
                <w:color w:val="FF0000"/>
                <w:sz w:val="28"/>
                <w:szCs w:val="28"/>
              </w:rPr>
              <w:lastRenderedPageBreak/>
              <w:t>志巧）</w:t>
            </w:r>
          </w:p>
        </w:tc>
        <w:tc>
          <w:tcPr>
            <w:tcW w:w="1275" w:type="dxa"/>
            <w:vAlign w:val="center"/>
          </w:tcPr>
          <w:p w:rsidR="00924F5A" w:rsidRPr="008F351F" w:rsidRDefault="00924F5A" w:rsidP="00825D03">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825D03" w:rsidRPr="008F351F" w:rsidRDefault="00825D03"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26.</w:t>
            </w:r>
            <w:r w:rsidRPr="008F351F">
              <w:rPr>
                <w:rFonts w:ascii="Times New Roman" w:eastAsia="仿宋" w:hAnsi="Times New Roman" w:hint="eastAsia"/>
                <w:sz w:val="28"/>
                <w:szCs w:val="28"/>
              </w:rPr>
              <w:t>完善科技成果转化体制机制</w:t>
            </w:r>
          </w:p>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）完善科技成果转化制度。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制定</w:t>
            </w:r>
            <w:r w:rsidRPr="008F351F">
              <w:rPr>
                <w:rFonts w:ascii="Times New Roman" w:eastAsia="仿宋" w:hAnsi="Times New Roman" w:hint="eastAsia"/>
                <w:sz w:val="28"/>
                <w:szCs w:val="28"/>
              </w:rPr>
              <w:t>促进成果转化暂行管理办法、科研人员创新创业暂行办法等管理制度。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建立健全科技人员以科技成果、专利技术等多种方式入股、分红的激励机制，加强对持股孵化工作的支持。</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设置科技创业岗，制定并完善科技成果转化人员考核和职称评审管理办法。</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科技处、</w:t>
            </w:r>
            <w:r w:rsidRPr="008F351F">
              <w:rPr>
                <w:rFonts w:ascii="Times New Roman" w:eastAsia="仿宋" w:hAnsi="Times New Roman"/>
                <w:sz w:val="28"/>
                <w:szCs w:val="28"/>
              </w:rPr>
              <w:t>人事处</w:t>
            </w:r>
            <w:r w:rsidRPr="008F351F">
              <w:rPr>
                <w:rFonts w:ascii="Times New Roman" w:eastAsia="仿宋" w:hAnsi="Times New Roman" w:hint="eastAsia"/>
                <w:sz w:val="28"/>
                <w:szCs w:val="28"/>
              </w:rPr>
              <w:t>、</w:t>
            </w:r>
            <w:r w:rsidRPr="008F351F">
              <w:rPr>
                <w:rFonts w:ascii="Times New Roman" w:eastAsia="仿宋" w:hAnsi="Times New Roman"/>
                <w:sz w:val="28"/>
                <w:szCs w:val="28"/>
              </w:rPr>
              <w:t>财务处</w:t>
            </w:r>
            <w:r w:rsidRPr="008F351F">
              <w:rPr>
                <w:rFonts w:ascii="Times New Roman" w:eastAsia="仿宋" w:hAnsi="Times New Roman" w:hint="eastAsia"/>
                <w:sz w:val="28"/>
                <w:szCs w:val="28"/>
              </w:rPr>
              <w:t>、发规处、教务处、研究生院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）加强新型研发和专业服务机构建设，建设一批科技成果转化试验区。</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加大投入推动新型研发机构建设，吸引学校信息技术、环境保护和新型材料等多个应用型优势学科入驻，围绕国家重大需求和市场导向开展协同创新研究。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制定入驻试验区创新创业相关管理办法，以政策支持在校师生携科技成果入驻孵化。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建设完善的科技投融资体系</w:t>
            </w:r>
            <w:r w:rsidRPr="008F351F">
              <w:rPr>
                <w:rFonts w:ascii="Times New Roman" w:eastAsia="仿宋" w:hAnsi="Times New Roman" w:hint="eastAsia"/>
                <w:sz w:val="28"/>
                <w:szCs w:val="28"/>
              </w:rPr>
              <w:t>，支持教师</w:t>
            </w:r>
            <w:r w:rsidRPr="008F351F">
              <w:rPr>
                <w:rFonts w:ascii="Times New Roman" w:eastAsia="仿宋" w:hAnsi="Times New Roman"/>
                <w:sz w:val="28"/>
                <w:szCs w:val="28"/>
              </w:rPr>
              <w:t>在试验区内开展成果转化</w:t>
            </w:r>
            <w:r w:rsidRPr="008F351F">
              <w:rPr>
                <w:rFonts w:ascii="Times New Roman" w:eastAsia="仿宋" w:hAnsi="Times New Roman" w:hint="eastAsia"/>
                <w:sz w:val="28"/>
                <w:szCs w:val="28"/>
              </w:rPr>
              <w:t>。</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选取部分具有优秀市场前景的重大成果入区开展先行先试</w:t>
            </w:r>
            <w:r w:rsidRPr="008F351F">
              <w:rPr>
                <w:rFonts w:ascii="Times New Roman" w:eastAsia="仿宋" w:hAnsi="Times New Roman" w:hint="eastAsia"/>
                <w:sz w:val="28"/>
                <w:szCs w:val="28"/>
              </w:rPr>
              <w:t>，争取地方政策支持，形成具有突破性的新的成果转化体制机制。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科技处、发规处、科技园、广州产研院、华南协同创新研究院、珠海现代产业创新研究院、工业技术研究院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27.</w:t>
            </w:r>
            <w:r w:rsidRPr="008F351F">
              <w:rPr>
                <w:rFonts w:ascii="Times New Roman" w:eastAsia="仿宋" w:hAnsi="Times New Roman" w:hint="eastAsia"/>
                <w:sz w:val="28"/>
                <w:szCs w:val="28"/>
              </w:rPr>
              <w:t>推进科研评价改革</w:t>
            </w: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）以承担教育部高等学校科技评价改革试点为契机，大力推进基地、平台和团队绩效评价改革。</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建立和完善基地、平台绩效评价指标体系，以综合绩效和开放共享为重点，建立分层分类绩效评价机制。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建立和完善科研团队绩效评价体系，制定第五期“兴华人才工程”考核评价办法，实行按团队类别分类评价，并由静态定量转变为动态定位，由单一维度转变为多维度。</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科技处、人事处、实验室与设备处</w:t>
            </w:r>
          </w:p>
        </w:tc>
        <w:tc>
          <w:tcPr>
            <w:tcW w:w="1275" w:type="dxa"/>
            <w:vAlign w:val="center"/>
          </w:tcPr>
          <w:p w:rsidR="00123034" w:rsidRDefault="00123034" w:rsidP="005A2147">
            <w:pPr>
              <w:adjustRightInd w:val="0"/>
              <w:snapToGrid w:val="0"/>
              <w:jc w:val="left"/>
              <w:rPr>
                <w:rFonts w:ascii="Times New Roman" w:eastAsia="仿宋" w:hAnsi="Times New Roman"/>
                <w:sz w:val="28"/>
                <w:szCs w:val="28"/>
              </w:rPr>
            </w:pPr>
          </w:p>
          <w:p w:rsidR="00924F5A" w:rsidRPr="008F351F" w:rsidRDefault="003C52A0"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w:t>
            </w:r>
            <w:r w:rsidR="00924F5A" w:rsidRPr="008F351F">
              <w:rPr>
                <w:rFonts w:ascii="Times New Roman" w:eastAsia="仿宋" w:hAnsi="Times New Roman" w:hint="eastAsia"/>
                <w:sz w:val="28"/>
                <w:szCs w:val="28"/>
              </w:rPr>
              <w:t>2018</w:t>
            </w:r>
            <w:r w:rsidR="00924F5A" w:rsidRPr="008F351F">
              <w:rPr>
                <w:rFonts w:ascii="Times New Roman" w:eastAsia="仿宋" w:hAnsi="Times New Roman" w:hint="eastAsia"/>
                <w:sz w:val="28"/>
                <w:szCs w:val="28"/>
              </w:rPr>
              <w:t>年</w:t>
            </w:r>
            <w:r w:rsidR="00924F5A" w:rsidRPr="008F351F">
              <w:rPr>
                <w:rFonts w:ascii="Times New Roman" w:eastAsia="仿宋" w:hAnsi="Times New Roman" w:hint="eastAsia"/>
                <w:sz w:val="28"/>
                <w:szCs w:val="28"/>
              </w:rPr>
              <w:t>12</w:t>
            </w:r>
            <w:r w:rsidR="00924F5A" w:rsidRPr="008F351F">
              <w:rPr>
                <w:rFonts w:ascii="Times New Roman" w:eastAsia="仿宋" w:hAnsi="Times New Roman" w:hint="eastAsia"/>
                <w:sz w:val="28"/>
                <w:szCs w:val="28"/>
              </w:rPr>
              <w:t>月；②：</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w:t>
            </w:r>
            <w:r w:rsidR="00924F5A" w:rsidRPr="008F351F">
              <w:rPr>
                <w:rFonts w:ascii="Times New Roman" w:eastAsia="仿宋" w:hAnsi="Times New Roman" w:hint="eastAsia"/>
                <w:sz w:val="28"/>
                <w:szCs w:val="28"/>
              </w:rPr>
              <w:t>10</w:t>
            </w:r>
            <w:r w:rsidR="00924F5A"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）改进哲学社会科学研究评价，完善成果分类评价和奖励制度。积极探索网络文化成果的评价认证机制，将优秀网络文章纳入科研成果统计，列为职称职务评审条件。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社科处、人事处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28.</w:t>
            </w:r>
            <w:r w:rsidRPr="008F351F">
              <w:rPr>
                <w:rFonts w:ascii="Times New Roman" w:eastAsia="仿宋" w:hAnsi="Times New Roman" w:hint="eastAsia"/>
                <w:sz w:val="28"/>
                <w:szCs w:val="28"/>
              </w:rPr>
              <w:t>推进高端智库建设</w:t>
            </w: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）制订《华南理工大学新型智库建设实施计划》。</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做好智库布局，</w:t>
            </w:r>
            <w:r w:rsidRPr="008F351F">
              <w:rPr>
                <w:rFonts w:ascii="Times New Roman" w:eastAsia="仿宋" w:hAnsi="Times New Roman"/>
                <w:sz w:val="28"/>
                <w:szCs w:val="28"/>
              </w:rPr>
              <w:t>围绕政治建设、社会建设、经济建设、思想文化建设、生态文明建设等领域的关键环节、关键问题进行重点布局。</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实施分类建设，建设</w:t>
            </w:r>
            <w:r w:rsidRPr="008F351F">
              <w:rPr>
                <w:rFonts w:ascii="Times New Roman" w:eastAsia="仿宋" w:hAnsi="Times New Roman"/>
                <w:sz w:val="28"/>
                <w:szCs w:val="28"/>
              </w:rPr>
              <w:t>“</w:t>
            </w:r>
            <w:r w:rsidRPr="008F351F">
              <w:rPr>
                <w:rFonts w:ascii="Times New Roman" w:eastAsia="仿宋" w:hAnsi="Times New Roman"/>
                <w:sz w:val="28"/>
                <w:szCs w:val="28"/>
              </w:rPr>
              <w:t>国家</w:t>
            </w:r>
            <w:r w:rsidRPr="008F351F">
              <w:rPr>
                <w:rFonts w:ascii="Times New Roman" w:eastAsia="仿宋" w:hAnsi="Times New Roman"/>
                <w:sz w:val="28"/>
                <w:szCs w:val="28"/>
              </w:rPr>
              <w:t>―</w:t>
            </w:r>
            <w:r w:rsidRPr="008F351F">
              <w:rPr>
                <w:rFonts w:ascii="Times New Roman" w:eastAsia="仿宋" w:hAnsi="Times New Roman"/>
                <w:sz w:val="28"/>
                <w:szCs w:val="28"/>
              </w:rPr>
              <w:t>省</w:t>
            </w:r>
            <w:r w:rsidRPr="008F351F">
              <w:rPr>
                <w:rFonts w:ascii="Times New Roman" w:eastAsia="仿宋" w:hAnsi="Times New Roman"/>
                <w:sz w:val="28"/>
                <w:szCs w:val="28"/>
              </w:rPr>
              <w:t>―</w:t>
            </w:r>
            <w:r w:rsidRPr="008F351F">
              <w:rPr>
                <w:rFonts w:ascii="Times New Roman" w:eastAsia="仿宋" w:hAnsi="Times New Roman"/>
                <w:sz w:val="28"/>
                <w:szCs w:val="28"/>
              </w:rPr>
              <w:t>校</w:t>
            </w:r>
            <w:r w:rsidRPr="008F351F">
              <w:rPr>
                <w:rFonts w:ascii="Times New Roman" w:eastAsia="仿宋" w:hAnsi="Times New Roman"/>
                <w:sz w:val="28"/>
                <w:szCs w:val="28"/>
              </w:rPr>
              <w:t>”</w:t>
            </w:r>
            <w:r w:rsidRPr="008F351F">
              <w:rPr>
                <w:rFonts w:ascii="Times New Roman" w:eastAsia="仿宋" w:hAnsi="Times New Roman"/>
                <w:sz w:val="28"/>
                <w:szCs w:val="28"/>
              </w:rPr>
              <w:t>三级智库</w:t>
            </w:r>
            <w:r w:rsidRPr="008F351F">
              <w:rPr>
                <w:rFonts w:ascii="Times New Roman" w:eastAsia="仿宋" w:hAnsi="Times New Roman" w:hint="eastAsia"/>
                <w:sz w:val="28"/>
                <w:szCs w:val="28"/>
              </w:rPr>
              <w:t>体系，发挥国家高端智库的引领作用，突出省级智库的专业化建设、校级智库的特色化建设。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建立健全智库建设体制机制。深化智库人才聘用、培养、成果转化体制机制改革，完善智库学术交流模式和智库管理体系。</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社科处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restart"/>
            <w:vAlign w:val="center"/>
          </w:tcPr>
          <w:p w:rsidR="001E6D6F" w:rsidRDefault="001E6D6F" w:rsidP="00D7182A">
            <w:pPr>
              <w:adjustRightInd w:val="0"/>
              <w:snapToGrid w:val="0"/>
              <w:spacing w:line="300" w:lineRule="exact"/>
              <w:rPr>
                <w:rFonts w:ascii="Times New Roman" w:eastAsia="仿宋" w:hAnsi="Times New Roman"/>
                <w:sz w:val="28"/>
                <w:szCs w:val="28"/>
              </w:rPr>
            </w:pPr>
          </w:p>
          <w:p w:rsidR="001E6D6F" w:rsidRDefault="001E6D6F" w:rsidP="00D7182A">
            <w:pPr>
              <w:adjustRightInd w:val="0"/>
              <w:snapToGrid w:val="0"/>
              <w:spacing w:line="300" w:lineRule="exact"/>
              <w:rPr>
                <w:rFonts w:ascii="Times New Roman" w:eastAsia="仿宋" w:hAnsi="Times New Roman"/>
                <w:sz w:val="28"/>
                <w:szCs w:val="28"/>
              </w:rPr>
            </w:pPr>
          </w:p>
          <w:p w:rsidR="001E6D6F" w:rsidRDefault="001E6D6F" w:rsidP="00D7182A">
            <w:pPr>
              <w:adjustRightInd w:val="0"/>
              <w:snapToGrid w:val="0"/>
              <w:spacing w:line="300" w:lineRule="exact"/>
              <w:rPr>
                <w:rFonts w:ascii="Times New Roman" w:eastAsia="仿宋" w:hAnsi="Times New Roman"/>
                <w:sz w:val="28"/>
                <w:szCs w:val="28"/>
              </w:rPr>
            </w:pPr>
          </w:p>
          <w:p w:rsidR="001E6D6F" w:rsidRDefault="001E6D6F" w:rsidP="00D7182A">
            <w:pPr>
              <w:adjustRightInd w:val="0"/>
              <w:snapToGrid w:val="0"/>
              <w:spacing w:line="300" w:lineRule="exact"/>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六、拓展国际交流与合作，推进国际化办学</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407295" w:rsidRDefault="00407295" w:rsidP="005A2147">
            <w:pPr>
              <w:adjustRightInd w:val="0"/>
              <w:snapToGrid w:val="0"/>
              <w:rPr>
                <w:rFonts w:ascii="Times New Roman" w:eastAsia="仿宋" w:hAnsi="Times New Roman"/>
                <w:sz w:val="28"/>
                <w:szCs w:val="28"/>
              </w:rPr>
            </w:pPr>
          </w:p>
          <w:p w:rsidR="00D22985" w:rsidRPr="008F351F"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六、拓展国际交流与合作，推进国际化办学</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Pr="008F351F" w:rsidRDefault="001E6D6F" w:rsidP="005A2147">
            <w:pPr>
              <w:adjustRightInd w:val="0"/>
              <w:snapToGrid w:val="0"/>
              <w:rPr>
                <w:rFonts w:ascii="Times New Roman" w:eastAsia="仿宋" w:hAnsi="Times New Roman"/>
                <w:sz w:val="28"/>
                <w:szCs w:val="28"/>
              </w:rPr>
            </w:pPr>
          </w:p>
          <w:p w:rsidR="00123034" w:rsidRPr="008F351F" w:rsidRDefault="00123034" w:rsidP="00123034">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六、拓展国际交流与合作，推进国际化办学</w:t>
            </w:r>
          </w:p>
          <w:p w:rsidR="00924F5A" w:rsidRPr="00123034"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1E6D6F" w:rsidRDefault="001E6D6F" w:rsidP="00EE4792">
            <w:pPr>
              <w:adjustRightInd w:val="0"/>
              <w:snapToGrid w:val="0"/>
              <w:spacing w:line="340" w:lineRule="exact"/>
              <w:rPr>
                <w:rFonts w:ascii="Times New Roman" w:eastAsia="仿宋" w:hAnsi="Times New Roman"/>
                <w:sz w:val="28"/>
                <w:szCs w:val="28"/>
              </w:rPr>
            </w:pPr>
          </w:p>
          <w:p w:rsidR="001E6D6F" w:rsidRDefault="001E6D6F" w:rsidP="00EE4792">
            <w:pPr>
              <w:adjustRightInd w:val="0"/>
              <w:snapToGrid w:val="0"/>
              <w:spacing w:line="340" w:lineRule="exact"/>
              <w:rPr>
                <w:rFonts w:ascii="Times New Roman" w:eastAsia="仿宋" w:hAnsi="Times New Roman"/>
                <w:sz w:val="28"/>
                <w:szCs w:val="28"/>
              </w:rPr>
            </w:pPr>
          </w:p>
          <w:p w:rsidR="001E6D6F" w:rsidRDefault="001E6D6F" w:rsidP="00EE4792">
            <w:pPr>
              <w:adjustRightInd w:val="0"/>
              <w:snapToGrid w:val="0"/>
              <w:spacing w:line="340" w:lineRule="exact"/>
              <w:rPr>
                <w:rFonts w:ascii="Times New Roman" w:eastAsia="仿宋" w:hAnsi="Times New Roman"/>
                <w:sz w:val="28"/>
                <w:szCs w:val="28"/>
              </w:rPr>
            </w:pPr>
          </w:p>
          <w:p w:rsidR="00924F5A" w:rsidRPr="008F351F" w:rsidRDefault="00924F5A" w:rsidP="00EE4792">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29</w:t>
            </w:r>
            <w:r w:rsidRPr="008F351F">
              <w:rPr>
                <w:rFonts w:ascii="Times New Roman" w:eastAsia="仿宋" w:hAnsi="Times New Roman" w:hint="eastAsia"/>
                <w:sz w:val="28"/>
                <w:szCs w:val="28"/>
              </w:rPr>
              <w:t>．完善国际</w:t>
            </w:r>
            <w:r w:rsidRPr="008F351F">
              <w:rPr>
                <w:rFonts w:ascii="Times New Roman" w:eastAsia="仿宋" w:hAnsi="Times New Roman" w:hint="eastAsia"/>
                <w:sz w:val="28"/>
                <w:szCs w:val="28"/>
              </w:rPr>
              <w:lastRenderedPageBreak/>
              <w:t>化办学体制机制</w:t>
            </w: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）结合推进校院两级管理改革，建立校院两级的国际化工作体系。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进一步明晰校院两级责权，加强学校统筹，强化和落实学院主体地位，推动国际化办学重心下移。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完善学院推进国际化发展的考评和激励制度。</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国际处</w:t>
            </w:r>
            <w:r w:rsidRPr="008F351F">
              <w:rPr>
                <w:rFonts w:ascii="Times New Roman" w:eastAsia="仿宋" w:hAnsi="Times New Roman" w:hint="eastAsia"/>
                <w:sz w:val="28"/>
                <w:szCs w:val="28"/>
              </w:rPr>
              <w:t>、</w:t>
            </w:r>
            <w:r w:rsidRPr="008F351F">
              <w:rPr>
                <w:rFonts w:ascii="Times New Roman" w:eastAsia="仿宋" w:hAnsi="Times New Roman"/>
                <w:sz w:val="28"/>
                <w:szCs w:val="28"/>
              </w:rPr>
              <w:t>中外办</w:t>
            </w:r>
            <w:r w:rsidRPr="008F351F">
              <w:rPr>
                <w:rFonts w:ascii="Times New Roman" w:eastAsia="仿宋" w:hAnsi="Times New Roman" w:hint="eastAsia"/>
                <w:sz w:val="28"/>
                <w:szCs w:val="28"/>
              </w:rPr>
              <w:t>；</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1E6D6F">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）充分调动教师参与国际化工作的积极性。</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加大支持力度，设立各类教师派出项目，给教师提供更多赴海外进修、访学和学术交流的机会。</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完善教</w:t>
            </w:r>
            <w:r w:rsidRPr="008F351F">
              <w:rPr>
                <w:rFonts w:ascii="Times New Roman" w:eastAsia="仿宋" w:hAnsi="Times New Roman" w:hint="eastAsia"/>
                <w:sz w:val="28"/>
                <w:szCs w:val="28"/>
              </w:rPr>
              <w:lastRenderedPageBreak/>
              <w:t>师参与国际化工作的考评和激励机制。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国际处、人事</w:t>
            </w:r>
            <w:r w:rsidRPr="008F351F">
              <w:rPr>
                <w:rFonts w:ascii="Times New Roman" w:eastAsia="仿宋" w:hAnsi="Times New Roman" w:hint="eastAsia"/>
                <w:sz w:val="28"/>
                <w:szCs w:val="28"/>
              </w:rPr>
              <w:lastRenderedPageBreak/>
              <w:t>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Default="00924F5A"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30.</w:t>
            </w:r>
            <w:r w:rsidRPr="008F351F">
              <w:rPr>
                <w:rFonts w:ascii="Times New Roman" w:eastAsia="仿宋" w:hAnsi="Times New Roman"/>
                <w:sz w:val="28"/>
                <w:szCs w:val="28"/>
              </w:rPr>
              <w:t>深化国际化办学内涵建设</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30.</w:t>
            </w:r>
            <w:r w:rsidRPr="008F351F">
              <w:rPr>
                <w:rFonts w:ascii="Times New Roman" w:eastAsia="仿宋" w:hAnsi="Times New Roman" w:hint="eastAsia"/>
                <w:sz w:val="28"/>
                <w:szCs w:val="28"/>
              </w:rPr>
              <w:t>深化国际化办学内涵建设</w:t>
            </w:r>
          </w:p>
        </w:tc>
        <w:tc>
          <w:tcPr>
            <w:tcW w:w="9634" w:type="dxa"/>
            <w:gridSpan w:val="4"/>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）加强顶层设计，创新机制模式，拓展和巩固合作关系，积极构建全球合作网络，推动与世界一流大学或学科开展实质性合作。</w:t>
            </w:r>
          </w:p>
        </w:tc>
        <w:tc>
          <w:tcPr>
            <w:tcW w:w="1933" w:type="dxa"/>
            <w:gridSpan w:val="2"/>
            <w:vAlign w:val="center"/>
          </w:tcPr>
          <w:p w:rsidR="00924F5A" w:rsidRPr="008F351F" w:rsidRDefault="00924F5A" w:rsidP="00EE4792">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t>国际处</w:t>
            </w:r>
            <w:r w:rsidRPr="008F351F">
              <w:rPr>
                <w:rFonts w:ascii="Times New Roman" w:eastAsia="仿宋" w:hAnsi="Times New Roman" w:hint="eastAsia"/>
                <w:sz w:val="28"/>
                <w:szCs w:val="28"/>
              </w:rPr>
              <w:t>；</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r w:rsidRPr="00CF00D0">
              <w:rPr>
                <w:rFonts w:ascii="Times New Roman" w:eastAsia="仿宋" w:hAnsi="Times New Roman" w:hint="eastAsia"/>
                <w:color w:val="FF0000"/>
                <w:sz w:val="28"/>
                <w:szCs w:val="28"/>
              </w:rPr>
              <w:t>、</w:t>
            </w:r>
            <w:r w:rsidRPr="008F351F">
              <w:rPr>
                <w:rFonts w:ascii="Times New Roman" w:eastAsia="仿宋" w:hAnsi="Times New Roman" w:hint="eastAsia"/>
                <w:sz w:val="28"/>
                <w:szCs w:val="28"/>
              </w:rPr>
              <w:t>相关部处</w:t>
            </w:r>
          </w:p>
        </w:tc>
        <w:tc>
          <w:tcPr>
            <w:tcW w:w="1275" w:type="dxa"/>
            <w:vAlign w:val="center"/>
          </w:tcPr>
          <w:p w:rsidR="00924F5A" w:rsidRPr="008F351F" w:rsidRDefault="00924F5A" w:rsidP="00EE4792">
            <w:pPr>
              <w:adjustRightInd w:val="0"/>
              <w:snapToGrid w:val="0"/>
              <w:spacing w:line="340" w:lineRule="exact"/>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）重点打造过若干高水平国际化平台，发挥示范带动作用。</w:t>
            </w:r>
          </w:p>
        </w:tc>
        <w:tc>
          <w:tcPr>
            <w:tcW w:w="8497" w:type="dxa"/>
            <w:gridSpan w:val="2"/>
            <w:vAlign w:val="center"/>
          </w:tcPr>
          <w:p w:rsidR="00924F5A" w:rsidRPr="008F351F" w:rsidRDefault="003C52A0"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sz w:val="28"/>
                <w:szCs w:val="28"/>
              </w:rPr>
              <w:t>推进</w:t>
            </w:r>
            <w:r w:rsidR="00924F5A" w:rsidRPr="008F351F">
              <w:rPr>
                <w:rFonts w:ascii="Times New Roman" w:eastAsia="仿宋" w:hAnsi="Times New Roman" w:hint="eastAsia"/>
                <w:sz w:val="28"/>
                <w:szCs w:val="28"/>
              </w:rPr>
              <w:t>国际化示范学院建设。</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年，开始招收本科生；</w:t>
            </w:r>
            <w:r w:rsidR="00924F5A" w:rsidRPr="008F351F">
              <w:rPr>
                <w:rFonts w:ascii="Times New Roman" w:eastAsia="仿宋" w:hAnsi="Times New Roman" w:hint="eastAsia"/>
                <w:sz w:val="28"/>
                <w:szCs w:val="28"/>
              </w:rPr>
              <w:t>2017</w:t>
            </w:r>
            <w:r w:rsidR="00924F5A" w:rsidRPr="008F351F">
              <w:rPr>
                <w:rFonts w:ascii="Times New Roman" w:eastAsia="仿宋" w:hAnsi="Times New Roman" w:hint="eastAsia"/>
                <w:sz w:val="28"/>
                <w:szCs w:val="28"/>
              </w:rPr>
              <w:t>年，开始招收留学生。完善管理团队和教师团队。</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t>国际处</w:t>
            </w:r>
            <w:r w:rsidRPr="008F351F">
              <w:rPr>
                <w:rFonts w:ascii="Times New Roman" w:eastAsia="仿宋" w:hAnsi="Times New Roman" w:hint="eastAsia"/>
                <w:sz w:val="28"/>
                <w:szCs w:val="28"/>
              </w:rPr>
              <w:t>；</w:t>
            </w:r>
            <w:r w:rsidRPr="008F351F">
              <w:rPr>
                <w:rFonts w:ascii="Times New Roman" w:eastAsia="仿宋" w:hAnsi="Times New Roman"/>
                <w:sz w:val="28"/>
                <w:szCs w:val="28"/>
              </w:rPr>
              <w:t>相关学院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p>
        </w:tc>
        <w:tc>
          <w:tcPr>
            <w:tcW w:w="8497" w:type="dxa"/>
            <w:gridSpan w:val="2"/>
            <w:vAlign w:val="center"/>
          </w:tcPr>
          <w:p w:rsidR="00924F5A" w:rsidRPr="008F351F" w:rsidRDefault="003C52A0"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sz w:val="28"/>
                <w:szCs w:val="28"/>
              </w:rPr>
              <w:t>推进</w:t>
            </w:r>
            <w:r w:rsidR="00924F5A" w:rsidRPr="008F351F">
              <w:rPr>
                <w:rFonts w:ascii="Times New Roman" w:eastAsia="仿宋" w:hAnsi="Times New Roman" w:hint="eastAsia"/>
                <w:sz w:val="28"/>
                <w:szCs w:val="28"/>
              </w:rPr>
              <w:t>中新国际联合研究院建设。</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年，启动</w:t>
            </w:r>
            <w:r w:rsidR="00924F5A" w:rsidRPr="008F351F">
              <w:rPr>
                <w:rFonts w:ascii="Times New Roman" w:eastAsia="仿宋" w:hAnsi="Times New Roman" w:hint="eastAsia"/>
                <w:sz w:val="28"/>
                <w:szCs w:val="28"/>
              </w:rPr>
              <w:t>3</w:t>
            </w:r>
            <w:r w:rsidR="00924F5A" w:rsidRPr="008F351F">
              <w:rPr>
                <w:rFonts w:ascii="Times New Roman" w:eastAsia="仿宋" w:hAnsi="Times New Roman" w:hint="eastAsia"/>
                <w:sz w:val="28"/>
                <w:szCs w:val="28"/>
              </w:rPr>
              <w:t>个左右平台的建设。</w:t>
            </w:r>
            <w:r w:rsidR="00924F5A" w:rsidRPr="008F351F">
              <w:rPr>
                <w:rFonts w:ascii="Times New Roman" w:eastAsia="仿宋" w:hAnsi="Times New Roman" w:hint="eastAsia"/>
                <w:sz w:val="28"/>
                <w:szCs w:val="28"/>
              </w:rPr>
              <w:t>2017</w:t>
            </w:r>
            <w:r w:rsidR="00924F5A" w:rsidRPr="008F351F">
              <w:rPr>
                <w:rFonts w:ascii="Times New Roman" w:eastAsia="仿宋" w:hAnsi="Times New Roman" w:hint="eastAsia"/>
                <w:sz w:val="28"/>
                <w:szCs w:val="28"/>
              </w:rPr>
              <w:t>年，启动全部</w:t>
            </w:r>
            <w:r w:rsidR="00924F5A" w:rsidRPr="008F351F">
              <w:rPr>
                <w:rFonts w:ascii="Times New Roman" w:eastAsia="仿宋" w:hAnsi="Times New Roman" w:hint="eastAsia"/>
                <w:sz w:val="28"/>
                <w:szCs w:val="28"/>
              </w:rPr>
              <w:t>5</w:t>
            </w:r>
            <w:r w:rsidR="00924F5A" w:rsidRPr="008F351F">
              <w:rPr>
                <w:rFonts w:ascii="Times New Roman" w:eastAsia="仿宋" w:hAnsi="Times New Roman" w:hint="eastAsia"/>
                <w:sz w:val="28"/>
                <w:szCs w:val="28"/>
              </w:rPr>
              <w:t>个平台的建设。</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国际处、科技处；相关学院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p>
        </w:tc>
        <w:tc>
          <w:tcPr>
            <w:tcW w:w="8497" w:type="dxa"/>
            <w:gridSpan w:val="2"/>
            <w:vAlign w:val="center"/>
          </w:tcPr>
          <w:p w:rsidR="00924F5A" w:rsidRPr="008F351F" w:rsidRDefault="003C52A0"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sz w:val="28"/>
                <w:szCs w:val="28"/>
              </w:rPr>
              <w:t>加强</w:t>
            </w:r>
            <w:r w:rsidR="00924F5A" w:rsidRPr="008F351F">
              <w:rPr>
                <w:rFonts w:ascii="Times New Roman" w:eastAsia="仿宋" w:hAnsi="Times New Roman" w:hint="eastAsia"/>
                <w:sz w:val="28"/>
                <w:szCs w:val="28"/>
              </w:rPr>
              <w:t>中美创新学院、中法工程师学院建设。一是完善扁平化、矩阵式、国际化特区管理模式，实行聘任制及与国际接轨的用人机制，引进海外高层次人才。二是在现有项目基础上，增加广州产业转型升级所需学科专业，扩大招生规模。三是逐步将中美创新学院延伸到深圳，积极开展非独立法人中外合作办学机构（国际创新学院）及项目建设。</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中外办、国际处；相关学院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加强引智工作。通过各级各类引智项目和各种国际科研合作平台、创新人才培养平台，大力引进海外知名学者和名师来校讲座讲学，扩大长期外籍教师和高水平外专的比例，着力引进长期讲授专业课程的外教，并提升来校讲座、合作科研短期外专的整体层次，重点邀请诺贝尔奖获得者、国家级院士、国际知名杂志主编等具有国际影响力的大师级人物。</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国际处、人事处；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r w:rsidR="000C2F5A">
              <w:rPr>
                <w:rFonts w:ascii="Times New Roman" w:eastAsia="仿宋" w:hAnsi="Times New Roman" w:hint="eastAsia"/>
                <w:color w:val="FF0000"/>
                <w:sz w:val="28"/>
                <w:szCs w:val="28"/>
              </w:rPr>
              <w:t>、王曼丽</w:t>
            </w:r>
            <w:r w:rsidR="00E915D9">
              <w:rPr>
                <w:rFonts w:ascii="Times New Roman" w:eastAsia="仿宋" w:hAnsi="Times New Roman" w:hint="eastAsia"/>
                <w:color w:val="FF0000"/>
                <w:sz w:val="28"/>
                <w:szCs w:val="28"/>
              </w:rPr>
              <w:t>）</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）推进人才培养国际化，建立“课程</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大师</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项目</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平台”的国际化人才培养体系。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通过引进更多大师级人物来校讲授英文课程，不断扩大全英授课数量，提升全英课程质量。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大力开展与国外知名大学的交换交流项目，特别是与国外知名大学开展的双博士学位项目。</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大力打造各类国际化人才培养平台，通过平台聚集一大批海外名师，实现平台对人才培养的推动作用。</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国际处、教务处、研究生院；</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（李志巧、刘华平、王爱冬）</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）推进国际科研合作。鼓励教师与国外学术大师一起组建研究交叉学科的大团队，建立更多学科交叉的大型科研合作平台，承担更多学科交叉的大型项目，取得更多具有国际影响力的科研成果。</w:t>
            </w:r>
          </w:p>
        </w:tc>
        <w:tc>
          <w:tcPr>
            <w:tcW w:w="1933" w:type="dxa"/>
            <w:gridSpan w:val="2"/>
            <w:vAlign w:val="center"/>
          </w:tcPr>
          <w:p w:rsidR="00924F5A" w:rsidRPr="008F351F" w:rsidRDefault="00924F5A" w:rsidP="00D22985">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国际处、科技处、社科处；</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）加强国际软环境建设。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大力引进外籍师资，不断扩大留学生规模，使校园内国际化面孔日益增多。</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积极开展校园内国际化文化活动和大型国际学术活动，邀请更多国际人士来校交流。</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推进各学院加强对外英文宣传资料和英文网站建设，完善学校各类英文标识。</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国际处、中外办、国际教育学院、宣传部；</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（李志巧、刘华平）</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31.</w:t>
            </w:r>
            <w:r w:rsidRPr="008F351F">
              <w:rPr>
                <w:rFonts w:ascii="Times New Roman" w:eastAsia="仿宋" w:hAnsi="Times New Roman" w:hint="eastAsia"/>
                <w:sz w:val="28"/>
                <w:szCs w:val="28"/>
              </w:rPr>
              <w:t>提高留学生教</w:t>
            </w:r>
            <w:r w:rsidRPr="008F351F">
              <w:rPr>
                <w:rFonts w:ascii="Times New Roman" w:eastAsia="仿宋" w:hAnsi="Times New Roman" w:hint="eastAsia"/>
                <w:sz w:val="28"/>
                <w:szCs w:val="28"/>
              </w:rPr>
              <w:lastRenderedPageBreak/>
              <w:t>育质量</w:t>
            </w:r>
          </w:p>
          <w:p w:rsidR="00924F5A" w:rsidRDefault="00924F5A"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Default="00123034" w:rsidP="005A2147">
            <w:pPr>
              <w:adjustRightInd w:val="0"/>
              <w:snapToGrid w:val="0"/>
              <w:rPr>
                <w:rFonts w:ascii="Times New Roman" w:eastAsia="仿宋" w:hAnsi="Times New Roman"/>
                <w:sz w:val="28"/>
                <w:szCs w:val="28"/>
              </w:rPr>
            </w:pPr>
          </w:p>
          <w:p w:rsidR="00123034" w:rsidRPr="008F351F" w:rsidRDefault="00123034"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Pr="008F351F" w:rsidRDefault="001E6D6F" w:rsidP="005A2147">
            <w:pPr>
              <w:adjustRightInd w:val="0"/>
              <w:snapToGrid w:val="0"/>
              <w:rPr>
                <w:rFonts w:ascii="Times New Roman" w:eastAsia="仿宋" w:hAnsi="Times New Roman"/>
                <w:sz w:val="28"/>
                <w:szCs w:val="28"/>
              </w:rPr>
            </w:pPr>
          </w:p>
          <w:p w:rsidR="00123034" w:rsidRPr="008F351F" w:rsidRDefault="00123034" w:rsidP="00123034">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31.</w:t>
            </w:r>
            <w:r w:rsidRPr="008F351F">
              <w:rPr>
                <w:rFonts w:ascii="Times New Roman" w:eastAsia="仿宋" w:hAnsi="Times New Roman" w:hint="eastAsia"/>
                <w:sz w:val="28"/>
                <w:szCs w:val="28"/>
              </w:rPr>
              <w:t>提高留学生教育质量</w:t>
            </w:r>
          </w:p>
          <w:p w:rsidR="00924F5A" w:rsidRPr="008F351F" w:rsidRDefault="00924F5A" w:rsidP="001E6D6F">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）提高学历留学生和高层次留学生所占比例，增加留学生来源国别多样性。</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积极争取</w:t>
            </w:r>
            <w:r w:rsidRPr="008F351F">
              <w:rPr>
                <w:rFonts w:ascii="Times New Roman" w:eastAsia="仿宋" w:hAnsi="Times New Roman" w:hint="eastAsia"/>
                <w:sz w:val="28"/>
                <w:szCs w:val="28"/>
              </w:rPr>
              <w:t>中国政府奖学金、孔子学院奖学金、省政府奖学金名额，吸引更多留学生攻读学位，提高高学历留学生和高层次留学生所占比例。</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整合资源，提高学校优秀外国留学生奖学金名额的使用效益。</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积极开拓新兴市场，尤其关注东欧和中南美国家，增加留学生来源国别的多样性。</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国际教育学院、国际处、财务处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）完善留学生人才培养目标和培养体系，提高留学生教育教学的质量。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做好教育部“来华留学质量认证”试点工作，</w:t>
            </w:r>
            <w:r w:rsidRPr="008F351F">
              <w:rPr>
                <w:rFonts w:ascii="Times New Roman" w:eastAsia="仿宋" w:hAnsi="Times New Roman"/>
                <w:sz w:val="28"/>
                <w:szCs w:val="28"/>
              </w:rPr>
              <w:t>对来华留学教育教学管理进行全面</w:t>
            </w:r>
            <w:r w:rsidRPr="008F351F">
              <w:rPr>
                <w:rFonts w:ascii="Times New Roman" w:eastAsia="仿宋" w:hAnsi="Times New Roman"/>
                <w:sz w:val="28"/>
                <w:szCs w:val="28"/>
              </w:rPr>
              <w:t>“</w:t>
            </w:r>
            <w:r w:rsidRPr="008F351F">
              <w:rPr>
                <w:rFonts w:ascii="Times New Roman" w:eastAsia="仿宋" w:hAnsi="Times New Roman"/>
                <w:sz w:val="28"/>
                <w:szCs w:val="28"/>
              </w:rPr>
              <w:t>体检</w:t>
            </w:r>
            <w:r w:rsidRPr="008F351F">
              <w:rPr>
                <w:rFonts w:ascii="Times New Roman" w:eastAsia="仿宋" w:hAnsi="Times New Roman"/>
                <w:sz w:val="28"/>
                <w:szCs w:val="28"/>
              </w:rPr>
              <w:t>”</w:t>
            </w:r>
            <w:r w:rsidRPr="008F351F">
              <w:rPr>
                <w:rFonts w:ascii="Times New Roman" w:eastAsia="仿宋" w:hAnsi="Times New Roman"/>
                <w:sz w:val="28"/>
                <w:szCs w:val="28"/>
              </w:rPr>
              <w:t>和改进。</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根据学生需求调研情况，调整培养方案，优化课程设置，改革教学内容。更加重视教材建设。积极开设新课尤其是留学生人文通识课程</w:t>
            </w:r>
            <w:r w:rsidRPr="008F351F">
              <w:rPr>
                <w:rFonts w:ascii="Times New Roman" w:eastAsia="仿宋" w:hAnsi="Times New Roman" w:hint="eastAsia"/>
                <w:sz w:val="28"/>
                <w:szCs w:val="28"/>
              </w:rPr>
              <w:t>（中英文）</w:t>
            </w:r>
            <w:r w:rsidRPr="008F351F">
              <w:rPr>
                <w:rFonts w:ascii="Times New Roman" w:eastAsia="仿宋" w:hAnsi="Times New Roman"/>
                <w:sz w:val="28"/>
                <w:szCs w:val="28"/>
              </w:rPr>
              <w:t>。</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推动各专业学院新开设</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个以上的全英硕士专业，</w:t>
            </w:r>
            <w:r w:rsidRPr="008F351F">
              <w:rPr>
                <w:rFonts w:ascii="Times New Roman" w:eastAsia="仿宋" w:hAnsi="Times New Roman" w:hint="eastAsia"/>
                <w:sz w:val="28"/>
                <w:szCs w:val="28"/>
              </w:rPr>
              <w:t>5-10</w:t>
            </w:r>
            <w:r w:rsidRPr="008F351F">
              <w:rPr>
                <w:rFonts w:ascii="Times New Roman" w:eastAsia="仿宋" w:hAnsi="Times New Roman" w:hint="eastAsia"/>
                <w:sz w:val="28"/>
                <w:szCs w:val="28"/>
              </w:rPr>
              <w:t>个全英博士专业。</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完善教学管理规章制度</w:t>
            </w:r>
            <w:r w:rsidRPr="008F351F">
              <w:rPr>
                <w:rFonts w:ascii="Times New Roman" w:eastAsia="仿宋" w:hAnsi="Times New Roman" w:hint="eastAsia"/>
                <w:sz w:val="28"/>
                <w:szCs w:val="28"/>
              </w:rPr>
              <w:t>、教师工作手册、</w:t>
            </w:r>
            <w:r w:rsidRPr="008F351F">
              <w:rPr>
                <w:rFonts w:ascii="Times New Roman" w:eastAsia="仿宋" w:hAnsi="Times New Roman"/>
                <w:sz w:val="28"/>
                <w:szCs w:val="28"/>
              </w:rPr>
              <w:t>学生学习生活手册</w:t>
            </w:r>
            <w:r w:rsidRPr="008F351F">
              <w:rPr>
                <w:rFonts w:ascii="Times New Roman" w:eastAsia="仿宋" w:hAnsi="Times New Roman" w:hint="eastAsia"/>
                <w:sz w:val="28"/>
                <w:szCs w:val="28"/>
              </w:rPr>
              <w:t>，</w:t>
            </w:r>
            <w:r w:rsidRPr="008F351F">
              <w:rPr>
                <w:rFonts w:ascii="Times New Roman" w:eastAsia="仿宋" w:hAnsi="Times New Roman"/>
                <w:sz w:val="28"/>
                <w:szCs w:val="28"/>
              </w:rPr>
              <w:t>推进开发</w:t>
            </w:r>
            <w:r w:rsidRPr="008F351F">
              <w:rPr>
                <w:rFonts w:ascii="Times New Roman" w:eastAsia="仿宋" w:hAnsi="Times New Roman" w:hint="eastAsia"/>
                <w:sz w:val="28"/>
                <w:szCs w:val="28"/>
              </w:rPr>
              <w:t>留学生</w:t>
            </w:r>
            <w:r w:rsidRPr="008F351F">
              <w:rPr>
                <w:rFonts w:ascii="Times New Roman" w:eastAsia="仿宋" w:hAnsi="Times New Roman"/>
                <w:sz w:val="28"/>
                <w:szCs w:val="28"/>
              </w:rPr>
              <w:t>教务系统管理，实现学生学习预警制度。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依托广东省人文社科国际创新平台</w:t>
            </w:r>
            <w:r w:rsidRPr="008F351F">
              <w:rPr>
                <w:rFonts w:ascii="Times New Roman" w:eastAsia="仿宋" w:hAnsi="Times New Roman"/>
                <w:sz w:val="28"/>
                <w:szCs w:val="28"/>
              </w:rPr>
              <w:t>“</w:t>
            </w:r>
            <w:r w:rsidRPr="008F351F">
              <w:rPr>
                <w:rFonts w:ascii="Times New Roman" w:eastAsia="仿宋" w:hAnsi="Times New Roman"/>
                <w:sz w:val="28"/>
                <w:szCs w:val="28"/>
              </w:rPr>
              <w:t>公共外交与跨文化传播研究基地</w:t>
            </w:r>
            <w:r w:rsidRPr="008F351F">
              <w:rPr>
                <w:rFonts w:ascii="Times New Roman" w:eastAsia="仿宋" w:hAnsi="Times New Roman"/>
                <w:sz w:val="28"/>
                <w:szCs w:val="28"/>
              </w:rPr>
              <w:t>”</w:t>
            </w:r>
            <w:r w:rsidRPr="008F351F">
              <w:rPr>
                <w:rFonts w:ascii="Times New Roman" w:eastAsia="仿宋" w:hAnsi="Times New Roman"/>
                <w:sz w:val="28"/>
                <w:szCs w:val="28"/>
              </w:rPr>
              <w:t>和</w:t>
            </w:r>
            <w:r w:rsidRPr="008F351F">
              <w:rPr>
                <w:rFonts w:ascii="Times New Roman" w:eastAsia="仿宋" w:hAnsi="Times New Roman" w:hint="eastAsia"/>
                <w:sz w:val="28"/>
                <w:szCs w:val="28"/>
              </w:rPr>
              <w:t>学</w:t>
            </w:r>
            <w:r w:rsidRPr="008F351F">
              <w:rPr>
                <w:rFonts w:ascii="Times New Roman" w:eastAsia="仿宋" w:hAnsi="Times New Roman"/>
                <w:sz w:val="28"/>
                <w:szCs w:val="28"/>
              </w:rPr>
              <w:t>校跨文化传播科研优势，深入开展来华留学生文化渗透研究、华裔新生代公共外交能力研究、企业走出去文化融合研究、孔子学院研究。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国际教育学院</w:t>
            </w:r>
            <w:r w:rsidRPr="008F351F">
              <w:rPr>
                <w:rFonts w:ascii="Times New Roman" w:eastAsia="仿宋" w:hAnsi="Times New Roman" w:hint="eastAsia"/>
                <w:sz w:val="28"/>
                <w:szCs w:val="28"/>
              </w:rPr>
              <w:t>、研究生院；</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（刘华平、王爱冬）</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）建立以国际教育学院统筹管理与各学院分散管理相结合的留学生协同管理机制，注重发挥学院和导师在留学生培养和管理中的作用。</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建立国际教育学院</w:t>
            </w:r>
            <w:r w:rsidRPr="008F351F">
              <w:rPr>
                <w:rFonts w:ascii="Times New Roman" w:eastAsia="仿宋" w:hAnsi="Times New Roman"/>
                <w:sz w:val="28"/>
                <w:szCs w:val="28"/>
              </w:rPr>
              <w:t>与</w:t>
            </w:r>
            <w:r w:rsidRPr="008F351F">
              <w:rPr>
                <w:rFonts w:ascii="Times New Roman" w:eastAsia="仿宋" w:hAnsi="Times New Roman" w:hint="eastAsia"/>
                <w:sz w:val="28"/>
                <w:szCs w:val="28"/>
              </w:rPr>
              <w:t>其他专业学院的本</w:t>
            </w:r>
            <w:r w:rsidRPr="008F351F">
              <w:rPr>
                <w:rFonts w:ascii="Times New Roman" w:eastAsia="仿宋" w:hAnsi="Times New Roman"/>
                <w:sz w:val="28"/>
                <w:szCs w:val="28"/>
              </w:rPr>
              <w:t>硕博</w:t>
            </w:r>
            <w:r w:rsidRPr="008F351F">
              <w:rPr>
                <w:rFonts w:ascii="Times New Roman" w:eastAsia="仿宋" w:hAnsi="Times New Roman" w:hint="eastAsia"/>
                <w:sz w:val="28"/>
                <w:szCs w:val="28"/>
              </w:rPr>
              <w:t>学</w:t>
            </w:r>
            <w:r w:rsidRPr="008F351F">
              <w:rPr>
                <w:rFonts w:ascii="Times New Roman" w:eastAsia="仿宋" w:hAnsi="Times New Roman"/>
                <w:sz w:val="28"/>
                <w:szCs w:val="28"/>
              </w:rPr>
              <w:t>生、导师、各学院沟通</w:t>
            </w:r>
            <w:r w:rsidRPr="008F351F">
              <w:rPr>
                <w:rFonts w:ascii="Times New Roman" w:eastAsia="仿宋" w:hAnsi="Times New Roman" w:hint="eastAsia"/>
                <w:sz w:val="28"/>
                <w:szCs w:val="28"/>
              </w:rPr>
              <w:t>工作机制</w:t>
            </w:r>
            <w:r w:rsidRPr="008F351F">
              <w:rPr>
                <w:rFonts w:ascii="Times New Roman" w:eastAsia="仿宋" w:hAnsi="Times New Roman"/>
                <w:sz w:val="28"/>
                <w:szCs w:val="28"/>
              </w:rPr>
              <w:t>，重点关注</w:t>
            </w:r>
            <w:r w:rsidRPr="008F351F">
              <w:rPr>
                <w:rFonts w:ascii="Times New Roman" w:eastAsia="仿宋" w:hAnsi="Times New Roman" w:hint="eastAsia"/>
                <w:sz w:val="28"/>
                <w:szCs w:val="28"/>
              </w:rPr>
              <w:t>硕士、博士留学生、</w:t>
            </w:r>
            <w:r w:rsidRPr="008F351F">
              <w:rPr>
                <w:rFonts w:ascii="Times New Roman" w:eastAsia="仿宋" w:hAnsi="Times New Roman"/>
                <w:sz w:val="28"/>
                <w:szCs w:val="28"/>
              </w:rPr>
              <w:t>高端团项目。</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完善获得奖学金的留学生管理机制，增设导师反馈意见，建立奖学金月度评审制度。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建立告知函制度，国际教育学院及时将学生异动情况与各学院、各导师沟通，形成良性沟通循环。</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国际教育学院</w:t>
            </w:r>
            <w:r w:rsidRPr="008F351F">
              <w:rPr>
                <w:rFonts w:ascii="Times New Roman" w:eastAsia="仿宋" w:hAnsi="Times New Roman" w:hint="eastAsia"/>
                <w:sz w:val="28"/>
                <w:szCs w:val="28"/>
              </w:rPr>
              <w:t>；</w:t>
            </w:r>
            <w:r w:rsidRPr="00CF00D0">
              <w:rPr>
                <w:rFonts w:ascii="Times New Roman" w:eastAsia="仿宋" w:hAnsi="Times New Roman"/>
                <w:color w:val="FF0000"/>
                <w:sz w:val="28"/>
                <w:szCs w:val="28"/>
              </w:rPr>
              <w:t>各学院</w:t>
            </w:r>
            <w:r w:rsidR="00E915D9">
              <w:rPr>
                <w:rFonts w:ascii="Times New Roman" w:eastAsia="仿宋" w:hAnsi="Times New Roman" w:hint="eastAsia"/>
                <w:color w:val="FF0000"/>
                <w:sz w:val="28"/>
                <w:szCs w:val="28"/>
              </w:rPr>
              <w:t>（刘华平、王爱冬）</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）积极开展留学生与中国学生的交流活动，打造中外学生交流合作平台，促进留学生与中国学生的融合培养。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丰富和提升留学生活动的内涵，搭建好以“留学生文化节”为代表的中外学生交流合作平台，促进留学生与中国学生融合培养。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举办“中外学生手牵手”系列活动，通过中外学生联合组织活动、组建语伴等方式，促进中外文化双向沟通与学习。</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积极举办、承办或参与全国性的跨校留学生交流活动，扩大留学生的视野。</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设立若干“国际学生创新创业教育基地”，通过邀请优秀留学生、社会知名人士讲座、座谈会等方式培养留学生的创新创业精神。</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探索推动中外学生特别是中文授课专业生与同专业中国学生合住，促进中外学生深度融合。</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国际教育学院</w:t>
            </w:r>
            <w:r w:rsidRPr="008F351F">
              <w:rPr>
                <w:rFonts w:ascii="Times New Roman" w:eastAsia="仿宋" w:hAnsi="Times New Roman" w:hint="eastAsia"/>
                <w:sz w:val="28"/>
                <w:szCs w:val="28"/>
              </w:rPr>
              <w:t>、</w:t>
            </w:r>
            <w:r w:rsidRPr="008F351F">
              <w:rPr>
                <w:rFonts w:ascii="Times New Roman" w:eastAsia="仿宋" w:hAnsi="Times New Roman"/>
                <w:sz w:val="28"/>
                <w:szCs w:val="28"/>
              </w:rPr>
              <w:t>学工部</w:t>
            </w:r>
            <w:r w:rsidRPr="008F351F">
              <w:rPr>
                <w:rFonts w:ascii="Times New Roman" w:eastAsia="仿宋" w:hAnsi="Times New Roman" w:hint="eastAsia"/>
                <w:sz w:val="28"/>
                <w:szCs w:val="28"/>
              </w:rPr>
              <w:t>（处）、校团委；</w:t>
            </w:r>
            <w:r w:rsidRPr="00CF00D0">
              <w:rPr>
                <w:rFonts w:ascii="Times New Roman" w:eastAsia="仿宋" w:hAnsi="Times New Roman" w:hint="eastAsia"/>
                <w:color w:val="FF0000"/>
                <w:sz w:val="28"/>
                <w:szCs w:val="28"/>
              </w:rPr>
              <w:t>各学院</w:t>
            </w:r>
            <w:r w:rsidR="00E915D9">
              <w:rPr>
                <w:rFonts w:ascii="Times New Roman" w:eastAsia="仿宋" w:hAnsi="Times New Roman" w:hint="eastAsia"/>
                <w:color w:val="FF0000"/>
                <w:sz w:val="28"/>
                <w:szCs w:val="28"/>
              </w:rPr>
              <w:t>（刘华平、王爱冬）</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060F5A">
        <w:trPr>
          <w:trHeight w:val="529"/>
          <w:jc w:val="center"/>
        </w:trPr>
        <w:tc>
          <w:tcPr>
            <w:tcW w:w="783"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D22985" w:rsidRPr="008F351F"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w:t>
            </w:r>
            <w:r w:rsidRPr="008F351F">
              <w:rPr>
                <w:rFonts w:ascii="Times New Roman" w:eastAsia="仿宋" w:hAnsi="Times New Roman" w:hint="eastAsia"/>
                <w:sz w:val="28"/>
                <w:szCs w:val="28"/>
              </w:rPr>
              <w:lastRenderedPageBreak/>
              <w:t>支撑体系，提高保障服务水平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D22985" w:rsidRPr="008F351F"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w:t>
            </w:r>
            <w:r w:rsidRPr="008F351F">
              <w:rPr>
                <w:rFonts w:ascii="Times New Roman" w:eastAsia="仿宋" w:hAnsi="Times New Roman" w:hint="eastAsia"/>
                <w:sz w:val="28"/>
                <w:szCs w:val="28"/>
              </w:rPr>
              <w:lastRenderedPageBreak/>
              <w:t>完善条件支撑体系，提高保障服务水平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七、完善条件支撑体系，提高保障服务水平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七、完善条件支撑体系，提高保障服务水平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七、完善条件支撑体系，提高保障服务水平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1859D6" w:rsidRPr="008F351F" w:rsidRDefault="001859D6" w:rsidP="005A2147">
            <w:pPr>
              <w:adjustRightInd w:val="0"/>
              <w:snapToGrid w:val="0"/>
              <w:rPr>
                <w:rFonts w:ascii="Times New Roman" w:eastAsia="仿宋" w:hAnsi="Times New Roman"/>
                <w:sz w:val="28"/>
                <w:szCs w:val="28"/>
              </w:rPr>
            </w:pPr>
          </w:p>
          <w:p w:rsidR="001859D6" w:rsidRDefault="001859D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七、完善条件支撑体系，提高</w:t>
            </w:r>
            <w:r w:rsidRPr="008F351F">
              <w:rPr>
                <w:rFonts w:ascii="Times New Roman" w:eastAsia="仿宋" w:hAnsi="Times New Roman" w:hint="eastAsia"/>
                <w:sz w:val="28"/>
                <w:szCs w:val="28"/>
              </w:rPr>
              <w:lastRenderedPageBreak/>
              <w:t>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3254C6" w:rsidRPr="003254C6"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七、完善条件支撑体</w:t>
            </w:r>
            <w:r w:rsidRPr="008F351F">
              <w:rPr>
                <w:rFonts w:ascii="Times New Roman" w:eastAsia="仿宋" w:hAnsi="Times New Roman" w:hint="eastAsia"/>
                <w:sz w:val="28"/>
                <w:szCs w:val="28"/>
              </w:rPr>
              <w:lastRenderedPageBreak/>
              <w:t>系，提高保障服务水平</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1E6D6F" w:rsidRPr="008F351F" w:rsidRDefault="001E6D6F"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七、完善条件</w:t>
            </w:r>
            <w:r w:rsidRPr="008F351F">
              <w:rPr>
                <w:rFonts w:ascii="Times New Roman" w:eastAsia="仿宋" w:hAnsi="Times New Roman" w:hint="eastAsia"/>
                <w:sz w:val="28"/>
                <w:szCs w:val="28"/>
              </w:rPr>
              <w:lastRenderedPageBreak/>
              <w:t>支撑体系，提高保障服务水平</w:t>
            </w:r>
          </w:p>
        </w:tc>
        <w:tc>
          <w:tcPr>
            <w:tcW w:w="787" w:type="dxa"/>
            <w:vMerge w:val="restart"/>
            <w:vAlign w:val="center"/>
          </w:tcPr>
          <w:p w:rsidR="001E6D6F" w:rsidRDefault="001E6D6F" w:rsidP="005A2147">
            <w:pPr>
              <w:adjustRightInd w:val="0"/>
              <w:snapToGrid w:val="0"/>
              <w:rPr>
                <w:rFonts w:ascii="Times New Roman" w:eastAsia="仿宋" w:hAnsi="Times New Roman"/>
                <w:sz w:val="28"/>
                <w:szCs w:val="28"/>
              </w:rPr>
            </w:pPr>
          </w:p>
          <w:p w:rsidR="00123034" w:rsidRDefault="00123034" w:rsidP="00123034">
            <w:pPr>
              <w:adjustRightInd w:val="0"/>
              <w:snapToGrid w:val="0"/>
              <w:rPr>
                <w:rFonts w:ascii="Times New Roman" w:eastAsia="仿宋" w:hAnsi="Times New Roman"/>
                <w:sz w:val="28"/>
                <w:szCs w:val="28"/>
              </w:rPr>
            </w:pPr>
          </w:p>
          <w:p w:rsidR="00123034" w:rsidRDefault="00123034" w:rsidP="00123034">
            <w:pPr>
              <w:adjustRightInd w:val="0"/>
              <w:snapToGrid w:val="0"/>
              <w:rPr>
                <w:rFonts w:ascii="Times New Roman" w:eastAsia="仿宋" w:hAnsi="Times New Roman"/>
                <w:sz w:val="28"/>
                <w:szCs w:val="28"/>
              </w:rPr>
            </w:pPr>
          </w:p>
          <w:p w:rsidR="00123034" w:rsidRDefault="00123034" w:rsidP="00123034">
            <w:pPr>
              <w:adjustRightInd w:val="0"/>
              <w:snapToGrid w:val="0"/>
              <w:rPr>
                <w:rFonts w:ascii="Times New Roman" w:eastAsia="仿宋" w:hAnsi="Times New Roman"/>
                <w:sz w:val="28"/>
                <w:szCs w:val="28"/>
              </w:rPr>
            </w:pPr>
          </w:p>
          <w:p w:rsidR="00123034" w:rsidRDefault="00123034" w:rsidP="00123034">
            <w:pPr>
              <w:adjustRightInd w:val="0"/>
              <w:snapToGrid w:val="0"/>
              <w:rPr>
                <w:rFonts w:ascii="Times New Roman" w:eastAsia="仿宋" w:hAnsi="Times New Roman"/>
                <w:sz w:val="28"/>
                <w:szCs w:val="28"/>
              </w:rPr>
            </w:pPr>
          </w:p>
          <w:p w:rsidR="00123034" w:rsidRDefault="00123034" w:rsidP="00123034">
            <w:pPr>
              <w:adjustRightInd w:val="0"/>
              <w:snapToGrid w:val="0"/>
              <w:rPr>
                <w:rFonts w:ascii="Times New Roman" w:eastAsia="仿宋" w:hAnsi="Times New Roman"/>
                <w:sz w:val="28"/>
                <w:szCs w:val="28"/>
              </w:rPr>
            </w:pPr>
          </w:p>
          <w:p w:rsidR="001E6D6F" w:rsidRDefault="001E6D6F" w:rsidP="00123034">
            <w:pPr>
              <w:adjustRightInd w:val="0"/>
              <w:snapToGrid w:val="0"/>
              <w:rPr>
                <w:rFonts w:ascii="Times New Roman" w:eastAsia="仿宋" w:hAnsi="Times New Roman"/>
                <w:sz w:val="28"/>
                <w:szCs w:val="28"/>
              </w:rPr>
            </w:pPr>
          </w:p>
          <w:p w:rsidR="001E6D6F" w:rsidRDefault="001E6D6F" w:rsidP="00123034">
            <w:pPr>
              <w:adjustRightInd w:val="0"/>
              <w:snapToGrid w:val="0"/>
              <w:rPr>
                <w:rFonts w:ascii="Times New Roman" w:eastAsia="仿宋" w:hAnsi="Times New Roman"/>
                <w:sz w:val="28"/>
                <w:szCs w:val="28"/>
              </w:rPr>
            </w:pPr>
          </w:p>
          <w:p w:rsidR="00123034" w:rsidRPr="008F351F" w:rsidRDefault="00123034" w:rsidP="00123034">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32.</w:t>
            </w:r>
            <w:r w:rsidRPr="008F351F">
              <w:rPr>
                <w:rFonts w:ascii="Times New Roman" w:eastAsia="仿宋" w:hAnsi="Times New Roman" w:hint="eastAsia"/>
                <w:sz w:val="28"/>
                <w:szCs w:val="28"/>
              </w:rPr>
              <w:t>完善</w:t>
            </w:r>
            <w:r w:rsidRPr="008F351F">
              <w:rPr>
                <w:rFonts w:ascii="Times New Roman" w:eastAsia="仿宋" w:hAnsi="Times New Roman" w:hint="eastAsia"/>
                <w:sz w:val="28"/>
                <w:szCs w:val="28"/>
              </w:rPr>
              <w:lastRenderedPageBreak/>
              <w:t>多渠道筹资体制</w:t>
            </w:r>
          </w:p>
          <w:p w:rsidR="00924F5A" w:rsidRPr="00123034" w:rsidRDefault="00924F5A" w:rsidP="00A1237D">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sz w:val="28"/>
                <w:szCs w:val="28"/>
              </w:rPr>
              <w:t>1</w:t>
            </w:r>
            <w:r w:rsidRPr="008F351F">
              <w:rPr>
                <w:rFonts w:ascii="Times New Roman" w:eastAsia="仿宋" w:hAnsi="Times New Roman" w:hint="eastAsia"/>
                <w:sz w:val="28"/>
                <w:szCs w:val="28"/>
              </w:rPr>
              <w:t>）推动完善生均拨款机制。积极推动国家在每年执行生均成本调查的基础上，结合学科差异、地区物价差异，适当调整各学科生均拨款系数，如相应提高工学专业的生均拨款系数，建立起以不同学科培养成本为导向，与之相匹配的财政拨款动态调整机制，使财政投入与培养成本相匹配。</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财务处、教务处</w:t>
            </w:r>
            <w:r w:rsidR="00C37A80" w:rsidRPr="008F351F">
              <w:rPr>
                <w:rFonts w:ascii="Times New Roman" w:eastAsia="仿宋" w:hAnsi="Times New Roman" w:hint="eastAsia"/>
                <w:sz w:val="28"/>
                <w:szCs w:val="28"/>
              </w:rPr>
              <w:t>、研究生院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2</w:t>
            </w:r>
            <w:r w:rsidRPr="008F351F">
              <w:rPr>
                <w:rFonts w:ascii="Times New Roman" w:eastAsia="仿宋" w:hAnsi="Times New Roman" w:hint="eastAsia"/>
                <w:sz w:val="28"/>
                <w:szCs w:val="28"/>
              </w:rPr>
              <w:t>）完善非全日制专业学位研究生学费标准动态调整机制。综合考虑不同领域专业学位研究生培养成本、地方经济发展水平、办学条件、居民经济承受能力等因素，自主制定合理的专业学位研究生学费标准。</w:t>
            </w:r>
          </w:p>
        </w:tc>
        <w:tc>
          <w:tcPr>
            <w:tcW w:w="1933" w:type="dxa"/>
            <w:gridSpan w:val="2"/>
            <w:vAlign w:val="center"/>
          </w:tcPr>
          <w:p w:rsidR="00924F5A" w:rsidRPr="008F351F" w:rsidRDefault="00C37A80"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w:t>
            </w:r>
            <w:r w:rsidR="00924F5A" w:rsidRPr="008F351F">
              <w:rPr>
                <w:rFonts w:ascii="Times New Roman" w:eastAsia="仿宋" w:hAnsi="Times New Roman" w:hint="eastAsia"/>
                <w:sz w:val="28"/>
                <w:szCs w:val="28"/>
              </w:rPr>
              <w:t>研究生院</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3</w:t>
            </w:r>
            <w:r w:rsidRPr="008F351F">
              <w:rPr>
                <w:rFonts w:ascii="Times New Roman" w:eastAsia="仿宋" w:hAnsi="Times New Roman" w:hint="eastAsia"/>
                <w:sz w:val="28"/>
                <w:szCs w:val="28"/>
              </w:rPr>
              <w:t>）完善自费来华留学生收费标准动态调整机制。根据国家有关规定，结合学校实际，在充分调研的基础上，适时对来华留学生的学费、住宿费等收费标准进行适当调整。</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财务处、国际教育学院</w:t>
            </w:r>
          </w:p>
        </w:tc>
        <w:tc>
          <w:tcPr>
            <w:tcW w:w="1275" w:type="dxa"/>
            <w:vAlign w:val="center"/>
          </w:tcPr>
          <w:p w:rsidR="00924F5A" w:rsidRPr="008F351F" w:rsidRDefault="00C37A80"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4</w:t>
            </w:r>
            <w:r w:rsidRPr="008F351F">
              <w:rPr>
                <w:rFonts w:ascii="Times New Roman" w:eastAsia="仿宋" w:hAnsi="Times New Roman" w:hint="eastAsia"/>
                <w:sz w:val="28"/>
                <w:szCs w:val="28"/>
              </w:rPr>
              <w:t>）争取国家持续实施高校捐赠配比财政资金政策并提高配比比例。</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及时向财政部提出配比资金的申报，并加强对配比资金使用的监督管理，做好财政、审计等部门的监督检查。</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联合其它高校对民政部等相关部门献言献策，争取国家持续实施高校捐赠配比财政资金政策，进一步完善中央财政配比政策。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利用合适机会倡导地方政府出台捐赠配比政策。</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财务处</w:t>
            </w:r>
            <w:r w:rsidRPr="008F351F">
              <w:rPr>
                <w:rFonts w:ascii="Times New Roman" w:eastAsia="仿宋" w:hAnsi="Times New Roman" w:hint="eastAsia"/>
                <w:sz w:val="28"/>
                <w:szCs w:val="28"/>
              </w:rPr>
              <w:t>、公关处</w:t>
            </w:r>
          </w:p>
        </w:tc>
        <w:tc>
          <w:tcPr>
            <w:tcW w:w="1275" w:type="dxa"/>
            <w:vAlign w:val="center"/>
          </w:tcPr>
          <w:p w:rsidR="00924F5A" w:rsidRPr="008F351F" w:rsidRDefault="00C37A80"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5</w:t>
            </w:r>
            <w:r w:rsidRPr="008F351F">
              <w:rPr>
                <w:rFonts w:ascii="Times New Roman" w:eastAsia="仿宋" w:hAnsi="Times New Roman" w:hint="eastAsia"/>
                <w:sz w:val="28"/>
                <w:szCs w:val="28"/>
              </w:rPr>
              <w:t>）增强学校社会筹资能力。①加强校友会建设。强化校友联系宣传网络，积极开展各类校友活动，不断改进校友服务工作，引导校友参与学校管理，凝聚校友力量，发掘校友资源。②加强教育发展基金会建设。完善捐赠工作体系，加强捐赠资金使用监督管理，保证基金保值增值，积极培育捐赠文化，改进捐赠服务工作，吸引更多社会捐赠。③创新筹资工作方式。创新捐赠载体和工作思路，设计多样化的捐赠项目和筹款活动，调动不同类型捐资者的捐赠积极性。完善网络捐赠平台与开展公益众筹，推动形成“人人参与”的浓厚捐赠文化氛围。联合校内公益类社团开展筹款及公益活动。④调动学院筹资的主动性和积</w:t>
            </w:r>
            <w:r w:rsidRPr="008F351F">
              <w:rPr>
                <w:rFonts w:ascii="Times New Roman" w:eastAsia="仿宋" w:hAnsi="Times New Roman" w:hint="eastAsia"/>
                <w:sz w:val="28"/>
                <w:szCs w:val="28"/>
              </w:rPr>
              <w:lastRenderedPageBreak/>
              <w:t>极性。设立院系捐赠配比资金，或完善筹资奖励措施，调动院系募集社会资金的积极性。设立院系专项教育基金。</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公关处</w:t>
            </w:r>
          </w:p>
        </w:tc>
        <w:tc>
          <w:tcPr>
            <w:tcW w:w="1275" w:type="dxa"/>
            <w:vAlign w:val="center"/>
          </w:tcPr>
          <w:p w:rsidR="00924F5A" w:rsidRPr="008F351F" w:rsidRDefault="00C37A80"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33.</w:t>
            </w:r>
            <w:r w:rsidRPr="008F351F">
              <w:rPr>
                <w:rFonts w:ascii="Times New Roman" w:eastAsia="仿宋" w:hAnsi="Times New Roman" w:hint="eastAsia"/>
                <w:sz w:val="28"/>
                <w:szCs w:val="28"/>
              </w:rPr>
              <w:t>推进财务管理改革</w:t>
            </w:r>
          </w:p>
          <w:p w:rsidR="00924F5A" w:rsidRPr="008F351F" w:rsidRDefault="00924F5A"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D22985" w:rsidRDefault="00D22985" w:rsidP="005A2147">
            <w:pPr>
              <w:adjustRightInd w:val="0"/>
              <w:snapToGrid w:val="0"/>
              <w:rPr>
                <w:rFonts w:ascii="Times New Roman" w:eastAsia="仿宋" w:hAnsi="Times New Roman"/>
                <w:sz w:val="28"/>
                <w:szCs w:val="28"/>
              </w:rPr>
            </w:pPr>
          </w:p>
          <w:p w:rsidR="00D22985" w:rsidRPr="008F351F" w:rsidRDefault="00D22985"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Pr="008F351F" w:rsidRDefault="001E6D6F"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33.</w:t>
            </w:r>
            <w:r w:rsidRPr="008F351F">
              <w:rPr>
                <w:rFonts w:ascii="Times New Roman" w:eastAsia="仿宋" w:hAnsi="Times New Roman" w:hint="eastAsia"/>
                <w:sz w:val="28"/>
                <w:szCs w:val="28"/>
              </w:rPr>
              <w:t>推进财务管理改革</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1859D6" w:rsidRPr="008F351F" w:rsidRDefault="001859D6" w:rsidP="005A2147">
            <w:pPr>
              <w:adjustRightInd w:val="0"/>
              <w:snapToGrid w:val="0"/>
              <w:rPr>
                <w:rFonts w:ascii="Times New Roman" w:eastAsia="仿宋" w:hAnsi="Times New Roman"/>
                <w:sz w:val="28"/>
                <w:szCs w:val="28"/>
              </w:rPr>
            </w:pPr>
          </w:p>
          <w:p w:rsidR="00924F5A" w:rsidRPr="008F351F" w:rsidRDefault="00924F5A" w:rsidP="003254C6">
            <w:pPr>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8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）加强学校内控制度建设。制定合同管理、财务信息系统安全管理、改善基本办学条件专项资金项目管理、科研项目立项及进账管理、预算管理实施细则等规章制度，进一步完善学校财务管理制度。</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财务处、科研经费管理办</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8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）推进校院两级财务管理改革。</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建立学院财务预算管理机制。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将</w:t>
            </w:r>
            <w:r w:rsidRPr="008F351F">
              <w:rPr>
                <w:rFonts w:ascii="Times New Roman" w:eastAsia="仿宋" w:hAnsi="Times New Roman"/>
                <w:sz w:val="28"/>
                <w:szCs w:val="28"/>
              </w:rPr>
              <w:t>机关部门</w:t>
            </w:r>
            <w:r w:rsidRPr="008F351F">
              <w:rPr>
                <w:rFonts w:ascii="Times New Roman" w:eastAsia="仿宋" w:hAnsi="Times New Roman" w:hint="eastAsia"/>
                <w:sz w:val="28"/>
                <w:szCs w:val="28"/>
              </w:rPr>
              <w:t>掌握的部分专项经费直接分配到学院。</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整合学校专项经费，建立全校统一的专项经费项目库。学校设立专项经费申报清单，相关单位根据需要自主申报，学校对专项经费使用进行绩效考核。</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校院两级财务公开制度，主动接受师生和社会监督。严格按照上级要求公开学校预决算信息。按照学校预算管理办法，学院预算经学院党政联席会议审定后以适当方式向全院教职工公开，并报财务处审核备案。</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8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）加强学校预算管理。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结合学校实际情况和办学特点，统筹兼顾、优化结构、保证重点，全面考虑各方面资金投入方向，科学测定收入支出规模，确保各项资金收支纳入预算管理，细化预算支出，保证内涵式发展的经费需求。</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建立三年滚动预算机制</w:t>
            </w:r>
            <w:r w:rsidRPr="008F351F">
              <w:rPr>
                <w:rFonts w:ascii="Times New Roman" w:eastAsia="仿宋" w:hAnsi="Times New Roman" w:hint="eastAsia"/>
                <w:sz w:val="28"/>
                <w:szCs w:val="28"/>
              </w:rPr>
              <w:t>，对未来三年重大财务收支情况进行分析预测，提高预算的统筹能力，逐步实现编制三年滚动财务规划。</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8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）推进会计核算信息化。逐步将医院、后勤等单位的财务纳入学校统一核算平台，集中管理。</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8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）加强科研经费管理。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建立适应科技创新规律、职责清晰、监管有力的学校、院系、项目负责人三级科研经费管理体制，落实各级管理责任。</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规范科研项目预算编制和评估评审工作。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完善科研项目预算控制，加强科研支出事前管理。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强化科研经费院级管理，理顺学校和学院的管理职责和流程。</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理顺和规范各类科研经费的项目编码规则。</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财务处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1E6D6F">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）加强政府采购与招投标管理。</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完善学校政府采购与招投标的规章制度，修订《招标投标管理办法》，制定分散采购限额标准以下货物、工程和服务采购实施细则和零星货物和服务项目采购实施细则。</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招标中心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根据学校和采购项目特性，依法依规进行采购：集中采购目录内的货物、工程或服务项目，按规定委托集中采购机构代理采购；非集中采购目录内采购限额标准以下项目，采用更加灵活务实的采购方式。</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招标中心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年起逐步实行</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建成并投入使用招标投标管理系统，实现在招标投标活动中对不同参与对象的可公开信息实时进行掌握和交流。</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招标中心</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月起试运行</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4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④</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全面升级改造修缮工程网络招投标平台，拓展电子化招投标的适应范围，进一步提高效率和保障安全。</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招标中心</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月起试运行</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5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⑤</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完善网上竞价系统。一是增加短信自动通知功能；二是增加监督角色登陆端口；三是增加本校公开招标项目或外单位有效业绩材料、供货或售后服务评价计入竞价系统信用分。</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招标中心</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月起试运行</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7</w:t>
            </w:r>
            <w:r w:rsidRPr="008F351F">
              <w:rPr>
                <w:rFonts w:ascii="Times New Roman" w:eastAsia="仿宋" w:hAnsi="Times New Roman" w:hint="eastAsia"/>
                <w:sz w:val="28"/>
                <w:szCs w:val="28"/>
              </w:rPr>
              <w:t>）加强审计监督。</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根据国家有关预算管理法规和内部审计工作规范，结合学校实际，完善预算执行审计工作流程。</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审计处</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顺应学校后勤改革需要，进一步完善修缮工程预结算审计。</w:t>
            </w: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加大基建工程全过程跟踪审计中关键环节的审计力度。</w:t>
            </w: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4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④</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加大科研经费审计力度，逐步完善重大科研项目过程跟踪审计的立项、过程监控、结果反馈流程。</w:t>
            </w: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5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⑤</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加强对学校“三公”经费和重大专项经费使用情况的审计监督。</w:t>
            </w: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6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sz w:val="28"/>
                <w:szCs w:val="28"/>
              </w:rPr>
              <w:t>⑥</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围绕学校内部控制制度建设，逐步开展学校单位层面和业务层面的内部控制审计。</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审计处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Default="00924F5A"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34.</w:t>
            </w:r>
            <w:r w:rsidRPr="008F351F">
              <w:rPr>
                <w:rFonts w:ascii="Times New Roman" w:eastAsia="仿宋" w:hAnsi="Times New Roman" w:hint="eastAsia"/>
                <w:sz w:val="28"/>
                <w:szCs w:val="28"/>
              </w:rPr>
              <w:t>加强</w:t>
            </w:r>
            <w:r w:rsidRPr="008F351F">
              <w:rPr>
                <w:rFonts w:ascii="Times New Roman" w:eastAsia="仿宋" w:hAnsi="Times New Roman" w:hint="eastAsia"/>
                <w:sz w:val="28"/>
                <w:szCs w:val="28"/>
              </w:rPr>
              <w:lastRenderedPageBreak/>
              <w:t>资产经营管理</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34.</w:t>
            </w:r>
            <w:r w:rsidRPr="008F351F">
              <w:rPr>
                <w:rFonts w:ascii="Times New Roman" w:eastAsia="仿宋" w:hAnsi="Times New Roman" w:hint="eastAsia"/>
                <w:sz w:val="28"/>
                <w:szCs w:val="28"/>
              </w:rPr>
              <w:t>加强资产经营</w:t>
            </w:r>
            <w:r w:rsidRPr="008F351F">
              <w:rPr>
                <w:rFonts w:ascii="Times New Roman" w:eastAsia="仿宋" w:hAnsi="Times New Roman" w:hint="eastAsia"/>
                <w:sz w:val="28"/>
                <w:szCs w:val="28"/>
              </w:rPr>
              <w:lastRenderedPageBreak/>
              <w:t>管理</w:t>
            </w:r>
          </w:p>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）完善国有资产动态监管体系。</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建设国有资产管理信息系统，并与财务管理、房屋管理、仪器设备管理和图书资料等信息系统相集成，实现各系统无缝对接，实时动态对账，信息数据共享；同时，与上级主管部门相关管理系统对接，实现各类型报表的自动生成和网络化报送。</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jc w:val="left"/>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建设国有资产发展报告自动编制系统，对国有资产配置和发展状况</w:t>
            </w:r>
            <w:r w:rsidR="00924F5A" w:rsidRPr="008F351F">
              <w:rPr>
                <w:rFonts w:ascii="Times New Roman" w:eastAsia="仿宋" w:hAnsi="Times New Roman" w:hint="eastAsia"/>
                <w:sz w:val="28"/>
                <w:szCs w:val="28"/>
              </w:rPr>
              <w:lastRenderedPageBreak/>
              <w:t>等基本情况自动进行分析，为学校增量资产投入决策提供依据。</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lastRenderedPageBreak/>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）优化办学资源配置，提高资源使用效益。</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在前期研究的基础上，进一步完善以学科建设为导向的高校及高校内部办学资源投入产出绩效评价指标体系。</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以最新的评价指标体系为基础，进一步优化绩效评价模型，并进行实证分析，逐步向试点单位推广绩效评价的结果。</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以绩效评价结果为基础，结合未来的绩效、风险、效益作多目标，选择新增资源配置对象，逐步完善新增办学资源优化配置方式。</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4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④</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尝试资源优化配置方案的风险评估和效益评价，预测配置方案可能带来的各级期望绩效、预测绩效及其相应的风险等级、未来效益。</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5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⑤</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评价结果与学院的预算和考核相挂钩。引入“绩效理念”，开展评价结果与其预算、考核相挂钩的试点，</w:t>
            </w:r>
            <w:r w:rsidR="00924F5A" w:rsidRPr="008F351F">
              <w:rPr>
                <w:rFonts w:ascii="Times New Roman" w:eastAsia="仿宋" w:hAnsi="Times New Roman" w:hint="eastAsia"/>
                <w:sz w:val="28"/>
                <w:szCs w:val="28"/>
              </w:rPr>
              <w:t>2018</w:t>
            </w:r>
            <w:r w:rsidR="00924F5A" w:rsidRPr="008F351F">
              <w:rPr>
                <w:rFonts w:ascii="Times New Roman" w:eastAsia="仿宋" w:hAnsi="Times New Roman" w:hint="eastAsia"/>
                <w:sz w:val="28"/>
                <w:szCs w:val="28"/>
              </w:rPr>
              <w:t>年后逐步推行。</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）加强仪器设备开放共享体系建</w:t>
            </w:r>
            <w:r w:rsidRPr="008F351F">
              <w:rPr>
                <w:rFonts w:ascii="Times New Roman" w:eastAsia="仿宋" w:hAnsi="Times New Roman" w:hint="eastAsia"/>
                <w:sz w:val="28"/>
                <w:szCs w:val="28"/>
              </w:rPr>
              <w:lastRenderedPageBreak/>
              <w:t>设。</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lastRenderedPageBreak/>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sz w:val="28"/>
                <w:szCs w:val="28"/>
              </w:rPr>
              <w:t>健全体制机制</w:t>
            </w:r>
            <w:r w:rsidR="00924F5A" w:rsidRPr="008F351F">
              <w:rPr>
                <w:rFonts w:ascii="Times New Roman" w:eastAsia="仿宋" w:hAnsi="Times New Roman" w:hint="eastAsia"/>
                <w:sz w:val="28"/>
                <w:szCs w:val="28"/>
              </w:rPr>
              <w:t>。制定大型仪器设备开放共享管理办法和仪器设备使用效益考核管理办法，健全仪器设备开放共享体制。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实验室与设备处</w:t>
            </w:r>
          </w:p>
        </w:tc>
        <w:tc>
          <w:tcPr>
            <w:tcW w:w="1275" w:type="dxa"/>
            <w:vAlign w:val="center"/>
          </w:tcPr>
          <w:p w:rsidR="00123034"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924F5A"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统筹整合资源，以学校加强学科公共平台建设为契机，将符合开放共享条件的仪器设备纳入学校共享平台统一管理。</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实验室与设备处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基本建成统一规范、高效服务的仪器设备开放共享体系，能够科学</w:t>
            </w:r>
            <w:r w:rsidR="00924F5A" w:rsidRPr="008F351F">
              <w:rPr>
                <w:rFonts w:ascii="Times New Roman" w:eastAsia="仿宋" w:hAnsi="Times New Roman" w:hint="eastAsia"/>
                <w:sz w:val="28"/>
                <w:szCs w:val="28"/>
              </w:rPr>
              <w:lastRenderedPageBreak/>
              <w:t>合理地开展设备使用效益考核，建立开放共享发展的长效机制。</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实验室与设备</w:t>
            </w:r>
            <w:r w:rsidRPr="008F351F">
              <w:rPr>
                <w:rFonts w:ascii="Times New Roman" w:eastAsia="仿宋" w:hAnsi="Times New Roman" w:hint="eastAsia"/>
                <w:sz w:val="28"/>
                <w:szCs w:val="28"/>
              </w:rPr>
              <w:lastRenderedPageBreak/>
              <w:t>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lastRenderedPageBreak/>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Pr="008F351F" w:rsidRDefault="00924F5A" w:rsidP="003254C6">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）完善现代企业制度。</w:t>
            </w: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健全企业法人治理结构。完成建筑设计研究院、西湖苑宾馆、劳动服务公司等</w:t>
            </w:r>
            <w:r w:rsidR="00924F5A" w:rsidRPr="008F351F">
              <w:rPr>
                <w:rFonts w:ascii="Times New Roman" w:eastAsia="仿宋" w:hAnsi="Times New Roman" w:hint="eastAsia"/>
                <w:sz w:val="28"/>
                <w:szCs w:val="28"/>
              </w:rPr>
              <w:t>3</w:t>
            </w:r>
            <w:r w:rsidR="00924F5A" w:rsidRPr="008F351F">
              <w:rPr>
                <w:rFonts w:ascii="Times New Roman" w:eastAsia="仿宋" w:hAnsi="Times New Roman" w:hint="eastAsia"/>
                <w:sz w:val="28"/>
                <w:szCs w:val="28"/>
              </w:rPr>
              <w:t>家企业改制，建立健全以股东会、董事会、监事会“三会”为代表的企业法人治理结构。</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资产经营公司</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推动企业混合所有制改革。一是继续推进华工机动车检测公司、华软公司两个试点企业的混合所有制改革，并扩大股权多元化改造试点。二是积极推进科技园有限公司所属企业华工环源公司、远正智能公司、华汇生物公司等进行股改，启动新三板上市。三是积极推动有条件的其他下属企业股改上市。</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资产经营公司</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trHeight w:val="929"/>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vAlign w:val="center"/>
          </w:tcPr>
          <w:p w:rsidR="00924F5A" w:rsidRPr="008F351F" w:rsidRDefault="003C52A0"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推行市场化导向的选人用人机制，实施职业经理人制度。在下属企业先进行试点，积累经验后再推广实施。</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资产经营公司</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EE4792" w:rsidRDefault="00EE4792"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35.</w:t>
            </w:r>
            <w:r w:rsidRPr="008F351F">
              <w:rPr>
                <w:rFonts w:ascii="Times New Roman" w:eastAsia="仿宋" w:hAnsi="Times New Roman" w:hint="eastAsia"/>
                <w:sz w:val="28"/>
                <w:szCs w:val="28"/>
              </w:rPr>
              <w:t>推进校园管理改革</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1859D6" w:rsidRDefault="001859D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8F351F" w:rsidRDefault="003254C6"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35.</w:t>
            </w:r>
            <w:r w:rsidRPr="008F351F">
              <w:rPr>
                <w:rFonts w:ascii="Times New Roman" w:eastAsia="仿宋" w:hAnsi="Times New Roman" w:hint="eastAsia"/>
                <w:sz w:val="28"/>
                <w:szCs w:val="28"/>
              </w:rPr>
              <w:t>推进校园管理改革</w:t>
            </w:r>
          </w:p>
          <w:p w:rsidR="00924F5A" w:rsidRDefault="00924F5A"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Pr="008F351F" w:rsidRDefault="0044130B"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）加强校园规划和建设。</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加强校园内现有文物建筑与历史建筑保护管理。制定文物建筑与历史建筑保护管理办法，开展调查研究，制定文物建筑与历史建筑保护管理长远规划。</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根据学校五山校区控制性详细规划，编制校园市政公用设施规划、交通规划、校园绿化规划。</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按照绿色建筑标准进行新建项目设计，部分维修项目根据实际情况按照绿色建筑标准进行设计。</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校园规划建设委员会</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）争取简化学校新建基本建设项目审批程序。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争取将学校新建基本建设项目纳入广州市城建重点项目报批绿色通道，加快办理相关审批手续。</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对涉及校园红线外用地的项目，建议由政府相关部门作为业主方，办理相关手续。</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基建处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3</w:t>
            </w:r>
            <w:r w:rsidRPr="008F351F">
              <w:rPr>
                <w:rFonts w:ascii="Times New Roman" w:eastAsia="仿宋" w:hAnsi="Times New Roman" w:hint="eastAsia"/>
                <w:sz w:val="28"/>
                <w:szCs w:val="28"/>
              </w:rPr>
              <w:t>）推进校园网格化管理，提高管理水平。</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制定校园环境管理相关制度。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校园管理实现网格化，健全责任人与监督巡查机制。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整合校园快递服务平台。</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建立道路开挖许可管理制度，完善校园道路开挖申请流程。</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优化校园环境，制定下井盖基准，规范粪池、石凳标准，杜绝乱倒建筑垃圾现象。</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后勤处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）推行一体化物业管理。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完成五山校区物业一体化管理项目招标，与驻校物业管理公司签订一体化物业管理合同，初步建立包括安全保卫、安全值班、卫生保洁、应急维修等服务在内的一体化物业管理模式。</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物业管理监督和评价实施细则，实行“学校集中管理物业，使用单位考核监督”的管理模式。组建物业管理监督和评价工作小组，明确各使用单位参与考核监督的责任；建立物业管理监督和考核工作机制，明确日常考核、评价、支付等管理流程，细化考核评分表格。</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逐步接管未纳入物业管理的楼宇、区域。</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后勤处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70" w:lineRule="exact"/>
              <w:rPr>
                <w:rFonts w:ascii="Times New Roman" w:eastAsia="仿宋" w:hAnsi="Times New Roman" w:cs="宋体"/>
                <w:color w:val="000000"/>
                <w:kern w:val="0"/>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）加强校园公共区域及楼宇设备设施维修管理。</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00E40765" w:rsidRPr="008F351F">
              <w:rPr>
                <w:rFonts w:ascii="Times New Roman" w:eastAsia="仿宋" w:hAnsi="Times New Roman"/>
                <w:sz w:val="28"/>
                <w:szCs w:val="28"/>
              </w:rPr>
              <w:t>完善维修管理制度</w:t>
            </w:r>
            <w:r w:rsidR="00E40765" w:rsidRPr="008F351F">
              <w:rPr>
                <w:rFonts w:ascii="Times New Roman" w:eastAsia="仿宋" w:hAnsi="Times New Roman" w:hint="eastAsia"/>
                <w:sz w:val="28"/>
                <w:szCs w:val="28"/>
              </w:rPr>
              <w:t>，</w:t>
            </w:r>
            <w:r w:rsidR="00E40765" w:rsidRPr="008F351F">
              <w:rPr>
                <w:rFonts w:ascii="Times New Roman" w:eastAsia="仿宋" w:hAnsi="Times New Roman"/>
                <w:sz w:val="28"/>
                <w:szCs w:val="28"/>
              </w:rPr>
              <w:t>明确大</w:t>
            </w:r>
            <w:r w:rsidR="00E40765" w:rsidRPr="008F351F">
              <w:rPr>
                <w:rFonts w:ascii="Times New Roman" w:eastAsia="仿宋" w:hAnsi="Times New Roman" w:hint="eastAsia"/>
                <w:sz w:val="28"/>
                <w:szCs w:val="28"/>
              </w:rPr>
              <w:t>、</w:t>
            </w:r>
            <w:r w:rsidR="00E40765" w:rsidRPr="008F351F">
              <w:rPr>
                <w:rFonts w:ascii="Times New Roman" w:eastAsia="仿宋" w:hAnsi="Times New Roman"/>
                <w:sz w:val="28"/>
                <w:szCs w:val="28"/>
              </w:rPr>
              <w:t>中</w:t>
            </w:r>
            <w:r w:rsidR="00E40765" w:rsidRPr="008F351F">
              <w:rPr>
                <w:rFonts w:ascii="Times New Roman" w:eastAsia="仿宋" w:hAnsi="Times New Roman" w:hint="eastAsia"/>
                <w:sz w:val="28"/>
                <w:szCs w:val="28"/>
              </w:rPr>
              <w:t>、</w:t>
            </w:r>
            <w:r w:rsidR="00E40765" w:rsidRPr="008F351F">
              <w:rPr>
                <w:rFonts w:ascii="Times New Roman" w:eastAsia="仿宋" w:hAnsi="Times New Roman"/>
                <w:sz w:val="28"/>
                <w:szCs w:val="28"/>
              </w:rPr>
              <w:t>小等不同类型维修项目的责任主体</w:t>
            </w:r>
            <w:r w:rsidR="00E40765" w:rsidRPr="008F351F">
              <w:rPr>
                <w:rFonts w:ascii="Times New Roman" w:eastAsia="仿宋" w:hAnsi="Times New Roman" w:hint="eastAsia"/>
                <w:sz w:val="28"/>
                <w:szCs w:val="28"/>
              </w:rPr>
              <w:t>和</w:t>
            </w:r>
            <w:r w:rsidR="00E40765" w:rsidRPr="008F351F">
              <w:rPr>
                <w:rFonts w:ascii="Times New Roman" w:eastAsia="仿宋" w:hAnsi="Times New Roman"/>
                <w:sz w:val="28"/>
                <w:szCs w:val="28"/>
              </w:rPr>
              <w:t>申报流程</w:t>
            </w:r>
            <w:r w:rsidR="00E40765" w:rsidRPr="008F351F">
              <w:rPr>
                <w:rFonts w:ascii="Times New Roman" w:eastAsia="仿宋" w:hAnsi="Times New Roman" w:hint="eastAsia"/>
                <w:sz w:val="28"/>
                <w:szCs w:val="28"/>
              </w:rPr>
              <w:t>。</w:t>
            </w:r>
            <w:r w:rsidR="003C52A0" w:rsidRPr="008F351F">
              <w:rPr>
                <w:rFonts w:ascii="Times New Roman" w:eastAsia="仿宋" w:hAnsi="Times New Roman"/>
                <w:sz w:val="28"/>
                <w:szCs w:val="28"/>
              </w:rPr>
              <w:fldChar w:fldCharType="begin"/>
            </w:r>
            <w:r w:rsidR="00E40765"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00E40765"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整合维修力量，建设“统筹安排、分工合作”的维修队伍。建立“维修管理科统筹管理，多支维修</w:t>
            </w:r>
            <w:r w:rsidRPr="008F351F">
              <w:rPr>
                <w:rFonts w:ascii="Times New Roman" w:eastAsia="仿宋" w:hAnsi="Times New Roman" w:hint="eastAsia"/>
                <w:sz w:val="28"/>
                <w:szCs w:val="28"/>
              </w:rPr>
              <w:lastRenderedPageBreak/>
              <w:t>力量分工合作”的机制，学生宿舍和办公实验楼宇的零星和应急维修由物业公司承担；校园公共区域小型维修由修建服务中心与水电服务中心承担；专项维修由专业施工队伍承担。</w:t>
            </w:r>
            <w:r w:rsidR="003C52A0" w:rsidRPr="008F351F">
              <w:rPr>
                <w:rFonts w:ascii="Times New Roman" w:eastAsia="仿宋" w:hAnsi="Times New Roman"/>
                <w:sz w:val="28"/>
                <w:szCs w:val="28"/>
              </w:rPr>
              <w:fldChar w:fldCharType="begin"/>
            </w:r>
            <w:r w:rsidR="00E40765"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00E40765"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规范维修管理流程。制定维修工程项目管理办法，规范报修、立项、施工单位确定、现场管理、预结算等流程，明确责任。</w:t>
            </w:r>
            <w:r w:rsidR="003C52A0" w:rsidRPr="008F351F">
              <w:rPr>
                <w:rFonts w:ascii="Times New Roman" w:eastAsia="仿宋" w:hAnsi="Times New Roman"/>
                <w:sz w:val="28"/>
                <w:szCs w:val="28"/>
              </w:rPr>
              <w:fldChar w:fldCharType="begin"/>
            </w:r>
            <w:r w:rsidR="00E40765"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00E40765"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拓展报修途径，提高报修的便捷性和维修反应速度。设立统一的报修服务电话，确保师生报修途径的通畅；物业公司建设智慧社区服务</w:t>
            </w:r>
            <w:r w:rsidRPr="008F351F">
              <w:rPr>
                <w:rFonts w:ascii="Times New Roman" w:eastAsia="仿宋" w:hAnsi="Times New Roman" w:hint="eastAsia"/>
                <w:sz w:val="28"/>
                <w:szCs w:val="28"/>
              </w:rPr>
              <w:t>APP</w:t>
            </w:r>
            <w:r w:rsidRPr="008F351F">
              <w:rPr>
                <w:rFonts w:ascii="Times New Roman" w:eastAsia="仿宋" w:hAnsi="Times New Roman" w:hint="eastAsia"/>
                <w:sz w:val="28"/>
                <w:szCs w:val="28"/>
              </w:rPr>
              <w:t>，师生员工可以通过</w:t>
            </w:r>
            <w:r w:rsidRPr="008F351F">
              <w:rPr>
                <w:rFonts w:ascii="Times New Roman" w:eastAsia="仿宋" w:hAnsi="Times New Roman" w:hint="eastAsia"/>
                <w:sz w:val="28"/>
                <w:szCs w:val="28"/>
              </w:rPr>
              <w:t>APP</w:t>
            </w:r>
            <w:r w:rsidRPr="008F351F">
              <w:rPr>
                <w:rFonts w:ascii="Times New Roman" w:eastAsia="仿宋" w:hAnsi="Times New Roman" w:hint="eastAsia"/>
                <w:sz w:val="28"/>
                <w:szCs w:val="28"/>
              </w:rPr>
              <w:t>进行报修和投诉服务，增加报修便捷性。</w:t>
            </w:r>
            <w:r w:rsidR="003C52A0" w:rsidRPr="008F351F">
              <w:rPr>
                <w:rFonts w:ascii="Times New Roman" w:eastAsia="仿宋" w:hAnsi="Times New Roman"/>
                <w:sz w:val="28"/>
                <w:szCs w:val="28"/>
              </w:rPr>
              <w:fldChar w:fldCharType="begin"/>
            </w:r>
            <w:r w:rsidR="00E40765" w:rsidRPr="008F351F">
              <w:rPr>
                <w:rFonts w:ascii="Times New Roman" w:eastAsia="仿宋" w:hAnsi="Times New Roman" w:hint="eastAsia"/>
                <w:sz w:val="28"/>
                <w:szCs w:val="28"/>
              </w:rPr>
              <w:instrText>= 5 \* GB3</w:instrText>
            </w:r>
            <w:r w:rsidR="003C52A0" w:rsidRPr="008F351F">
              <w:rPr>
                <w:rFonts w:ascii="Times New Roman" w:eastAsia="仿宋" w:hAnsi="Times New Roman"/>
                <w:sz w:val="28"/>
                <w:szCs w:val="28"/>
              </w:rPr>
              <w:fldChar w:fldCharType="separate"/>
            </w:r>
            <w:r w:rsidR="00E40765" w:rsidRPr="008F351F">
              <w:rPr>
                <w:rFonts w:ascii="Times New Roman" w:eastAsia="仿宋" w:hAnsi="Times New Roman" w:hint="eastAsia"/>
                <w:noProof/>
                <w:sz w:val="28"/>
                <w:szCs w:val="28"/>
              </w:rPr>
              <w:t>⑤</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加强维修过程管理，提升维修服务质量。加强维修服务平台建设，实现报修、派工、维修质量跟踪等方面的智能化、精细化管理，提高维修效率和维修服务水平。</w:t>
            </w:r>
            <w:r w:rsidR="003C52A0" w:rsidRPr="008F351F">
              <w:rPr>
                <w:rFonts w:ascii="Times New Roman" w:eastAsia="仿宋" w:hAnsi="Times New Roman"/>
                <w:sz w:val="28"/>
                <w:szCs w:val="28"/>
              </w:rPr>
              <w:fldChar w:fldCharType="begin"/>
            </w:r>
            <w:r w:rsidR="00E40765" w:rsidRPr="008F351F">
              <w:rPr>
                <w:rFonts w:ascii="Times New Roman" w:eastAsia="仿宋" w:hAnsi="Times New Roman" w:hint="eastAsia"/>
                <w:sz w:val="28"/>
                <w:szCs w:val="28"/>
              </w:rPr>
              <w:instrText>= 6 \* GB3</w:instrText>
            </w:r>
            <w:r w:rsidR="003C52A0" w:rsidRPr="008F351F">
              <w:rPr>
                <w:rFonts w:ascii="Times New Roman" w:eastAsia="仿宋" w:hAnsi="Times New Roman"/>
                <w:sz w:val="28"/>
                <w:szCs w:val="28"/>
              </w:rPr>
              <w:fldChar w:fldCharType="separate"/>
            </w:r>
            <w:r w:rsidR="00E40765" w:rsidRPr="008F351F">
              <w:rPr>
                <w:rFonts w:ascii="Times New Roman" w:eastAsia="仿宋" w:hAnsi="Times New Roman" w:hint="eastAsia"/>
                <w:noProof/>
                <w:sz w:val="28"/>
                <w:szCs w:val="28"/>
              </w:rPr>
              <w:t>⑥</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师生员工参与维修质量监督的机制。开展学生宿舍和楼宇专项改造时，邀请师生参与立项、设计需求收集、维修质量监督等过程；组建维修工程项目学生督查队，参与检查监督五山校区零星维修及日常小型维修的工程质量和服务质量。</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后勤处</w:t>
            </w:r>
            <w:r w:rsidR="00E40765" w:rsidRPr="008F351F">
              <w:rPr>
                <w:rFonts w:ascii="Times New Roman" w:eastAsia="仿宋" w:hAnsi="Times New Roman" w:hint="eastAsia"/>
                <w:sz w:val="28"/>
                <w:szCs w:val="28"/>
              </w:rPr>
              <w:t>、基建处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3254C6">
            <w:pPr>
              <w:adjustRightInd w:val="0"/>
              <w:snapToGrid w:val="0"/>
              <w:spacing w:line="370" w:lineRule="exact"/>
              <w:rPr>
                <w:rFonts w:ascii="Times New Roman" w:eastAsia="仿宋" w:hAnsi="Times New Roman" w:cs="宋体"/>
                <w:color w:val="000000"/>
                <w:kern w:val="0"/>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）推动校园后勤服务实体实现从实体捆绑向服务型实体与经营性实体分离转变，从自办实体向自办实体与购买服务相结合转变。</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推动华南理工大学西湖苑宾馆和华南理工大学劳动服务公司的企业改制工作。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开展后勤服务业务外包试点工作，推动后勤社会化改革。将校园卫生保洁和垃圾外运业务委托物业公司承担；通过招标分别在五山校区南区食堂、大学城校区第二食堂、大学城校区清真食堂引入社会餐饮企业；加强对物业管理公司、社会餐饮企业的监管，形成有效的服务外包项目监管机制，稳步推进后勤社会化改革。</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后勤处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vAlign w:val="center"/>
          </w:tcPr>
          <w:p w:rsidR="00924F5A" w:rsidRDefault="00924F5A" w:rsidP="0044130B">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）加强学校</w:t>
            </w:r>
            <w:r w:rsidRPr="008F351F">
              <w:rPr>
                <w:rFonts w:ascii="Times New Roman" w:eastAsia="仿宋" w:hAnsi="Times New Roman" w:hint="eastAsia"/>
                <w:sz w:val="28"/>
                <w:szCs w:val="28"/>
              </w:rPr>
              <w:lastRenderedPageBreak/>
              <w:t>房屋管理。</w:t>
            </w:r>
          </w:p>
          <w:p w:rsidR="0044130B" w:rsidRPr="008F351F" w:rsidRDefault="0044130B" w:rsidP="0044130B">
            <w:pPr>
              <w:adjustRightInd w:val="0"/>
              <w:snapToGrid w:val="0"/>
              <w:spacing w:line="340" w:lineRule="exact"/>
              <w:rPr>
                <w:rFonts w:ascii="Times New Roman" w:eastAsia="仿宋" w:hAnsi="Times New Roman"/>
                <w:sz w:val="28"/>
                <w:szCs w:val="28"/>
              </w:rPr>
            </w:pPr>
          </w:p>
        </w:tc>
        <w:tc>
          <w:tcPr>
            <w:tcW w:w="8497" w:type="dxa"/>
            <w:gridSpan w:val="2"/>
            <w:shd w:val="clear" w:color="auto" w:fill="auto"/>
            <w:vAlign w:val="center"/>
          </w:tcPr>
          <w:p w:rsidR="00924F5A" w:rsidRPr="008F351F" w:rsidRDefault="003C52A0" w:rsidP="003254C6">
            <w:pPr>
              <w:adjustRightInd w:val="0"/>
              <w:snapToGrid w:val="0"/>
              <w:spacing w:line="370" w:lineRule="exact"/>
              <w:rPr>
                <w:rFonts w:ascii="Times New Roman" w:eastAsia="仿宋" w:hAnsi="Times New Roman"/>
                <w:sz w:val="28"/>
                <w:szCs w:val="28"/>
              </w:rPr>
            </w:pPr>
            <w:r w:rsidRPr="008F351F">
              <w:rPr>
                <w:rFonts w:ascii="Times New Roman" w:eastAsia="仿宋" w:hAnsi="Times New Roman"/>
                <w:sz w:val="28"/>
                <w:szCs w:val="28"/>
              </w:rPr>
              <w:lastRenderedPageBreak/>
              <w:fldChar w:fldCharType="begin"/>
            </w:r>
            <w:r w:rsidR="00924F5A" w:rsidRPr="008F351F">
              <w:rPr>
                <w:rFonts w:ascii="Times New Roman" w:eastAsia="仿宋" w:hAnsi="Times New Roman" w:hint="eastAsia"/>
                <w:sz w:val="28"/>
                <w:szCs w:val="28"/>
              </w:rPr>
              <w:instrText>= 1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①</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推进房地产信息集约化管理。建立全校两个校区统一管理的房地产管理信息系统，计划</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年底基本完成，</w:t>
            </w:r>
            <w:r w:rsidR="00924F5A" w:rsidRPr="008F351F">
              <w:rPr>
                <w:rFonts w:ascii="Times New Roman" w:eastAsia="仿宋" w:hAnsi="Times New Roman" w:hint="eastAsia"/>
                <w:sz w:val="28"/>
                <w:szCs w:val="28"/>
              </w:rPr>
              <w:t>2017</w:t>
            </w:r>
            <w:r w:rsidR="00924F5A" w:rsidRPr="008F351F">
              <w:rPr>
                <w:rFonts w:ascii="Times New Roman" w:eastAsia="仿宋" w:hAnsi="Times New Roman" w:hint="eastAsia"/>
                <w:sz w:val="28"/>
                <w:szCs w:val="28"/>
              </w:rPr>
              <w:t>年正式投入使用。</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资产处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lastRenderedPageBreak/>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3254C6">
            <w:pPr>
              <w:adjustRightInd w:val="0"/>
              <w:snapToGrid w:val="0"/>
              <w:spacing w:line="370" w:lineRule="exact"/>
              <w:rPr>
                <w:rFonts w:ascii="Times New Roman" w:eastAsia="仿宋" w:hAnsi="Times New Roman"/>
                <w:sz w:val="28"/>
                <w:szCs w:val="28"/>
              </w:rPr>
            </w:pPr>
          </w:p>
        </w:tc>
        <w:tc>
          <w:tcPr>
            <w:tcW w:w="8497" w:type="dxa"/>
            <w:gridSpan w:val="2"/>
            <w:shd w:val="clear" w:color="auto" w:fill="auto"/>
            <w:vAlign w:val="center"/>
          </w:tcPr>
          <w:p w:rsidR="00924F5A" w:rsidRPr="008F351F" w:rsidRDefault="003C52A0"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2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②</w:t>
            </w:r>
            <w:r w:rsidRPr="008F351F">
              <w:rPr>
                <w:rFonts w:ascii="Times New Roman" w:eastAsia="仿宋" w:hAnsi="Times New Roman"/>
                <w:sz w:val="28"/>
                <w:szCs w:val="28"/>
              </w:rPr>
              <w:fldChar w:fldCharType="end"/>
            </w:r>
            <w:r w:rsidR="00924F5A" w:rsidRPr="008F351F">
              <w:rPr>
                <w:rFonts w:ascii="Times New Roman" w:eastAsia="仿宋" w:hAnsi="Times New Roman"/>
                <w:sz w:val="28"/>
                <w:szCs w:val="28"/>
              </w:rPr>
              <w:t>推进</w:t>
            </w:r>
            <w:r w:rsidR="00924F5A" w:rsidRPr="008F351F">
              <w:rPr>
                <w:rFonts w:ascii="Times New Roman" w:eastAsia="仿宋" w:hAnsi="Times New Roman" w:hint="eastAsia"/>
                <w:sz w:val="28"/>
                <w:szCs w:val="28"/>
              </w:rPr>
              <w:t>公共用房使用合约化管理。学院与直属非经营性单位用房由实验室与设备管理处负责，合约管理及收费已于</w:t>
            </w:r>
            <w:r w:rsidR="00924F5A" w:rsidRPr="008F351F">
              <w:rPr>
                <w:rFonts w:ascii="Times New Roman" w:eastAsia="仿宋" w:hAnsi="Times New Roman" w:hint="eastAsia"/>
                <w:sz w:val="28"/>
                <w:szCs w:val="28"/>
              </w:rPr>
              <w:t>2015</w:t>
            </w:r>
            <w:r w:rsidR="00924F5A" w:rsidRPr="008F351F">
              <w:rPr>
                <w:rFonts w:ascii="Times New Roman" w:eastAsia="仿宋" w:hAnsi="Times New Roman" w:hint="eastAsia"/>
                <w:sz w:val="28"/>
                <w:szCs w:val="28"/>
              </w:rPr>
              <w:t>年启动。经营性单位用房，由资产管理处与企业签定出租合同并报教育部备案（或审批），其他经营性（非企业）签定使用合同，计划于</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年底完成。</w:t>
            </w:r>
          </w:p>
        </w:tc>
        <w:tc>
          <w:tcPr>
            <w:tcW w:w="1933" w:type="dxa"/>
            <w:gridSpan w:val="2"/>
            <w:vAlign w:val="center"/>
          </w:tcPr>
          <w:p w:rsidR="00924F5A" w:rsidRPr="008F351F" w:rsidRDefault="00924F5A" w:rsidP="003254C6">
            <w:pPr>
              <w:adjustRightInd w:val="0"/>
              <w:snapToGrid w:val="0"/>
              <w:spacing w:line="360" w:lineRule="exact"/>
              <w:rPr>
                <w:rFonts w:ascii="Times New Roman" w:eastAsia="仿宋" w:hAnsi="Times New Roman"/>
                <w:sz w:val="28"/>
                <w:szCs w:val="28"/>
              </w:rPr>
            </w:pPr>
            <w:r w:rsidRPr="008F351F">
              <w:rPr>
                <w:rFonts w:ascii="Times New Roman" w:eastAsia="仿宋" w:hAnsi="Times New Roman" w:hint="eastAsia"/>
                <w:sz w:val="28"/>
                <w:szCs w:val="28"/>
              </w:rPr>
              <w:t>资产处、后勤处</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tcBorders>
              <w:bottom w:val="single" w:sz="4" w:space="0" w:color="000000"/>
            </w:tcBorders>
            <w:vAlign w:val="center"/>
          </w:tcPr>
          <w:p w:rsidR="00924F5A" w:rsidRPr="008F351F" w:rsidRDefault="003C52A0"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3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③</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完善公有住房租赁管理制度，建立公有住房租住和退出机制。</w:t>
            </w:r>
          </w:p>
        </w:tc>
        <w:tc>
          <w:tcPr>
            <w:tcW w:w="1933" w:type="dxa"/>
            <w:gridSpan w:val="2"/>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资产处</w:t>
            </w:r>
          </w:p>
        </w:tc>
        <w:tc>
          <w:tcPr>
            <w:tcW w:w="1275" w:type="dxa"/>
            <w:vMerge w:val="restart"/>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w:t>
            </w:r>
            <w:r w:rsidRPr="008F351F">
              <w:rPr>
                <w:rFonts w:ascii="Times New Roman" w:eastAsia="仿宋" w:hAnsi="Times New Roman"/>
                <w:sz w:val="28"/>
                <w:szCs w:val="28"/>
              </w:rPr>
              <w:t>20</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8497" w:type="dxa"/>
            <w:gridSpan w:val="2"/>
            <w:tcBorders>
              <w:top w:val="single" w:sz="4" w:space="0" w:color="000000"/>
            </w:tcBorders>
            <w:vAlign w:val="center"/>
          </w:tcPr>
          <w:p w:rsidR="00924F5A" w:rsidRPr="008F351F" w:rsidRDefault="003C52A0"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sz w:val="28"/>
                <w:szCs w:val="28"/>
              </w:rPr>
              <w:fldChar w:fldCharType="begin"/>
            </w:r>
            <w:r w:rsidR="00924F5A" w:rsidRPr="008F351F">
              <w:rPr>
                <w:rFonts w:ascii="Times New Roman" w:eastAsia="仿宋" w:hAnsi="Times New Roman" w:hint="eastAsia"/>
                <w:sz w:val="28"/>
                <w:szCs w:val="28"/>
              </w:rPr>
              <w:instrText>= 4 \* GB3</w:instrText>
            </w:r>
            <w:r w:rsidRPr="008F351F">
              <w:rPr>
                <w:rFonts w:ascii="Times New Roman" w:eastAsia="仿宋" w:hAnsi="Times New Roman"/>
                <w:sz w:val="28"/>
                <w:szCs w:val="28"/>
              </w:rPr>
              <w:fldChar w:fldCharType="separate"/>
            </w:r>
            <w:r w:rsidR="00924F5A" w:rsidRPr="008F351F">
              <w:rPr>
                <w:rFonts w:ascii="Times New Roman" w:eastAsia="仿宋" w:hAnsi="Times New Roman" w:hint="eastAsia"/>
                <w:noProof/>
                <w:sz w:val="28"/>
                <w:szCs w:val="28"/>
              </w:rPr>
              <w:t>④</w:t>
            </w:r>
            <w:r w:rsidRPr="008F351F">
              <w:rPr>
                <w:rFonts w:ascii="Times New Roman" w:eastAsia="仿宋" w:hAnsi="Times New Roman"/>
                <w:sz w:val="28"/>
                <w:szCs w:val="28"/>
              </w:rPr>
              <w:fldChar w:fldCharType="end"/>
            </w:r>
            <w:r w:rsidR="00924F5A" w:rsidRPr="008F351F">
              <w:rPr>
                <w:rFonts w:ascii="Times New Roman" w:eastAsia="仿宋" w:hAnsi="Times New Roman" w:hint="eastAsia"/>
                <w:sz w:val="28"/>
                <w:szCs w:val="28"/>
              </w:rPr>
              <w:t>加强房改房售后管理。</w:t>
            </w:r>
          </w:p>
        </w:tc>
        <w:tc>
          <w:tcPr>
            <w:tcW w:w="1933" w:type="dxa"/>
            <w:gridSpan w:val="2"/>
            <w:vMerge/>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p>
        </w:tc>
        <w:tc>
          <w:tcPr>
            <w:tcW w:w="1275" w:type="dxa"/>
            <w:vMerge/>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z w:val="28"/>
                <w:szCs w:val="28"/>
              </w:rPr>
            </w:pP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36.</w:t>
            </w:r>
            <w:r w:rsidRPr="008F351F">
              <w:rPr>
                <w:rFonts w:ascii="Times New Roman" w:eastAsia="仿宋" w:hAnsi="Times New Roman" w:hint="eastAsia"/>
                <w:sz w:val="28"/>
                <w:szCs w:val="28"/>
              </w:rPr>
              <w:t>加强信息化建设</w:t>
            </w:r>
          </w:p>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）加强学校信息化建设的顶层设计，完善信息化管理和服务体系。</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2</w:t>
            </w:r>
            <w:r w:rsidRPr="008F351F">
              <w:rPr>
                <w:rFonts w:ascii="Times New Roman" w:eastAsia="仿宋" w:hAnsi="Times New Roman" w:hint="eastAsia"/>
                <w:sz w:val="28"/>
                <w:szCs w:val="28"/>
              </w:rPr>
              <w:t>）建立统一数据标准</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建立全校数据交换和共享中心，从各业务系统收集业务数据，并转换为标准数据格式，开放统一标准接口，提供给其他的业务系统使用，推动校内业务系统的数据共享。</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3</w:t>
            </w:r>
            <w:r w:rsidRPr="008F351F">
              <w:rPr>
                <w:rFonts w:ascii="Times New Roman" w:eastAsia="仿宋" w:hAnsi="Times New Roman" w:hint="eastAsia"/>
                <w:sz w:val="28"/>
                <w:szCs w:val="28"/>
              </w:rPr>
              <w:t>）优化校园网拓扑结构和出口，全面更新网络设备，改善五山校区大楼内部布线，并由原校、院两级维护模式逐步转为由网络中心直接提供服务、学院协助维护的方式，扩大一卡通的应用范围和与业务系统的对接，优化基于</w:t>
            </w:r>
            <w:r w:rsidRPr="008F351F">
              <w:rPr>
                <w:rFonts w:ascii="Times New Roman" w:eastAsia="仿宋" w:hAnsi="Times New Roman" w:hint="eastAsia"/>
                <w:sz w:val="28"/>
                <w:szCs w:val="28"/>
              </w:rPr>
              <w:t>IPv6</w:t>
            </w:r>
            <w:r w:rsidRPr="008F351F">
              <w:rPr>
                <w:rFonts w:ascii="Times New Roman" w:eastAsia="仿宋" w:hAnsi="Times New Roman" w:hint="eastAsia"/>
                <w:sz w:val="28"/>
                <w:szCs w:val="28"/>
              </w:rPr>
              <w:t>的学术资源访问。</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8</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4</w:t>
            </w:r>
            <w:r w:rsidRPr="008F351F">
              <w:rPr>
                <w:rFonts w:ascii="Times New Roman" w:eastAsia="仿宋" w:hAnsi="Times New Roman" w:hint="eastAsia"/>
                <w:sz w:val="28"/>
                <w:szCs w:val="28"/>
              </w:rPr>
              <w:t>）建设绿色数据中心，完成满足未来十年需求的供电环境和基于未来网络的网络结构，</w:t>
            </w:r>
            <w:r w:rsidRPr="008F351F">
              <w:rPr>
                <w:rFonts w:ascii="Times New Roman" w:eastAsia="仿宋" w:hAnsi="Times New Roman"/>
                <w:sz w:val="28"/>
                <w:szCs w:val="28"/>
              </w:rPr>
              <w:t>提高监控自动化程度</w:t>
            </w:r>
            <w:r w:rsidRPr="008F351F">
              <w:rPr>
                <w:rFonts w:ascii="Times New Roman" w:eastAsia="仿宋" w:hAnsi="Times New Roman" w:hint="eastAsia"/>
                <w:sz w:val="28"/>
                <w:szCs w:val="28"/>
              </w:rPr>
              <w:t>和能效，</w:t>
            </w:r>
            <w:r w:rsidRPr="008F351F">
              <w:rPr>
                <w:rFonts w:ascii="Times New Roman" w:eastAsia="仿宋" w:hAnsi="Times New Roman"/>
                <w:sz w:val="28"/>
                <w:szCs w:val="28"/>
              </w:rPr>
              <w:t>将云平台的服务规模提高到</w:t>
            </w:r>
            <w:r w:rsidRPr="008F351F">
              <w:rPr>
                <w:rFonts w:ascii="Times New Roman" w:eastAsia="仿宋" w:hAnsi="Times New Roman" w:hint="eastAsia"/>
                <w:sz w:val="28"/>
                <w:szCs w:val="28"/>
              </w:rPr>
              <w:t>820</w:t>
            </w:r>
            <w:r w:rsidRPr="008F351F">
              <w:rPr>
                <w:rFonts w:ascii="Times New Roman" w:eastAsia="仿宋" w:hAnsi="Times New Roman" w:hint="eastAsia"/>
                <w:sz w:val="28"/>
                <w:szCs w:val="28"/>
              </w:rPr>
              <w:t>个物理内核，</w:t>
            </w:r>
            <w:r w:rsidRPr="008F351F">
              <w:rPr>
                <w:rFonts w:ascii="Times New Roman" w:eastAsia="仿宋" w:hAnsi="Times New Roman" w:hint="eastAsia"/>
                <w:sz w:val="28"/>
                <w:szCs w:val="28"/>
              </w:rPr>
              <w:t>600T</w:t>
            </w:r>
            <w:r w:rsidRPr="008F351F">
              <w:rPr>
                <w:rFonts w:ascii="Times New Roman" w:eastAsia="仿宋" w:hAnsi="Times New Roman" w:hint="eastAsia"/>
                <w:sz w:val="28"/>
                <w:szCs w:val="28"/>
              </w:rPr>
              <w:t>存储容量，建设学校大数据公共服务平台，为全校提供高性能科学计算、海量科研数据存储、分析、备份服务。提高容灾保障能力。</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924F5A" w:rsidRPr="008F351F" w:rsidRDefault="00924F5A" w:rsidP="00825D03">
            <w:pPr>
              <w:adjustRightInd w:val="0"/>
              <w:snapToGrid w:val="0"/>
              <w:spacing w:line="300" w:lineRule="exact"/>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）全面推进无线网建设，扩大无线覆盖范围，改善认证系统，建设开放的移动校园门户、移动统一认证系统，升级现有网站群管理系统，为学校主页、新闻网等系统内</w:t>
            </w:r>
            <w:r w:rsidRPr="008F351F">
              <w:rPr>
                <w:rFonts w:ascii="Times New Roman" w:eastAsia="仿宋" w:hAnsi="Times New Roman" w:hint="eastAsia"/>
                <w:sz w:val="28"/>
                <w:szCs w:val="28"/>
              </w:rPr>
              <w:t>200</w:t>
            </w:r>
            <w:r w:rsidRPr="008F351F">
              <w:rPr>
                <w:rFonts w:ascii="Times New Roman" w:eastAsia="仿宋" w:hAnsi="Times New Roman" w:hint="eastAsia"/>
                <w:sz w:val="28"/>
                <w:szCs w:val="28"/>
              </w:rPr>
              <w:t>多个网站统一建立移动网站。建设基于数据交换中心的校内消息个性化推动平台，支持</w:t>
            </w:r>
            <w:r w:rsidRPr="008F351F">
              <w:rPr>
                <w:rFonts w:ascii="Times New Roman" w:eastAsia="仿宋" w:hAnsi="Times New Roman" w:hint="eastAsia"/>
                <w:sz w:val="28"/>
                <w:szCs w:val="28"/>
              </w:rPr>
              <w:t>App</w:t>
            </w:r>
            <w:r w:rsidRPr="008F351F">
              <w:rPr>
                <w:rFonts w:ascii="Times New Roman" w:eastAsia="仿宋" w:hAnsi="Times New Roman" w:hint="eastAsia"/>
                <w:sz w:val="28"/>
                <w:szCs w:val="28"/>
              </w:rPr>
              <w:t>和</w:t>
            </w:r>
            <w:r w:rsidRPr="008F351F">
              <w:rPr>
                <w:rFonts w:ascii="Times New Roman" w:eastAsia="仿宋" w:hAnsi="Times New Roman" w:hint="eastAsia"/>
                <w:sz w:val="28"/>
                <w:szCs w:val="28"/>
              </w:rPr>
              <w:t>QQ</w:t>
            </w:r>
            <w:r w:rsidRPr="008F351F">
              <w:rPr>
                <w:rFonts w:ascii="Times New Roman" w:eastAsia="仿宋" w:hAnsi="Times New Roman" w:hint="eastAsia"/>
                <w:sz w:val="28"/>
                <w:szCs w:val="28"/>
              </w:rPr>
              <w:t>手机客户端推送。进一步完善地理信息服务系统</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向学校各业务系统</w:t>
            </w:r>
            <w:r w:rsidRPr="008F351F">
              <w:rPr>
                <w:rFonts w:ascii="Times New Roman" w:eastAsia="仿宋" w:hAnsi="Times New Roman" w:hint="eastAsia"/>
                <w:sz w:val="28"/>
                <w:szCs w:val="28"/>
              </w:rPr>
              <w:t>App</w:t>
            </w:r>
            <w:r w:rsidRPr="008F351F">
              <w:rPr>
                <w:rFonts w:ascii="Times New Roman" w:eastAsia="仿宋" w:hAnsi="Times New Roman" w:hint="eastAsia"/>
                <w:sz w:val="28"/>
                <w:szCs w:val="28"/>
              </w:rPr>
              <w:t>提供接口。</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7</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A1237D">
        <w:trPr>
          <w:trHeight w:val="1281"/>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highlight w:val="yellow"/>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6</w:t>
            </w:r>
            <w:r w:rsidRPr="008F351F">
              <w:rPr>
                <w:rFonts w:ascii="Times New Roman" w:eastAsia="仿宋" w:hAnsi="Times New Roman" w:hint="eastAsia"/>
                <w:sz w:val="28"/>
                <w:szCs w:val="28"/>
              </w:rPr>
              <w:t>）完善学校信息安全的机制和制度，落实安全责任，加强信息安全的技术支持、培训等服务，建立网络安全检测预警和应急处置机制，加强网络安全监测预警和</w:t>
            </w:r>
            <w:r w:rsidRPr="008F351F">
              <w:rPr>
                <w:rFonts w:ascii="Times New Roman" w:eastAsia="仿宋" w:hAnsi="Times New Roman" w:hint="eastAsia"/>
                <w:sz w:val="28"/>
                <w:szCs w:val="28"/>
              </w:rPr>
              <w:t>7*24</w:t>
            </w:r>
            <w:r w:rsidRPr="008F351F">
              <w:rPr>
                <w:rFonts w:ascii="Times New Roman" w:eastAsia="仿宋" w:hAnsi="Times New Roman" w:hint="eastAsia"/>
                <w:sz w:val="28"/>
                <w:szCs w:val="28"/>
              </w:rPr>
              <w:t>小时应急处置工作，建立校园网流量日志审计系统</w:t>
            </w: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增加网站群管理的规模，全面实施信息系统安全等级保护。</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网络中心</w:t>
            </w:r>
          </w:p>
        </w:tc>
        <w:tc>
          <w:tcPr>
            <w:tcW w:w="1275" w:type="dxa"/>
            <w:vAlign w:val="center"/>
          </w:tcPr>
          <w:p w:rsidR="00123034"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w:t>
            </w:r>
            <w:r w:rsidRPr="008F351F">
              <w:rPr>
                <w:rFonts w:ascii="Times New Roman" w:eastAsia="仿宋" w:hAnsi="Times New Roman"/>
                <w:sz w:val="28"/>
                <w:szCs w:val="28"/>
              </w:rPr>
              <w:t>7</w:t>
            </w:r>
            <w:r w:rsidRPr="008F351F">
              <w:rPr>
                <w:rFonts w:ascii="Times New Roman" w:eastAsia="仿宋" w:hAnsi="Times New Roman" w:hint="eastAsia"/>
                <w:sz w:val="28"/>
                <w:szCs w:val="28"/>
              </w:rPr>
              <w:t>年</w:t>
            </w:r>
          </w:p>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sz w:val="28"/>
                <w:szCs w:val="28"/>
              </w:rPr>
              <w:t>6</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restart"/>
            <w:vAlign w:val="center"/>
          </w:tcPr>
          <w:p w:rsidR="003254C6" w:rsidRDefault="003254C6" w:rsidP="00A1237D">
            <w:pPr>
              <w:adjustRightInd w:val="0"/>
              <w:snapToGrid w:val="0"/>
              <w:spacing w:line="300" w:lineRule="exact"/>
              <w:rPr>
                <w:rFonts w:ascii="Times New Roman" w:eastAsia="仿宋" w:hAnsi="Times New Roman"/>
                <w:sz w:val="28"/>
                <w:szCs w:val="28"/>
              </w:rPr>
            </w:pPr>
          </w:p>
          <w:p w:rsidR="003254C6" w:rsidRDefault="003254C6" w:rsidP="00A1237D">
            <w:pPr>
              <w:adjustRightInd w:val="0"/>
              <w:snapToGrid w:val="0"/>
              <w:spacing w:line="300" w:lineRule="exact"/>
              <w:rPr>
                <w:rFonts w:ascii="Times New Roman" w:eastAsia="仿宋" w:hAnsi="Times New Roman"/>
                <w:sz w:val="28"/>
                <w:szCs w:val="28"/>
              </w:rPr>
            </w:pPr>
          </w:p>
          <w:p w:rsidR="00EE4792" w:rsidRDefault="00EE4792" w:rsidP="00A1237D">
            <w:pPr>
              <w:adjustRightInd w:val="0"/>
              <w:snapToGrid w:val="0"/>
              <w:spacing w:line="300" w:lineRule="exact"/>
              <w:rPr>
                <w:rFonts w:ascii="Times New Roman" w:eastAsia="仿宋" w:hAnsi="Times New Roman"/>
                <w:sz w:val="28"/>
                <w:szCs w:val="28"/>
              </w:rPr>
            </w:pPr>
          </w:p>
          <w:p w:rsidR="00EE4792" w:rsidRDefault="00EE4792" w:rsidP="00A1237D">
            <w:pPr>
              <w:adjustRightInd w:val="0"/>
              <w:snapToGrid w:val="0"/>
              <w:spacing w:line="300" w:lineRule="exact"/>
              <w:rPr>
                <w:rFonts w:ascii="Times New Roman" w:eastAsia="仿宋" w:hAnsi="Times New Roman"/>
                <w:sz w:val="28"/>
                <w:szCs w:val="28"/>
              </w:rPr>
            </w:pPr>
          </w:p>
          <w:p w:rsidR="0044130B" w:rsidRDefault="0044130B" w:rsidP="00A1237D">
            <w:pPr>
              <w:adjustRightInd w:val="0"/>
              <w:snapToGrid w:val="0"/>
              <w:spacing w:line="300" w:lineRule="exact"/>
              <w:rPr>
                <w:rFonts w:ascii="Times New Roman" w:eastAsia="仿宋" w:hAnsi="Times New Roman"/>
                <w:sz w:val="28"/>
                <w:szCs w:val="28"/>
              </w:rPr>
            </w:pPr>
          </w:p>
          <w:p w:rsidR="00924F5A" w:rsidRPr="008F351F" w:rsidRDefault="00924F5A" w:rsidP="00A1237D">
            <w:pPr>
              <w:adjustRightInd w:val="0"/>
              <w:snapToGrid w:val="0"/>
              <w:spacing w:line="300" w:lineRule="exact"/>
              <w:rPr>
                <w:rFonts w:ascii="Times New Roman" w:eastAsia="仿宋" w:hAnsi="Times New Roman"/>
                <w:sz w:val="28"/>
                <w:szCs w:val="28"/>
              </w:rPr>
            </w:pPr>
            <w:r w:rsidRPr="008F351F">
              <w:rPr>
                <w:rFonts w:ascii="Times New Roman" w:eastAsia="仿宋" w:hAnsi="Times New Roman" w:hint="eastAsia"/>
                <w:sz w:val="28"/>
                <w:szCs w:val="28"/>
              </w:rPr>
              <w:t>八、加强党的建设，强化党对学校工作的领</w:t>
            </w:r>
            <w:r w:rsidRPr="008F351F">
              <w:rPr>
                <w:rFonts w:ascii="Times New Roman" w:eastAsia="仿宋" w:hAnsi="Times New Roman" w:hint="eastAsia"/>
                <w:sz w:val="28"/>
                <w:szCs w:val="28"/>
              </w:rPr>
              <w:lastRenderedPageBreak/>
              <w:t>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Pr="00E8149C"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F46CF1" w:rsidRDefault="00F46CF1"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八、加强党的建设，强化党对</w:t>
            </w:r>
            <w:r w:rsidRPr="008F351F">
              <w:rPr>
                <w:rFonts w:ascii="Times New Roman" w:eastAsia="仿宋" w:hAnsi="Times New Roman" w:hint="eastAsia"/>
                <w:sz w:val="28"/>
                <w:szCs w:val="28"/>
              </w:rPr>
              <w:lastRenderedPageBreak/>
              <w:t>学校工作的领导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Default="00924F5A" w:rsidP="005A2147">
            <w:pPr>
              <w:adjustRightInd w:val="0"/>
              <w:snapToGrid w:val="0"/>
              <w:rPr>
                <w:rFonts w:ascii="Times New Roman" w:eastAsia="仿宋" w:hAnsi="Times New Roman"/>
                <w:sz w:val="28"/>
                <w:szCs w:val="28"/>
              </w:rPr>
            </w:pPr>
          </w:p>
          <w:p w:rsidR="009C2A64" w:rsidRPr="008F351F" w:rsidRDefault="009C2A64"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八、加强党的建</w:t>
            </w:r>
            <w:r w:rsidRPr="008F351F">
              <w:rPr>
                <w:rFonts w:ascii="Times New Roman" w:eastAsia="仿宋" w:hAnsi="Times New Roman" w:hint="eastAsia"/>
                <w:sz w:val="28"/>
                <w:szCs w:val="28"/>
              </w:rPr>
              <w:lastRenderedPageBreak/>
              <w:t>设，强化党对学校工作的领导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w:t>
            </w:r>
            <w:r w:rsidRPr="008F351F">
              <w:rPr>
                <w:rFonts w:ascii="Times New Roman" w:eastAsia="仿宋" w:hAnsi="Times New Roman" w:hint="eastAsia"/>
                <w:sz w:val="28"/>
                <w:szCs w:val="28"/>
              </w:rPr>
              <w:lastRenderedPageBreak/>
              <w:t>党的建设，强化党对学校工作的领导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八、加强党的建设，强化党对学校工作的领导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八、加强党的建设，强化党对学校工作的领</w:t>
            </w:r>
            <w:r w:rsidRPr="008F351F">
              <w:rPr>
                <w:rFonts w:ascii="Times New Roman" w:eastAsia="仿宋" w:hAnsi="Times New Roman" w:hint="eastAsia"/>
                <w:sz w:val="28"/>
                <w:szCs w:val="28"/>
              </w:rPr>
              <w:lastRenderedPageBreak/>
              <w:t>导</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八、加强党的建设，强化党对学校工作的领</w:t>
            </w:r>
            <w:r w:rsidRPr="008F351F">
              <w:rPr>
                <w:rFonts w:ascii="Times New Roman" w:eastAsia="仿宋" w:hAnsi="Times New Roman" w:hint="eastAsia"/>
                <w:sz w:val="28"/>
                <w:szCs w:val="28"/>
              </w:rPr>
              <w:lastRenderedPageBreak/>
              <w:t>导</w:t>
            </w:r>
          </w:p>
        </w:tc>
        <w:tc>
          <w:tcPr>
            <w:tcW w:w="787" w:type="dxa"/>
            <w:vMerge w:val="restart"/>
            <w:vAlign w:val="center"/>
          </w:tcPr>
          <w:p w:rsidR="00924F5A" w:rsidRPr="008F351F" w:rsidRDefault="00924F5A" w:rsidP="00E8149C">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37.</w:t>
            </w:r>
            <w:r w:rsidRPr="008F351F">
              <w:rPr>
                <w:rFonts w:ascii="Times New Roman" w:eastAsia="仿宋" w:hAnsi="Times New Roman" w:hint="eastAsia"/>
                <w:sz w:val="28"/>
                <w:szCs w:val="28"/>
              </w:rPr>
              <w:t>加强领导班子和干部队伍建设</w:t>
            </w: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）推进干部选任工作规范化科学化。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sz w:val="28"/>
                <w:szCs w:val="28"/>
              </w:rPr>
              <w:t>坚持</w:t>
            </w:r>
            <w:r w:rsidRPr="008F351F">
              <w:rPr>
                <w:rFonts w:ascii="Times New Roman" w:eastAsia="仿宋" w:hAnsi="Times New Roman" w:hint="eastAsia"/>
                <w:sz w:val="28"/>
                <w:szCs w:val="28"/>
              </w:rPr>
              <w:t>以中央政策法规和学校规章制度为遵循，依法依规选人用人。</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完善干部选任工作程序和办事流程，加强过程管理，突出考察预告，完善考察方式，提高选人用人的透明度和识人察人的准确度。</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区别不同情况实行选任制、委任制、聘任制，推进干部选任方式多样化。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4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④</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落实干部选任过程全程纪实，发挥纪实的监督追责作用。</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vAlign w:val="center"/>
          </w:tcPr>
          <w:p w:rsidR="00924F5A" w:rsidRPr="008F351F" w:rsidRDefault="000A4315"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）推进干部工作信息化。研究开发具有干部信息管理、选任过程纪实、队伍结构分析等多种功能的干部管理信息系统。</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A1237D">
        <w:trPr>
          <w:trHeight w:val="841"/>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sz w:val="28"/>
                <w:szCs w:val="28"/>
              </w:rPr>
              <w:t>3</w:t>
            </w:r>
            <w:r w:rsidRPr="008F351F">
              <w:rPr>
                <w:rFonts w:ascii="Times New Roman" w:eastAsia="仿宋" w:hAnsi="Times New Roman" w:hint="eastAsia"/>
                <w:sz w:val="28"/>
                <w:szCs w:val="28"/>
              </w:rPr>
              <w:t>）从严从实加强干部监督。</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完善学校干部监督工作制度，通过清理领导干部在企业、社会团体兼职（任职），中层领导干部人事档案专项审核，个人事项报告抽查核实，因私出国（境）管理等对领导干部进行多维度监督。</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通过重要时间节点加强对领导干部的监督，如试用期满考察、年度考核、届中考核等节点测评和监管领导干部的任职情况。</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对违规在企业、社会团体兼职（任职）、违规因私出国（境）、瞒报个人事项等进行严肃处理。</w:t>
            </w:r>
          </w:p>
        </w:tc>
        <w:tc>
          <w:tcPr>
            <w:tcW w:w="1933" w:type="dxa"/>
            <w:gridSpan w:val="2"/>
            <w:shd w:val="clear" w:color="auto" w:fill="auto"/>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shd w:val="clear" w:color="auto" w:fill="auto"/>
            <w:vAlign w:val="center"/>
          </w:tcPr>
          <w:p w:rsidR="00825D03" w:rsidRPr="008F351F" w:rsidRDefault="000A4315"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长期推</w:t>
            </w:r>
          </w:p>
          <w:p w:rsidR="00924F5A" w:rsidRPr="008F351F" w:rsidRDefault="000A4315" w:rsidP="005A2147">
            <w:pPr>
              <w:adjustRightInd w:val="0"/>
              <w:snapToGrid w:val="0"/>
              <w:rPr>
                <w:rFonts w:ascii="Times New Roman" w:eastAsia="仿宋" w:hAnsi="Times New Roman"/>
                <w:sz w:val="28"/>
                <w:szCs w:val="28"/>
              </w:rPr>
            </w:pPr>
            <w:r w:rsidRPr="008F351F">
              <w:rPr>
                <w:rFonts w:ascii="Times New Roman" w:eastAsia="仿宋" w:hAnsi="Times New Roman"/>
                <w:sz w:val="28"/>
                <w:szCs w:val="28"/>
              </w:rPr>
              <w:t>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F46CF1">
            <w:pPr>
              <w:adjustRightInd w:val="0"/>
              <w:snapToGrid w:val="0"/>
              <w:spacing w:line="340" w:lineRule="exact"/>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4</w:t>
            </w:r>
            <w:r w:rsidRPr="008F351F">
              <w:rPr>
                <w:rFonts w:ascii="Times New Roman" w:eastAsia="仿宋" w:hAnsi="Times New Roman" w:hint="eastAsia"/>
                <w:sz w:val="28"/>
                <w:szCs w:val="28"/>
              </w:rPr>
              <w:t>）加强干部教育培训。</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制定干部教育培训管理办法，完善干部培训学时登记、培训质量评估等制度，推进干部培训管理科学化、制度化、规范化。</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强化干部党的理论教育和党性教育，坚持问题导向创新培训形式，贴近工作实际完善培训内容。</w:t>
            </w:r>
            <w:r w:rsidR="003C52A0" w:rsidRPr="008F351F">
              <w:rPr>
                <w:rFonts w:ascii="Times New Roman" w:eastAsia="仿宋" w:hAnsi="Times New Roman"/>
                <w:sz w:val="28"/>
                <w:szCs w:val="28"/>
              </w:rPr>
              <w:fldChar w:fldCharType="begin"/>
            </w:r>
            <w:r w:rsidR="000A4315"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000A4315"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支持和鼓励干部参加国家教育行政学院、广东省委党校等上级部门组织的脱产培训。</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vAlign w:val="center"/>
          </w:tcPr>
          <w:p w:rsidR="00924F5A" w:rsidRPr="008F351F" w:rsidRDefault="000A4315" w:rsidP="00123034">
            <w:pPr>
              <w:adjustRightInd w:val="0"/>
              <w:snapToGrid w:val="0"/>
              <w:spacing w:line="300" w:lineRule="exact"/>
              <w:jc w:val="left"/>
              <w:rPr>
                <w:rFonts w:ascii="Times New Roman" w:eastAsia="仿宋" w:hAnsi="Times New Roman"/>
                <w:sz w:val="28"/>
                <w:szCs w:val="28"/>
              </w:rPr>
            </w:pPr>
            <w:r w:rsidRPr="008F351F">
              <w:rPr>
                <w:rFonts w:ascii="Times New Roman" w:eastAsia="仿宋" w:hAnsi="Times New Roman" w:hint="eastAsia"/>
                <w:sz w:val="28"/>
                <w:szCs w:val="28"/>
              </w:rPr>
              <w:t>①</w:t>
            </w:r>
            <w:r w:rsidR="00924F5A" w:rsidRPr="008F351F">
              <w:rPr>
                <w:rFonts w:ascii="Times New Roman" w:eastAsia="仿宋" w:hAnsi="Times New Roman" w:hint="eastAsia"/>
                <w:sz w:val="28"/>
                <w:szCs w:val="28"/>
              </w:rPr>
              <w:t>2016</w:t>
            </w:r>
            <w:r w:rsidR="00924F5A" w:rsidRPr="008F351F">
              <w:rPr>
                <w:rFonts w:ascii="Times New Roman" w:eastAsia="仿宋" w:hAnsi="Times New Roman" w:hint="eastAsia"/>
                <w:sz w:val="28"/>
                <w:szCs w:val="28"/>
              </w:rPr>
              <w:t>年</w:t>
            </w:r>
            <w:r w:rsidR="00924F5A" w:rsidRPr="008F351F">
              <w:rPr>
                <w:rFonts w:ascii="Times New Roman" w:eastAsia="仿宋" w:hAnsi="Times New Roman" w:hint="eastAsia"/>
                <w:sz w:val="28"/>
                <w:szCs w:val="28"/>
              </w:rPr>
              <w:t>12</w:t>
            </w:r>
            <w:r w:rsidR="00924F5A" w:rsidRPr="008F351F">
              <w:rPr>
                <w:rFonts w:ascii="Times New Roman" w:eastAsia="仿宋" w:hAnsi="Times New Roman" w:hint="eastAsia"/>
                <w:sz w:val="28"/>
                <w:szCs w:val="28"/>
              </w:rPr>
              <w:t>月</w:t>
            </w:r>
            <w:r w:rsidRPr="008F351F">
              <w:rPr>
                <w:rFonts w:ascii="Times New Roman" w:eastAsia="仿宋" w:hAnsi="Times New Roman" w:hint="eastAsia"/>
                <w:sz w:val="28"/>
                <w:szCs w:val="28"/>
              </w:rPr>
              <w:t>；②③长期推进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5</w:t>
            </w:r>
            <w:r w:rsidRPr="008F351F">
              <w:rPr>
                <w:rFonts w:ascii="Times New Roman" w:eastAsia="仿宋" w:hAnsi="Times New Roman" w:hint="eastAsia"/>
                <w:sz w:val="28"/>
                <w:szCs w:val="28"/>
              </w:rPr>
              <w:t>）加强领导班子和干部队伍建设规划和管理。①加强领导班子定期分析和动态调整，增强班子凝聚力战斗力。②以新一轮中层干部换届聘任为抓手，进一步优化干部队伍结构，强化干部储备。③完善考评机制，进一步激发二级单位和广大干部干事创业的活力。④配合学校机构改革，及时选配好干部。</w:t>
            </w:r>
          </w:p>
        </w:tc>
        <w:tc>
          <w:tcPr>
            <w:tcW w:w="1933" w:type="dxa"/>
            <w:gridSpan w:val="2"/>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组织部</w:t>
            </w:r>
          </w:p>
        </w:tc>
        <w:tc>
          <w:tcPr>
            <w:tcW w:w="1275" w:type="dxa"/>
            <w:vAlign w:val="center"/>
          </w:tcPr>
          <w:p w:rsidR="00924F5A" w:rsidRPr="008F351F" w:rsidRDefault="000A4315"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A1237D" w:rsidRDefault="00A1237D"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3254C6" w:rsidRDefault="003254C6"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0A4315" w:rsidRPr="008F351F" w:rsidRDefault="000A4315"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38.</w:t>
            </w:r>
            <w:r w:rsidRPr="008F351F">
              <w:rPr>
                <w:rFonts w:ascii="Times New Roman" w:eastAsia="仿宋" w:hAnsi="Times New Roman" w:hint="eastAsia"/>
                <w:sz w:val="28"/>
                <w:szCs w:val="28"/>
              </w:rPr>
              <w:t>加强宣传思想</w:t>
            </w:r>
            <w:r w:rsidRPr="008F351F">
              <w:rPr>
                <w:rFonts w:ascii="Times New Roman" w:eastAsia="仿宋" w:hAnsi="Times New Roman" w:hint="eastAsia"/>
                <w:sz w:val="28"/>
                <w:szCs w:val="28"/>
              </w:rPr>
              <w:lastRenderedPageBreak/>
              <w:t>工作</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1E6D6F" w:rsidRDefault="001E6D6F" w:rsidP="005A2147">
            <w:pPr>
              <w:adjustRightInd w:val="0"/>
              <w:snapToGrid w:val="0"/>
              <w:rPr>
                <w:rFonts w:ascii="Times New Roman" w:eastAsia="仿宋" w:hAnsi="Times New Roman"/>
                <w:sz w:val="28"/>
                <w:szCs w:val="28"/>
              </w:rPr>
            </w:pPr>
          </w:p>
          <w:p w:rsidR="0044130B" w:rsidRPr="008F351F" w:rsidRDefault="0044130B"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38.</w:t>
            </w:r>
            <w:r w:rsidRPr="008F351F">
              <w:rPr>
                <w:rFonts w:ascii="Times New Roman" w:eastAsia="仿宋" w:hAnsi="Times New Roman" w:hint="eastAsia"/>
                <w:sz w:val="28"/>
                <w:szCs w:val="28"/>
              </w:rPr>
              <w:t>加强宣传思想</w:t>
            </w:r>
            <w:r w:rsidRPr="008F351F">
              <w:rPr>
                <w:rFonts w:ascii="Times New Roman" w:eastAsia="仿宋" w:hAnsi="Times New Roman" w:hint="eastAsia"/>
                <w:sz w:val="28"/>
                <w:szCs w:val="28"/>
              </w:rPr>
              <w:lastRenderedPageBreak/>
              <w:t>工作</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1E6D6F" w:rsidRPr="008F351F" w:rsidRDefault="001E6D6F"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38.</w:t>
            </w:r>
            <w:r w:rsidRPr="008F351F">
              <w:rPr>
                <w:rFonts w:ascii="Times New Roman" w:eastAsia="仿宋" w:hAnsi="Times New Roman" w:hint="eastAsia"/>
                <w:sz w:val="28"/>
                <w:szCs w:val="28"/>
              </w:rPr>
              <w:t>加强宣传思想工作</w:t>
            </w:r>
          </w:p>
          <w:p w:rsidR="00060F5A" w:rsidRPr="008F351F" w:rsidRDefault="00060F5A" w:rsidP="005A2147">
            <w:pPr>
              <w:adjustRightInd w:val="0"/>
              <w:snapToGrid w:val="0"/>
              <w:rPr>
                <w:rFonts w:ascii="Times New Roman" w:eastAsia="仿宋" w:hAnsi="Times New Roman"/>
                <w:sz w:val="28"/>
                <w:szCs w:val="28"/>
              </w:rPr>
            </w:pPr>
          </w:p>
        </w:tc>
        <w:tc>
          <w:tcPr>
            <w:tcW w:w="9634" w:type="dxa"/>
            <w:gridSpan w:val="4"/>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w:t>
            </w:r>
            <w:r w:rsidRPr="008F351F">
              <w:rPr>
                <w:rFonts w:ascii="Times New Roman" w:eastAsia="仿宋" w:hAnsi="Times New Roman" w:hint="eastAsia"/>
                <w:sz w:val="28"/>
                <w:szCs w:val="28"/>
              </w:rPr>
              <w:t>1</w:t>
            </w:r>
            <w:r w:rsidRPr="008F351F">
              <w:rPr>
                <w:rFonts w:ascii="Times New Roman" w:eastAsia="仿宋" w:hAnsi="Times New Roman" w:hint="eastAsia"/>
                <w:sz w:val="28"/>
                <w:szCs w:val="28"/>
              </w:rPr>
              <w:t>）完善宣传思想工作体制机制。</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1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①</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成立学校宣传思想工作领导小组并制定议事规则，统筹领导学校宣传思想工作。</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2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②</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建立学校宣传思想工作联席会议制度，加强各部门各单位的联动，形成大宣教格局。</w:t>
            </w:r>
            <w:r w:rsidR="003C52A0" w:rsidRPr="008F351F">
              <w:rPr>
                <w:rFonts w:ascii="Times New Roman" w:eastAsia="仿宋" w:hAnsi="Times New Roman"/>
                <w:sz w:val="28"/>
                <w:szCs w:val="28"/>
              </w:rPr>
              <w:fldChar w:fldCharType="begin"/>
            </w:r>
            <w:r w:rsidRPr="008F351F">
              <w:rPr>
                <w:rFonts w:ascii="Times New Roman" w:eastAsia="仿宋" w:hAnsi="Times New Roman" w:hint="eastAsia"/>
                <w:sz w:val="28"/>
                <w:szCs w:val="28"/>
              </w:rPr>
              <w:instrText>= 3 \* GB3</w:instrText>
            </w:r>
            <w:r w:rsidR="003C52A0" w:rsidRPr="008F351F">
              <w:rPr>
                <w:rFonts w:ascii="Times New Roman" w:eastAsia="仿宋" w:hAnsi="Times New Roman"/>
                <w:sz w:val="28"/>
                <w:szCs w:val="28"/>
              </w:rPr>
              <w:fldChar w:fldCharType="separate"/>
            </w:r>
            <w:r w:rsidRPr="008F351F">
              <w:rPr>
                <w:rFonts w:ascii="Times New Roman" w:eastAsia="仿宋" w:hAnsi="Times New Roman" w:hint="eastAsia"/>
                <w:noProof/>
                <w:sz w:val="28"/>
                <w:szCs w:val="28"/>
              </w:rPr>
              <w:t>③</w:t>
            </w:r>
            <w:r w:rsidR="003C52A0" w:rsidRPr="008F351F">
              <w:rPr>
                <w:rFonts w:ascii="Times New Roman" w:eastAsia="仿宋" w:hAnsi="Times New Roman"/>
                <w:sz w:val="28"/>
                <w:szCs w:val="28"/>
              </w:rPr>
              <w:fldChar w:fldCharType="end"/>
            </w:r>
            <w:r w:rsidRPr="008F351F">
              <w:rPr>
                <w:rFonts w:ascii="Times New Roman" w:eastAsia="仿宋" w:hAnsi="Times New Roman" w:hint="eastAsia"/>
                <w:sz w:val="28"/>
                <w:szCs w:val="28"/>
              </w:rPr>
              <w:t>建立学校意识形态工作联席会议制度，明确会议的组织机构、议事规则、工作分工及要求等。</w:t>
            </w:r>
          </w:p>
        </w:tc>
        <w:tc>
          <w:tcPr>
            <w:tcW w:w="1933" w:type="dxa"/>
            <w:gridSpan w:val="2"/>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宣传部</w:t>
            </w:r>
          </w:p>
        </w:tc>
        <w:tc>
          <w:tcPr>
            <w:tcW w:w="1275" w:type="dxa"/>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已发文</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w:t>
            </w:r>
            <w:r w:rsidRPr="008F351F">
              <w:rPr>
                <w:rFonts w:ascii="Times New Roman" w:eastAsia="仿宋" w:hAnsi="Times New Roman" w:hint="eastAsia"/>
                <w:sz w:val="28"/>
                <w:szCs w:val="28"/>
              </w:rPr>
              <w:t>2</w:t>
            </w:r>
            <w:r w:rsidRPr="008F351F">
              <w:rPr>
                <w:rFonts w:ascii="Times New Roman" w:eastAsia="仿宋" w:hAnsi="Times New Roman" w:hint="eastAsia"/>
                <w:sz w:val="28"/>
                <w:szCs w:val="28"/>
              </w:rPr>
              <w:t>）明确宣传思想工作目标任务。制订《华南理工大学加强和改进新形势下宣传思想工作的实施方案》和《华南理工大学加强和改进新形势下宣传思想工作的任务分解表》，并形成工作台账，逐一推进。</w:t>
            </w:r>
          </w:p>
        </w:tc>
        <w:tc>
          <w:tcPr>
            <w:tcW w:w="1933" w:type="dxa"/>
            <w:gridSpan w:val="2"/>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宣传部</w:t>
            </w:r>
          </w:p>
        </w:tc>
        <w:tc>
          <w:tcPr>
            <w:tcW w:w="1275" w:type="dxa"/>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已发文</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spacing w:val="2"/>
                <w:sz w:val="28"/>
                <w:szCs w:val="28"/>
              </w:rPr>
              <w:t>3</w:t>
            </w:r>
            <w:r w:rsidRPr="008F351F">
              <w:rPr>
                <w:rFonts w:ascii="Times New Roman" w:eastAsia="仿宋" w:hAnsi="Times New Roman" w:hint="eastAsia"/>
                <w:spacing w:val="2"/>
                <w:sz w:val="28"/>
                <w:szCs w:val="28"/>
              </w:rPr>
              <w:t>）加强党组织中心组学习和教职工政治理论学习。</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spacing w:val="2"/>
                <w:sz w:val="28"/>
                <w:szCs w:val="28"/>
              </w:rPr>
              <w:t>每年</w:t>
            </w:r>
            <w:r w:rsidRPr="008F351F">
              <w:rPr>
                <w:rFonts w:ascii="Times New Roman" w:eastAsia="仿宋" w:hAnsi="Times New Roman" w:hint="eastAsia"/>
                <w:spacing w:val="2"/>
                <w:sz w:val="28"/>
                <w:szCs w:val="28"/>
              </w:rPr>
              <w:t>制定《中心组和</w:t>
            </w:r>
            <w:r w:rsidRPr="008F351F">
              <w:rPr>
                <w:rFonts w:ascii="Times New Roman" w:eastAsia="仿宋" w:hAnsi="Times New Roman" w:hint="eastAsia"/>
                <w:spacing w:val="2"/>
                <w:sz w:val="28"/>
                <w:szCs w:val="28"/>
              </w:rPr>
              <w:lastRenderedPageBreak/>
              <w:t>教职工理论学习意见》。制订二级党组织中心组和教职工理论学习提升方案，创新学习方式方法。遴选若干二级党组织作为理论学习试点。</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打造“华园讲坛”品牌平台。</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规范中心组和教职工理论学习活动，</w:t>
            </w:r>
            <w:r w:rsidRPr="008F351F">
              <w:rPr>
                <w:rFonts w:ascii="Times New Roman" w:eastAsia="仿宋" w:hAnsi="Times New Roman"/>
                <w:spacing w:val="2"/>
                <w:sz w:val="28"/>
                <w:szCs w:val="28"/>
              </w:rPr>
              <w:t>推进</w:t>
            </w:r>
            <w:r w:rsidRPr="008F351F">
              <w:rPr>
                <w:rFonts w:ascii="Times New Roman" w:eastAsia="仿宋" w:hAnsi="Times New Roman" w:hint="eastAsia"/>
                <w:spacing w:val="2"/>
                <w:sz w:val="28"/>
                <w:szCs w:val="28"/>
              </w:rPr>
              <w:t>中心组织学习和教职工学习制度化、规范化、常态化。</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优化考核体系。将“华园讲坛”、二级党组织中心组学习与教职工理论学习情况纳入二级单位领导班子考核体系，年终把统计情况作为干部培训学时的组成部分。</w:t>
            </w:r>
          </w:p>
        </w:tc>
        <w:tc>
          <w:tcPr>
            <w:tcW w:w="1933" w:type="dxa"/>
            <w:gridSpan w:val="2"/>
            <w:tcBorders>
              <w:bottom w:val="single" w:sz="4" w:space="0" w:color="000000"/>
            </w:tcBorders>
            <w:vAlign w:val="center"/>
          </w:tcPr>
          <w:p w:rsidR="00924F5A" w:rsidRPr="008F351F" w:rsidRDefault="00924F5A" w:rsidP="00825D03">
            <w:pPr>
              <w:adjustRightInd w:val="0"/>
              <w:snapToGrid w:val="0"/>
              <w:spacing w:line="300" w:lineRule="exact"/>
              <w:rPr>
                <w:rFonts w:ascii="Times New Roman" w:eastAsia="仿宋" w:hAnsi="Times New Roman"/>
                <w:sz w:val="28"/>
                <w:szCs w:val="28"/>
              </w:rPr>
            </w:pPr>
            <w:r w:rsidRPr="008F351F">
              <w:rPr>
                <w:rFonts w:ascii="Times New Roman" w:eastAsia="仿宋" w:hAnsi="Times New Roman" w:hint="eastAsia"/>
                <w:sz w:val="28"/>
                <w:szCs w:val="28"/>
              </w:rPr>
              <w:lastRenderedPageBreak/>
              <w:t>宣传部、组织部</w:t>
            </w:r>
          </w:p>
        </w:tc>
        <w:tc>
          <w:tcPr>
            <w:tcW w:w="1275" w:type="dxa"/>
            <w:tcBorders>
              <w:bottom w:val="single" w:sz="4" w:space="0" w:color="000000"/>
            </w:tcBorders>
            <w:vAlign w:val="center"/>
          </w:tcPr>
          <w:p w:rsidR="00924F5A" w:rsidRPr="008F351F" w:rsidRDefault="00924F5A" w:rsidP="00825D03">
            <w:pPr>
              <w:adjustRightInd w:val="0"/>
              <w:snapToGrid w:val="0"/>
              <w:spacing w:line="300" w:lineRule="exact"/>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tcBorders>
              <w:top w:val="single" w:sz="4" w:space="0" w:color="000000"/>
              <w:right w:val="single" w:sz="4" w:space="0" w:color="000000"/>
            </w:tcBorders>
            <w:vAlign w:val="center"/>
          </w:tcPr>
          <w:p w:rsidR="001E6D6F" w:rsidRDefault="001E6D6F" w:rsidP="005A2147">
            <w:pPr>
              <w:adjustRightInd w:val="0"/>
              <w:snapToGrid w:val="0"/>
              <w:jc w:val="left"/>
              <w:rPr>
                <w:rFonts w:ascii="Times New Roman" w:eastAsia="仿宋" w:hAnsi="Times New Roman"/>
                <w:spacing w:val="2"/>
                <w:sz w:val="28"/>
                <w:szCs w:val="28"/>
              </w:rPr>
            </w:pPr>
          </w:p>
          <w:p w:rsidR="001E6D6F" w:rsidRDefault="001E6D6F" w:rsidP="005A2147">
            <w:pPr>
              <w:adjustRightInd w:val="0"/>
              <w:snapToGrid w:val="0"/>
              <w:jc w:val="left"/>
              <w:rPr>
                <w:rFonts w:ascii="Times New Roman" w:eastAsia="仿宋" w:hAnsi="Times New Roman"/>
                <w:spacing w:val="2"/>
                <w:sz w:val="28"/>
                <w:szCs w:val="28"/>
              </w:rPr>
            </w:pPr>
          </w:p>
          <w:p w:rsidR="001E6D6F" w:rsidRDefault="001E6D6F" w:rsidP="005A2147">
            <w:pPr>
              <w:adjustRightInd w:val="0"/>
              <w:snapToGrid w:val="0"/>
              <w:jc w:val="left"/>
              <w:rPr>
                <w:rFonts w:ascii="Times New Roman" w:eastAsia="仿宋" w:hAnsi="Times New Roman"/>
                <w:spacing w:val="2"/>
                <w:sz w:val="28"/>
                <w:szCs w:val="28"/>
              </w:rPr>
            </w:pPr>
          </w:p>
          <w:p w:rsidR="001E6D6F" w:rsidRDefault="001E6D6F" w:rsidP="005A2147">
            <w:pPr>
              <w:adjustRightInd w:val="0"/>
              <w:snapToGrid w:val="0"/>
              <w:jc w:val="left"/>
              <w:rPr>
                <w:rFonts w:ascii="Times New Roman" w:eastAsia="仿宋" w:hAnsi="Times New Roman"/>
                <w:spacing w:val="2"/>
                <w:sz w:val="28"/>
                <w:szCs w:val="28"/>
              </w:rPr>
            </w:pPr>
          </w:p>
          <w:p w:rsidR="0044130B" w:rsidRDefault="0044130B" w:rsidP="005A2147">
            <w:pPr>
              <w:adjustRightInd w:val="0"/>
              <w:snapToGrid w:val="0"/>
              <w:jc w:val="left"/>
              <w:rPr>
                <w:rFonts w:ascii="Times New Roman" w:eastAsia="仿宋" w:hAnsi="Times New Roman"/>
                <w:spacing w:val="2"/>
                <w:sz w:val="28"/>
                <w:szCs w:val="28"/>
              </w:rPr>
            </w:pPr>
          </w:p>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4</w:t>
            </w:r>
            <w:r w:rsidRPr="008F351F">
              <w:rPr>
                <w:rFonts w:ascii="Times New Roman" w:eastAsia="仿宋" w:hAnsi="Times New Roman" w:hint="eastAsia"/>
                <w:spacing w:val="2"/>
                <w:sz w:val="28"/>
                <w:szCs w:val="28"/>
              </w:rPr>
              <w:t>）加强宣传思想阵地建设和管理。</w:t>
            </w:r>
          </w:p>
        </w:tc>
        <w:tc>
          <w:tcPr>
            <w:tcW w:w="8497" w:type="dxa"/>
            <w:gridSpan w:val="2"/>
            <w:tcBorders>
              <w:top w:val="single" w:sz="4" w:space="0" w:color="000000"/>
              <w:left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①改版升级华南理工大学中文主页、英文网站和华南理工大学新闻网。开展以评促建，推进校院两级英文网站建设。</w:t>
            </w:r>
          </w:p>
        </w:tc>
        <w:tc>
          <w:tcPr>
            <w:tcW w:w="1933" w:type="dxa"/>
            <w:gridSpan w:val="2"/>
            <w:tcBorders>
              <w:top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宣传部</w:t>
            </w:r>
          </w:p>
        </w:tc>
        <w:tc>
          <w:tcPr>
            <w:tcW w:w="1275" w:type="dxa"/>
            <w:tcBorders>
              <w:top w:val="single" w:sz="4" w:space="0" w:color="000000"/>
              <w:bottom w:val="single" w:sz="4" w:space="0" w:color="000000"/>
            </w:tcBorders>
            <w:vAlign w:val="center"/>
          </w:tcPr>
          <w:p w:rsidR="00924F5A" w:rsidRPr="008F351F" w:rsidRDefault="00924F5A" w:rsidP="00123034">
            <w:pPr>
              <w:adjustRightInd w:val="0"/>
              <w:snapToGrid w:val="0"/>
              <w:spacing w:line="300" w:lineRule="exact"/>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r w:rsidRPr="008F351F">
              <w:rPr>
                <w:rFonts w:ascii="Times New Roman" w:eastAsia="仿宋" w:hAnsi="Times New Roman" w:hint="eastAsia"/>
                <w:sz w:val="28"/>
                <w:szCs w:val="28"/>
              </w:rPr>
              <w:t>12</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tcBorders>
              <w:right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p>
        </w:tc>
        <w:tc>
          <w:tcPr>
            <w:tcW w:w="8497" w:type="dxa"/>
            <w:gridSpan w:val="2"/>
            <w:tcBorders>
              <w:top w:val="single" w:sz="4" w:space="0" w:color="000000"/>
              <w:left w:val="single" w:sz="4" w:space="0" w:color="000000"/>
              <w:bottom w:val="single" w:sz="4" w:space="0" w:color="000000"/>
            </w:tcBorders>
            <w:vAlign w:val="center"/>
          </w:tcPr>
          <w:p w:rsidR="00924F5A" w:rsidRPr="008F351F" w:rsidRDefault="003C52A0" w:rsidP="005A2147">
            <w:pPr>
              <w:adjustRightInd w:val="0"/>
              <w:snapToGrid w:val="0"/>
              <w:rPr>
                <w:rFonts w:ascii="Times New Roman" w:eastAsia="仿宋" w:hAnsi="Times New Roman"/>
                <w:spacing w:val="2"/>
                <w:sz w:val="28"/>
                <w:szCs w:val="28"/>
              </w:rPr>
            </w:pPr>
            <w:r w:rsidRPr="008F351F">
              <w:rPr>
                <w:rFonts w:ascii="Times New Roman" w:eastAsia="仿宋" w:hAnsi="Times New Roman"/>
                <w:spacing w:val="2"/>
                <w:sz w:val="28"/>
                <w:szCs w:val="28"/>
              </w:rPr>
              <w:fldChar w:fldCharType="begin"/>
            </w:r>
            <w:r w:rsidR="00924F5A" w:rsidRPr="008F351F">
              <w:rPr>
                <w:rFonts w:ascii="Times New Roman" w:eastAsia="仿宋" w:hAnsi="Times New Roman" w:hint="eastAsia"/>
                <w:spacing w:val="2"/>
                <w:sz w:val="28"/>
                <w:szCs w:val="28"/>
              </w:rPr>
              <w:instrText>= 2 \* GB3</w:instrText>
            </w:r>
            <w:r w:rsidRPr="008F351F">
              <w:rPr>
                <w:rFonts w:ascii="Times New Roman" w:eastAsia="仿宋" w:hAnsi="Times New Roman"/>
                <w:spacing w:val="2"/>
                <w:sz w:val="28"/>
                <w:szCs w:val="28"/>
              </w:rPr>
              <w:fldChar w:fldCharType="separate"/>
            </w:r>
            <w:r w:rsidR="00924F5A" w:rsidRPr="008F351F">
              <w:rPr>
                <w:rFonts w:ascii="Times New Roman" w:eastAsia="仿宋" w:hAnsi="Times New Roman" w:hint="eastAsia"/>
                <w:noProof/>
                <w:spacing w:val="2"/>
                <w:sz w:val="28"/>
                <w:szCs w:val="28"/>
              </w:rPr>
              <w:t>②</w:t>
            </w:r>
            <w:r w:rsidRPr="008F351F">
              <w:rPr>
                <w:rFonts w:ascii="Times New Roman" w:eastAsia="仿宋" w:hAnsi="Times New Roman"/>
                <w:spacing w:val="2"/>
                <w:sz w:val="28"/>
                <w:szCs w:val="28"/>
              </w:rPr>
              <w:fldChar w:fldCharType="end"/>
            </w:r>
            <w:r w:rsidR="00924F5A" w:rsidRPr="008F351F">
              <w:rPr>
                <w:rFonts w:ascii="Times New Roman" w:eastAsia="仿宋" w:hAnsi="Times New Roman" w:hint="eastAsia"/>
                <w:spacing w:val="2"/>
                <w:sz w:val="28"/>
                <w:szCs w:val="28"/>
              </w:rPr>
              <w:t>开发《华南理工大学报》手机版。</w:t>
            </w:r>
          </w:p>
        </w:tc>
        <w:tc>
          <w:tcPr>
            <w:tcW w:w="1933" w:type="dxa"/>
            <w:gridSpan w:val="2"/>
            <w:tcBorders>
              <w:top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宣传部</w:t>
            </w:r>
          </w:p>
        </w:tc>
        <w:tc>
          <w:tcPr>
            <w:tcW w:w="1275" w:type="dxa"/>
            <w:tcBorders>
              <w:top w:val="single" w:sz="4" w:space="0" w:color="000000"/>
              <w:bottom w:val="single" w:sz="4" w:space="0" w:color="000000"/>
            </w:tcBorders>
            <w:vAlign w:val="center"/>
          </w:tcPr>
          <w:p w:rsidR="00123034"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2016</w:t>
            </w:r>
            <w:r w:rsidRPr="008F351F">
              <w:rPr>
                <w:rFonts w:ascii="Times New Roman" w:eastAsia="仿宋" w:hAnsi="Times New Roman" w:hint="eastAsia"/>
                <w:sz w:val="28"/>
                <w:szCs w:val="28"/>
              </w:rPr>
              <w:t>年</w:t>
            </w:r>
          </w:p>
          <w:p w:rsidR="00924F5A" w:rsidRPr="008F351F" w:rsidRDefault="00B3743D"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9</w:t>
            </w:r>
            <w:r w:rsidRPr="008F351F">
              <w:rPr>
                <w:rFonts w:ascii="Times New Roman" w:eastAsia="仿宋" w:hAnsi="Times New Roman" w:hint="eastAsia"/>
                <w:sz w:val="28"/>
                <w:szCs w:val="28"/>
              </w:rPr>
              <w:t>月</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tcBorders>
              <w:right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p>
        </w:tc>
        <w:tc>
          <w:tcPr>
            <w:tcW w:w="8497" w:type="dxa"/>
            <w:gridSpan w:val="2"/>
            <w:tcBorders>
              <w:top w:val="single" w:sz="4" w:space="0" w:color="000000"/>
              <w:left w:val="single" w:sz="4" w:space="0" w:color="000000"/>
              <w:bottom w:val="single" w:sz="4" w:space="0" w:color="000000"/>
            </w:tcBorders>
            <w:vAlign w:val="center"/>
          </w:tcPr>
          <w:p w:rsidR="00924F5A" w:rsidRPr="008F351F" w:rsidRDefault="003C52A0" w:rsidP="005A2147">
            <w:pPr>
              <w:adjustRightInd w:val="0"/>
              <w:snapToGrid w:val="0"/>
              <w:rPr>
                <w:rFonts w:ascii="Times New Roman" w:eastAsia="仿宋" w:hAnsi="Times New Roman"/>
                <w:spacing w:val="2"/>
                <w:sz w:val="28"/>
                <w:szCs w:val="28"/>
              </w:rPr>
            </w:pPr>
            <w:r w:rsidRPr="008F351F">
              <w:rPr>
                <w:rFonts w:ascii="Times New Roman" w:eastAsia="仿宋" w:hAnsi="Times New Roman"/>
                <w:spacing w:val="2"/>
                <w:sz w:val="28"/>
                <w:szCs w:val="28"/>
              </w:rPr>
              <w:fldChar w:fldCharType="begin"/>
            </w:r>
            <w:r w:rsidR="00924F5A" w:rsidRPr="008F351F">
              <w:rPr>
                <w:rFonts w:ascii="Times New Roman" w:eastAsia="仿宋" w:hAnsi="Times New Roman" w:hint="eastAsia"/>
                <w:spacing w:val="2"/>
                <w:sz w:val="28"/>
                <w:szCs w:val="28"/>
              </w:rPr>
              <w:instrText>= 3 \* GB3</w:instrText>
            </w:r>
            <w:r w:rsidRPr="008F351F">
              <w:rPr>
                <w:rFonts w:ascii="Times New Roman" w:eastAsia="仿宋" w:hAnsi="Times New Roman"/>
                <w:spacing w:val="2"/>
                <w:sz w:val="28"/>
                <w:szCs w:val="28"/>
              </w:rPr>
              <w:fldChar w:fldCharType="separate"/>
            </w:r>
            <w:r w:rsidR="00924F5A" w:rsidRPr="008F351F">
              <w:rPr>
                <w:rFonts w:ascii="Times New Roman" w:eastAsia="仿宋" w:hAnsi="Times New Roman" w:hint="eastAsia"/>
                <w:noProof/>
                <w:spacing w:val="2"/>
                <w:sz w:val="28"/>
                <w:szCs w:val="28"/>
              </w:rPr>
              <w:t>③</w:t>
            </w:r>
            <w:r w:rsidRPr="008F351F">
              <w:rPr>
                <w:rFonts w:ascii="Times New Roman" w:eastAsia="仿宋" w:hAnsi="Times New Roman"/>
                <w:spacing w:val="2"/>
                <w:sz w:val="28"/>
                <w:szCs w:val="28"/>
              </w:rPr>
              <w:fldChar w:fldCharType="end"/>
            </w:r>
            <w:r w:rsidR="00924F5A" w:rsidRPr="008F351F">
              <w:rPr>
                <w:rFonts w:ascii="Times New Roman" w:eastAsia="仿宋" w:hAnsi="Times New Roman"/>
                <w:spacing w:val="2"/>
                <w:sz w:val="28"/>
                <w:szCs w:val="28"/>
              </w:rPr>
              <w:t>加强</w:t>
            </w:r>
            <w:r w:rsidR="00924F5A" w:rsidRPr="008F351F">
              <w:rPr>
                <w:rFonts w:ascii="Times New Roman" w:eastAsia="仿宋" w:hAnsi="Times New Roman" w:hint="eastAsia"/>
                <w:spacing w:val="2"/>
                <w:sz w:val="28"/>
                <w:szCs w:val="28"/>
              </w:rPr>
              <w:t>新媒体平台建设和管理。制定学校新媒体管理办法，完善校内新媒体平台登记报备制度。加强学校官方微信微博建设和推广，推进校内其他新媒体平台建设，形成以学校官方微信微博为主导，校内各新媒体平台互相配合和支持的新媒体宣传格局。</w:t>
            </w:r>
            <w:r w:rsidRPr="008F351F">
              <w:rPr>
                <w:rFonts w:ascii="Times New Roman" w:eastAsia="仿宋" w:hAnsi="Times New Roman"/>
                <w:spacing w:val="2"/>
                <w:sz w:val="28"/>
                <w:szCs w:val="28"/>
              </w:rPr>
              <w:fldChar w:fldCharType="begin"/>
            </w:r>
            <w:r w:rsidR="00924F5A" w:rsidRPr="008F351F">
              <w:rPr>
                <w:rFonts w:ascii="Times New Roman" w:eastAsia="仿宋" w:hAnsi="Times New Roman" w:hint="eastAsia"/>
                <w:spacing w:val="2"/>
                <w:sz w:val="28"/>
                <w:szCs w:val="28"/>
              </w:rPr>
              <w:instrText>= 4 \* GB3</w:instrText>
            </w:r>
            <w:r w:rsidRPr="008F351F">
              <w:rPr>
                <w:rFonts w:ascii="Times New Roman" w:eastAsia="仿宋" w:hAnsi="Times New Roman"/>
                <w:spacing w:val="2"/>
                <w:sz w:val="28"/>
                <w:szCs w:val="28"/>
              </w:rPr>
              <w:fldChar w:fldCharType="separate"/>
            </w:r>
            <w:r w:rsidR="00924F5A" w:rsidRPr="008F351F">
              <w:rPr>
                <w:rFonts w:ascii="Times New Roman" w:eastAsia="仿宋" w:hAnsi="Times New Roman" w:hint="eastAsia"/>
                <w:noProof/>
                <w:spacing w:val="2"/>
                <w:sz w:val="28"/>
                <w:szCs w:val="28"/>
              </w:rPr>
              <w:t>④</w:t>
            </w:r>
            <w:r w:rsidRPr="008F351F">
              <w:rPr>
                <w:rFonts w:ascii="Times New Roman" w:eastAsia="仿宋" w:hAnsi="Times New Roman"/>
                <w:spacing w:val="2"/>
                <w:sz w:val="28"/>
                <w:szCs w:val="28"/>
              </w:rPr>
              <w:fldChar w:fldCharType="end"/>
            </w:r>
            <w:r w:rsidR="00924F5A" w:rsidRPr="008F351F">
              <w:rPr>
                <w:rFonts w:ascii="Times New Roman" w:eastAsia="仿宋" w:hAnsi="Times New Roman" w:hint="eastAsia"/>
                <w:spacing w:val="2"/>
                <w:sz w:val="28"/>
                <w:szCs w:val="28"/>
              </w:rPr>
              <w:t>加强形势报告会和哲学社会科学报告会、研讨会、讲座管理。</w:t>
            </w:r>
            <w:r w:rsidRPr="008F351F">
              <w:rPr>
                <w:rFonts w:ascii="Times New Roman" w:eastAsia="仿宋" w:hAnsi="Times New Roman"/>
                <w:spacing w:val="2"/>
                <w:sz w:val="28"/>
                <w:szCs w:val="28"/>
              </w:rPr>
              <w:fldChar w:fldCharType="begin"/>
            </w:r>
            <w:r w:rsidR="00924F5A" w:rsidRPr="008F351F">
              <w:rPr>
                <w:rFonts w:ascii="Times New Roman" w:eastAsia="仿宋" w:hAnsi="Times New Roman" w:hint="eastAsia"/>
                <w:spacing w:val="2"/>
                <w:sz w:val="28"/>
                <w:szCs w:val="28"/>
              </w:rPr>
              <w:instrText>= 5 \* GB3</w:instrText>
            </w:r>
            <w:r w:rsidRPr="008F351F">
              <w:rPr>
                <w:rFonts w:ascii="Times New Roman" w:eastAsia="仿宋" w:hAnsi="Times New Roman"/>
                <w:spacing w:val="2"/>
                <w:sz w:val="28"/>
                <w:szCs w:val="28"/>
              </w:rPr>
              <w:fldChar w:fldCharType="separate"/>
            </w:r>
            <w:r w:rsidR="00924F5A" w:rsidRPr="008F351F">
              <w:rPr>
                <w:rFonts w:ascii="Times New Roman" w:eastAsia="仿宋" w:hAnsi="Times New Roman" w:hint="eastAsia"/>
                <w:noProof/>
                <w:spacing w:val="2"/>
                <w:sz w:val="28"/>
                <w:szCs w:val="28"/>
              </w:rPr>
              <w:t>⑤</w:t>
            </w:r>
            <w:r w:rsidRPr="008F351F">
              <w:rPr>
                <w:rFonts w:ascii="Times New Roman" w:eastAsia="仿宋" w:hAnsi="Times New Roman"/>
                <w:spacing w:val="2"/>
                <w:sz w:val="28"/>
                <w:szCs w:val="28"/>
              </w:rPr>
              <w:fldChar w:fldCharType="end"/>
            </w:r>
            <w:r w:rsidR="00924F5A" w:rsidRPr="008F351F">
              <w:rPr>
                <w:rFonts w:ascii="Times New Roman" w:eastAsia="仿宋" w:hAnsi="Times New Roman" w:hint="eastAsia"/>
                <w:color w:val="000000"/>
                <w:kern w:val="0"/>
                <w:sz w:val="28"/>
                <w:szCs w:val="28"/>
              </w:rPr>
              <w:t>加强校园</w:t>
            </w:r>
            <w:r w:rsidR="00924F5A" w:rsidRPr="008F351F">
              <w:rPr>
                <w:rFonts w:ascii="Times New Roman" w:eastAsia="仿宋" w:hAnsi="Times New Roman" w:hint="eastAsia"/>
                <w:color w:val="000000"/>
                <w:kern w:val="0"/>
                <w:sz w:val="28"/>
                <w:szCs w:val="28"/>
              </w:rPr>
              <w:t>BBS</w:t>
            </w:r>
            <w:r w:rsidR="00924F5A" w:rsidRPr="008F351F">
              <w:rPr>
                <w:rFonts w:ascii="Times New Roman" w:eastAsia="仿宋" w:hAnsi="Times New Roman" w:hint="eastAsia"/>
                <w:color w:val="000000"/>
                <w:kern w:val="0"/>
                <w:sz w:val="28"/>
                <w:szCs w:val="28"/>
              </w:rPr>
              <w:t>监管。</w:t>
            </w:r>
            <w:r w:rsidR="00924F5A" w:rsidRPr="008F351F">
              <w:rPr>
                <w:rFonts w:ascii="Times New Roman" w:eastAsia="仿宋" w:hAnsi="Times New Roman" w:hint="eastAsia"/>
                <w:spacing w:val="2"/>
                <w:sz w:val="28"/>
                <w:szCs w:val="28"/>
              </w:rPr>
              <w:t>整合壮大舆情监控、研判和疏导队伍，汇聚网络评论员、红</w:t>
            </w:r>
            <w:r w:rsidR="00924F5A" w:rsidRPr="008F351F">
              <w:rPr>
                <w:rFonts w:ascii="Times New Roman" w:eastAsia="仿宋" w:hAnsi="Times New Roman" w:hint="eastAsia"/>
                <w:spacing w:val="2"/>
                <w:sz w:val="28"/>
                <w:szCs w:val="28"/>
              </w:rPr>
              <w:lastRenderedPageBreak/>
              <w:t>色意见领袖、信息员的力量。建立舆论危机应对预案，加快舆情应对反应速度。</w:t>
            </w:r>
          </w:p>
        </w:tc>
        <w:tc>
          <w:tcPr>
            <w:tcW w:w="1933" w:type="dxa"/>
            <w:gridSpan w:val="2"/>
            <w:tcBorders>
              <w:top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lastRenderedPageBreak/>
              <w:t>宣传部</w:t>
            </w:r>
          </w:p>
        </w:tc>
        <w:tc>
          <w:tcPr>
            <w:tcW w:w="1275" w:type="dxa"/>
            <w:tcBorders>
              <w:top w:val="single" w:sz="4" w:space="0" w:color="000000"/>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5</w:t>
            </w:r>
            <w:r w:rsidRPr="008F351F">
              <w:rPr>
                <w:rFonts w:ascii="Times New Roman" w:eastAsia="仿宋" w:hAnsi="Times New Roman" w:hint="eastAsia"/>
                <w:spacing w:val="2"/>
                <w:sz w:val="28"/>
                <w:szCs w:val="28"/>
              </w:rPr>
              <w:t>）健全新闻发言人制度。制订《华南理工大学关于进一步加强新闻发布工作的意见》，规范和加强学校新闻发布工作。</w:t>
            </w:r>
          </w:p>
        </w:tc>
        <w:tc>
          <w:tcPr>
            <w:tcW w:w="1933" w:type="dxa"/>
            <w:gridSpan w:val="2"/>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宣传部</w:t>
            </w:r>
          </w:p>
        </w:tc>
        <w:tc>
          <w:tcPr>
            <w:tcW w:w="1275" w:type="dxa"/>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spacing w:val="2"/>
                <w:sz w:val="28"/>
                <w:szCs w:val="28"/>
              </w:rPr>
              <w:t>6</w:t>
            </w:r>
            <w:r w:rsidRPr="008F351F">
              <w:rPr>
                <w:rFonts w:ascii="Times New Roman" w:eastAsia="仿宋" w:hAnsi="Times New Roman" w:hint="eastAsia"/>
                <w:spacing w:val="2"/>
                <w:sz w:val="28"/>
                <w:szCs w:val="28"/>
              </w:rPr>
              <w:t>）</w:t>
            </w:r>
            <w:r w:rsidRPr="008F351F">
              <w:rPr>
                <w:rFonts w:ascii="Times New Roman" w:eastAsia="仿宋" w:hAnsi="Times New Roman" w:hint="eastAsia"/>
                <w:color w:val="000000"/>
                <w:kern w:val="0"/>
                <w:sz w:val="28"/>
                <w:szCs w:val="28"/>
              </w:rPr>
              <w:t>加强校园网络与信息安全管理。</w:t>
            </w:r>
            <w:r w:rsidR="003C52A0" w:rsidRPr="008F351F">
              <w:rPr>
                <w:rFonts w:ascii="Times New Roman" w:eastAsia="仿宋" w:hAnsi="Times New Roman"/>
                <w:color w:val="000000"/>
                <w:kern w:val="0"/>
                <w:sz w:val="28"/>
                <w:szCs w:val="28"/>
              </w:rPr>
              <w:fldChar w:fldCharType="begin"/>
            </w:r>
            <w:r w:rsidRPr="008F351F">
              <w:rPr>
                <w:rFonts w:ascii="Times New Roman" w:eastAsia="仿宋" w:hAnsi="Times New Roman" w:hint="eastAsia"/>
                <w:color w:val="000000"/>
                <w:kern w:val="0"/>
                <w:sz w:val="28"/>
                <w:szCs w:val="28"/>
              </w:rPr>
              <w:instrText>= 1 \* GB3</w:instrText>
            </w:r>
            <w:r w:rsidR="003C52A0" w:rsidRPr="008F351F">
              <w:rPr>
                <w:rFonts w:ascii="Times New Roman" w:eastAsia="仿宋" w:hAnsi="Times New Roman"/>
                <w:color w:val="000000"/>
                <w:kern w:val="0"/>
                <w:sz w:val="28"/>
                <w:szCs w:val="28"/>
              </w:rPr>
              <w:fldChar w:fldCharType="separate"/>
            </w:r>
            <w:r w:rsidRPr="008F351F">
              <w:rPr>
                <w:rFonts w:ascii="Times New Roman" w:eastAsia="仿宋" w:hAnsi="Times New Roman" w:hint="eastAsia"/>
                <w:noProof/>
                <w:color w:val="000000"/>
                <w:kern w:val="0"/>
                <w:sz w:val="28"/>
                <w:szCs w:val="28"/>
              </w:rPr>
              <w:t>①</w:t>
            </w:r>
            <w:r w:rsidR="003C52A0" w:rsidRPr="008F351F">
              <w:rPr>
                <w:rFonts w:ascii="Times New Roman" w:eastAsia="仿宋" w:hAnsi="Times New Roman"/>
                <w:color w:val="000000"/>
                <w:kern w:val="0"/>
                <w:sz w:val="28"/>
                <w:szCs w:val="28"/>
              </w:rPr>
              <w:fldChar w:fldCharType="end"/>
            </w:r>
            <w:r w:rsidRPr="008F351F">
              <w:rPr>
                <w:rFonts w:ascii="Times New Roman" w:eastAsia="仿宋" w:hAnsi="Times New Roman" w:hint="eastAsia"/>
                <w:color w:val="000000"/>
                <w:kern w:val="0"/>
                <w:sz w:val="28"/>
                <w:szCs w:val="28"/>
              </w:rPr>
              <w:t>加强校园网网管系统建设。加强校园网主干流量、核心设备、重要节点以及光纤资源、机房环境的管理和监控。加强校园网统一接入互联网管理，完成个人用户和二级单位的运营商统一出整合工作。</w:t>
            </w:r>
            <w:r w:rsidR="003C52A0" w:rsidRPr="008F351F">
              <w:rPr>
                <w:rFonts w:ascii="Times New Roman" w:eastAsia="仿宋" w:hAnsi="Times New Roman"/>
                <w:color w:val="000000"/>
                <w:kern w:val="0"/>
                <w:sz w:val="28"/>
                <w:szCs w:val="28"/>
              </w:rPr>
              <w:fldChar w:fldCharType="begin"/>
            </w:r>
            <w:r w:rsidRPr="008F351F">
              <w:rPr>
                <w:rFonts w:ascii="Times New Roman" w:eastAsia="仿宋" w:hAnsi="Times New Roman" w:hint="eastAsia"/>
                <w:color w:val="000000"/>
                <w:kern w:val="0"/>
                <w:sz w:val="28"/>
                <w:szCs w:val="28"/>
              </w:rPr>
              <w:instrText>= 2 \* GB3</w:instrText>
            </w:r>
            <w:r w:rsidR="003C52A0" w:rsidRPr="008F351F">
              <w:rPr>
                <w:rFonts w:ascii="Times New Roman" w:eastAsia="仿宋" w:hAnsi="Times New Roman"/>
                <w:color w:val="000000"/>
                <w:kern w:val="0"/>
                <w:sz w:val="28"/>
                <w:szCs w:val="28"/>
              </w:rPr>
              <w:fldChar w:fldCharType="separate"/>
            </w:r>
            <w:r w:rsidRPr="008F351F">
              <w:rPr>
                <w:rFonts w:ascii="Times New Roman" w:eastAsia="仿宋" w:hAnsi="Times New Roman" w:hint="eastAsia"/>
                <w:noProof/>
                <w:color w:val="000000"/>
                <w:kern w:val="0"/>
                <w:sz w:val="28"/>
                <w:szCs w:val="28"/>
              </w:rPr>
              <w:t>②</w:t>
            </w:r>
            <w:r w:rsidR="003C52A0" w:rsidRPr="008F351F">
              <w:rPr>
                <w:rFonts w:ascii="Times New Roman" w:eastAsia="仿宋" w:hAnsi="Times New Roman"/>
                <w:color w:val="000000"/>
                <w:kern w:val="0"/>
                <w:sz w:val="28"/>
                <w:szCs w:val="28"/>
              </w:rPr>
              <w:fldChar w:fldCharType="end"/>
            </w:r>
            <w:r w:rsidRPr="008F351F">
              <w:rPr>
                <w:rFonts w:ascii="Times New Roman" w:eastAsia="仿宋" w:hAnsi="Times New Roman" w:hint="eastAsia"/>
                <w:color w:val="000000"/>
                <w:kern w:val="0"/>
                <w:sz w:val="28"/>
                <w:szCs w:val="28"/>
              </w:rPr>
              <w:t>加强信息管理系统建设与管理。制订学校统一信息标准、信息系统的管理制度和数据共享模型等，升级改造各类核心业务信息管理系统，实施信息安全检查，落实信息系统等级保护工作。</w:t>
            </w:r>
            <w:r w:rsidR="003C52A0" w:rsidRPr="008F351F">
              <w:rPr>
                <w:rFonts w:ascii="Times New Roman" w:eastAsia="仿宋" w:hAnsi="Times New Roman"/>
                <w:color w:val="000000"/>
                <w:kern w:val="0"/>
                <w:sz w:val="28"/>
                <w:szCs w:val="28"/>
              </w:rPr>
              <w:fldChar w:fldCharType="begin"/>
            </w:r>
            <w:r w:rsidRPr="008F351F">
              <w:rPr>
                <w:rFonts w:ascii="Times New Roman" w:eastAsia="仿宋" w:hAnsi="Times New Roman" w:hint="eastAsia"/>
                <w:color w:val="000000"/>
                <w:kern w:val="0"/>
                <w:sz w:val="28"/>
                <w:szCs w:val="28"/>
              </w:rPr>
              <w:instrText>= 3 \* GB3</w:instrText>
            </w:r>
            <w:r w:rsidR="003C52A0" w:rsidRPr="008F351F">
              <w:rPr>
                <w:rFonts w:ascii="Times New Roman" w:eastAsia="仿宋" w:hAnsi="Times New Roman"/>
                <w:color w:val="000000"/>
                <w:kern w:val="0"/>
                <w:sz w:val="28"/>
                <w:szCs w:val="28"/>
              </w:rPr>
              <w:fldChar w:fldCharType="separate"/>
            </w:r>
            <w:r w:rsidRPr="008F351F">
              <w:rPr>
                <w:rFonts w:ascii="Times New Roman" w:eastAsia="仿宋" w:hAnsi="Times New Roman" w:hint="eastAsia"/>
                <w:noProof/>
                <w:color w:val="000000"/>
                <w:kern w:val="0"/>
                <w:sz w:val="28"/>
                <w:szCs w:val="28"/>
              </w:rPr>
              <w:t>③</w:t>
            </w:r>
            <w:r w:rsidR="003C52A0" w:rsidRPr="008F351F">
              <w:rPr>
                <w:rFonts w:ascii="Times New Roman" w:eastAsia="仿宋" w:hAnsi="Times New Roman"/>
                <w:color w:val="000000"/>
                <w:kern w:val="0"/>
                <w:sz w:val="28"/>
                <w:szCs w:val="28"/>
              </w:rPr>
              <w:fldChar w:fldCharType="end"/>
            </w:r>
            <w:r w:rsidRPr="008F351F">
              <w:rPr>
                <w:rFonts w:ascii="Times New Roman" w:eastAsia="仿宋" w:hAnsi="Times New Roman" w:hint="eastAsia"/>
                <w:color w:val="000000"/>
                <w:kern w:val="0"/>
                <w:sz w:val="28"/>
                <w:szCs w:val="28"/>
              </w:rPr>
              <w:t>建立校园统一认证系统。制定统一认证账号管理办法，落实采用统一认证方式实现对信息系统用户的管理。</w:t>
            </w:r>
            <w:r w:rsidR="003C52A0" w:rsidRPr="008F351F">
              <w:rPr>
                <w:rFonts w:ascii="Times New Roman" w:eastAsia="仿宋" w:hAnsi="Times New Roman"/>
                <w:color w:val="000000"/>
                <w:kern w:val="0"/>
                <w:sz w:val="28"/>
                <w:szCs w:val="28"/>
              </w:rPr>
              <w:fldChar w:fldCharType="begin"/>
            </w:r>
            <w:r w:rsidRPr="008F351F">
              <w:rPr>
                <w:rFonts w:ascii="Times New Roman" w:eastAsia="仿宋" w:hAnsi="Times New Roman" w:hint="eastAsia"/>
                <w:color w:val="000000"/>
                <w:kern w:val="0"/>
                <w:sz w:val="28"/>
                <w:szCs w:val="28"/>
              </w:rPr>
              <w:instrText>= 4 \* GB3</w:instrText>
            </w:r>
            <w:r w:rsidR="003C52A0" w:rsidRPr="008F351F">
              <w:rPr>
                <w:rFonts w:ascii="Times New Roman" w:eastAsia="仿宋" w:hAnsi="Times New Roman"/>
                <w:color w:val="000000"/>
                <w:kern w:val="0"/>
                <w:sz w:val="28"/>
                <w:szCs w:val="28"/>
              </w:rPr>
              <w:fldChar w:fldCharType="separate"/>
            </w:r>
            <w:r w:rsidRPr="008F351F">
              <w:rPr>
                <w:rFonts w:ascii="Times New Roman" w:eastAsia="仿宋" w:hAnsi="Times New Roman" w:hint="eastAsia"/>
                <w:noProof/>
                <w:color w:val="000000"/>
                <w:kern w:val="0"/>
                <w:sz w:val="28"/>
                <w:szCs w:val="28"/>
              </w:rPr>
              <w:t>④</w:t>
            </w:r>
            <w:r w:rsidR="003C52A0" w:rsidRPr="008F351F">
              <w:rPr>
                <w:rFonts w:ascii="Times New Roman" w:eastAsia="仿宋" w:hAnsi="Times New Roman"/>
                <w:color w:val="000000"/>
                <w:kern w:val="0"/>
                <w:sz w:val="28"/>
                <w:szCs w:val="28"/>
              </w:rPr>
              <w:fldChar w:fldCharType="end"/>
            </w:r>
            <w:r w:rsidRPr="008F351F">
              <w:rPr>
                <w:rFonts w:ascii="Times New Roman" w:eastAsia="仿宋" w:hAnsi="Times New Roman" w:hint="eastAsia"/>
                <w:color w:val="000000"/>
                <w:kern w:val="0"/>
                <w:sz w:val="28"/>
                <w:szCs w:val="28"/>
              </w:rPr>
              <w:t>落实校园网络使用实名登记制度和可追溯制度。加强网站备案，所有网站均需进行</w:t>
            </w:r>
            <w:r w:rsidRPr="008F351F">
              <w:rPr>
                <w:rFonts w:ascii="Times New Roman" w:eastAsia="仿宋" w:hAnsi="Times New Roman" w:hint="eastAsia"/>
                <w:color w:val="000000"/>
                <w:kern w:val="0"/>
                <w:sz w:val="28"/>
                <w:szCs w:val="28"/>
              </w:rPr>
              <w:t>ICP</w:t>
            </w:r>
            <w:r w:rsidRPr="008F351F">
              <w:rPr>
                <w:rFonts w:ascii="Times New Roman" w:eastAsia="仿宋" w:hAnsi="Times New Roman" w:hint="eastAsia"/>
                <w:color w:val="000000"/>
                <w:kern w:val="0"/>
                <w:sz w:val="28"/>
                <w:szCs w:val="28"/>
              </w:rPr>
              <w:t>备案，加强网络信息内容发布和监管机制，对校园网络出口网络流量进行信息内容审计，设置专门的网络安全审计岗，专员负责审计内容管理。</w:t>
            </w:r>
          </w:p>
        </w:tc>
        <w:tc>
          <w:tcPr>
            <w:tcW w:w="1933" w:type="dxa"/>
            <w:gridSpan w:val="2"/>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网络中心</w:t>
            </w:r>
          </w:p>
        </w:tc>
        <w:tc>
          <w:tcPr>
            <w:tcW w:w="1275" w:type="dxa"/>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A1237D">
            <w:pPr>
              <w:adjustRightInd w:val="0"/>
              <w:snapToGrid w:val="0"/>
              <w:spacing w:line="360" w:lineRule="exact"/>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7</w:t>
            </w:r>
            <w:r w:rsidRPr="008F351F">
              <w:rPr>
                <w:rFonts w:ascii="Times New Roman" w:eastAsia="仿宋" w:hAnsi="Times New Roman" w:hint="eastAsia"/>
                <w:spacing w:val="2"/>
                <w:sz w:val="28"/>
                <w:szCs w:val="28"/>
              </w:rPr>
              <w:t>）加强大学文化建设。</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完善华南理工大学精神文明建设领导小组，统筹学校精神文明建设。</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大力实施学校《关于加强大学文化建设的实施意见》，全面部署推进学校文化建设。</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加强学校整体形象正面宣传。建立包含理念</w:t>
            </w:r>
            <w:r w:rsidRPr="008F351F">
              <w:rPr>
                <w:rFonts w:ascii="Times New Roman" w:eastAsia="仿宋" w:hAnsi="Times New Roman" w:hint="eastAsia"/>
                <w:spacing w:val="2"/>
                <w:sz w:val="28"/>
                <w:szCs w:val="28"/>
              </w:rPr>
              <w:lastRenderedPageBreak/>
              <w:t>识别系统、活动识别系统、视觉识别系统的校园形象识别系统。加大学校文化产品的设计开发力度。</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开展主题活动。利用传统纪念日、校庆、重大节日等开展主题教育活动和中华优秀传统文化宣传教育活动。</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5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⑤</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推动文化传承创新。利用网站、校报、微信、微博、广播等载体，在校内外广泛深入宣传推广学校精神表述语。积极开展校园文化活动，着力打造学校文化品牌。注重校史文化资源的挖掘研究，推进校园文化建设类书籍编辑出版。</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6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⑥</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加强校园人文景观建设。维护和修缮学校文物建筑群，推进人文史迹标识工作，建设一批反映学校深厚文化底蕴和办学特色的人文景观。给校名石、发电所、百步梯、日晷、启新亭等加以人文标识。给华工历史上前辈先贤典型塑像，追古思今、缅怀先贤，激励前行。</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color w:val="000000"/>
                <w:kern w:val="0"/>
                <w:sz w:val="28"/>
                <w:szCs w:val="28"/>
              </w:rPr>
              <w:lastRenderedPageBreak/>
              <w:t>宣传部</w:t>
            </w:r>
          </w:p>
        </w:tc>
        <w:tc>
          <w:tcPr>
            <w:tcW w:w="1275" w:type="dxa"/>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625A57" w:rsidRDefault="00625A57" w:rsidP="005A2147">
            <w:pPr>
              <w:adjustRightInd w:val="0"/>
              <w:snapToGrid w:val="0"/>
              <w:rPr>
                <w:rFonts w:ascii="Times New Roman" w:eastAsia="仿宋" w:hAnsi="Times New Roman"/>
                <w:sz w:val="28"/>
                <w:szCs w:val="28"/>
              </w:rPr>
            </w:pPr>
          </w:p>
          <w:p w:rsidR="00625A57" w:rsidRDefault="00625A57"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39.</w:t>
            </w:r>
            <w:r w:rsidRPr="008F351F">
              <w:rPr>
                <w:rFonts w:ascii="Times New Roman" w:eastAsia="仿宋" w:hAnsi="Times New Roman" w:hint="eastAsia"/>
                <w:sz w:val="28"/>
                <w:szCs w:val="28"/>
              </w:rPr>
              <w:t>加强党的基层组织建设</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840A7D" w:rsidRDefault="00840A7D" w:rsidP="005A2147">
            <w:pPr>
              <w:adjustRightInd w:val="0"/>
              <w:snapToGrid w:val="0"/>
              <w:rPr>
                <w:rFonts w:ascii="Times New Roman" w:eastAsia="仿宋" w:hAnsi="Times New Roman"/>
                <w:sz w:val="28"/>
                <w:szCs w:val="28"/>
              </w:rPr>
            </w:pPr>
          </w:p>
          <w:p w:rsidR="00840A7D" w:rsidRDefault="00840A7D"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39.</w:t>
            </w:r>
            <w:r w:rsidRPr="008F351F">
              <w:rPr>
                <w:rFonts w:ascii="Times New Roman" w:eastAsia="仿宋" w:hAnsi="Times New Roman" w:hint="eastAsia"/>
                <w:sz w:val="28"/>
                <w:szCs w:val="28"/>
              </w:rPr>
              <w:t>加强党的基层组织建设</w:t>
            </w:r>
          </w:p>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w:t>
            </w:r>
            <w:r w:rsidRPr="008F351F">
              <w:rPr>
                <w:rFonts w:ascii="Times New Roman" w:eastAsia="仿宋" w:hAnsi="Times New Roman" w:hint="eastAsia"/>
                <w:spacing w:val="2"/>
                <w:sz w:val="28"/>
                <w:szCs w:val="28"/>
              </w:rPr>
              <w:t>1</w:t>
            </w:r>
            <w:r w:rsidRPr="008F351F">
              <w:rPr>
                <w:rFonts w:ascii="Times New Roman" w:eastAsia="仿宋" w:hAnsi="Times New Roman" w:hint="eastAsia"/>
                <w:spacing w:val="2"/>
                <w:sz w:val="28"/>
                <w:szCs w:val="28"/>
              </w:rPr>
              <w:t>）深化党建品牌建设。</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扎实推进“岭南追梦”大学生社会主义核心价值观实践行动，将实践行动融入党的组织生活、党员培养教育、学生课堂教学等各个环节。（</w:t>
            </w:r>
            <w:r w:rsidRPr="008F351F">
              <w:rPr>
                <w:rFonts w:ascii="Times New Roman" w:eastAsia="仿宋" w:hAnsi="Times New Roman" w:hint="eastAsia"/>
                <w:spacing w:val="2"/>
                <w:sz w:val="28"/>
                <w:szCs w:val="28"/>
              </w:rPr>
              <w:t>2</w:t>
            </w:r>
            <w:r w:rsidRPr="008F351F">
              <w:rPr>
                <w:rFonts w:ascii="Times New Roman" w:eastAsia="仿宋" w:hAnsi="Times New Roman" w:hint="eastAsia"/>
                <w:spacing w:val="2"/>
                <w:sz w:val="28"/>
                <w:szCs w:val="28"/>
              </w:rPr>
              <w:t>）深化中青年教师党员发展“领航计划”，从举措、平台、机制等层面不断优化党外中青年教师成长发展环境。（</w:t>
            </w:r>
            <w:r w:rsidRPr="008F351F">
              <w:rPr>
                <w:rFonts w:ascii="Times New Roman" w:eastAsia="仿宋" w:hAnsi="Times New Roman" w:hint="eastAsia"/>
                <w:spacing w:val="2"/>
                <w:sz w:val="28"/>
                <w:szCs w:val="28"/>
              </w:rPr>
              <w:t>3</w:t>
            </w:r>
            <w:r w:rsidRPr="008F351F">
              <w:rPr>
                <w:rFonts w:ascii="Times New Roman" w:eastAsia="仿宋" w:hAnsi="Times New Roman" w:hint="eastAsia"/>
                <w:spacing w:val="2"/>
                <w:sz w:val="28"/>
                <w:szCs w:val="28"/>
              </w:rPr>
              <w:t>）开展党建主题活动，推动各二级党委（党总支）结合单位特色，树立党建品牌。</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组织部</w:t>
            </w:r>
          </w:p>
        </w:tc>
        <w:tc>
          <w:tcPr>
            <w:tcW w:w="1275" w:type="dxa"/>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val="restart"/>
            <w:tcBorders>
              <w:right w:val="single" w:sz="4" w:space="0" w:color="000000"/>
            </w:tcBorders>
            <w:vAlign w:val="center"/>
          </w:tcPr>
          <w:p w:rsidR="001E6D6F" w:rsidRDefault="001E6D6F" w:rsidP="00EE4792">
            <w:pPr>
              <w:adjustRightInd w:val="0"/>
              <w:snapToGrid w:val="0"/>
              <w:jc w:val="center"/>
              <w:rPr>
                <w:rFonts w:ascii="Times New Roman" w:eastAsia="仿宋" w:hAnsi="Times New Roman"/>
                <w:spacing w:val="2"/>
                <w:sz w:val="28"/>
                <w:szCs w:val="28"/>
              </w:rPr>
            </w:pPr>
          </w:p>
          <w:p w:rsidR="001E6D6F" w:rsidRDefault="001E6D6F" w:rsidP="00EE4792">
            <w:pPr>
              <w:adjustRightInd w:val="0"/>
              <w:snapToGrid w:val="0"/>
              <w:jc w:val="center"/>
              <w:rPr>
                <w:rFonts w:ascii="Times New Roman" w:eastAsia="仿宋" w:hAnsi="Times New Roman"/>
                <w:spacing w:val="2"/>
                <w:sz w:val="28"/>
                <w:szCs w:val="28"/>
              </w:rPr>
            </w:pPr>
          </w:p>
          <w:p w:rsidR="001E6D6F" w:rsidRDefault="001E6D6F" w:rsidP="00EE4792">
            <w:pPr>
              <w:adjustRightInd w:val="0"/>
              <w:snapToGrid w:val="0"/>
              <w:jc w:val="center"/>
              <w:rPr>
                <w:rFonts w:ascii="Times New Roman" w:eastAsia="仿宋" w:hAnsi="Times New Roman"/>
                <w:spacing w:val="2"/>
                <w:sz w:val="28"/>
                <w:szCs w:val="28"/>
              </w:rPr>
            </w:pPr>
          </w:p>
          <w:p w:rsidR="00924F5A" w:rsidRPr="008F351F" w:rsidRDefault="00924F5A" w:rsidP="00EE4792">
            <w:pPr>
              <w:adjustRightInd w:val="0"/>
              <w:snapToGrid w:val="0"/>
              <w:jc w:val="center"/>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2</w:t>
            </w:r>
            <w:r w:rsidRPr="008F351F">
              <w:rPr>
                <w:rFonts w:ascii="Times New Roman" w:eastAsia="仿宋" w:hAnsi="Times New Roman" w:hint="eastAsia"/>
                <w:spacing w:val="2"/>
                <w:sz w:val="28"/>
                <w:szCs w:val="28"/>
              </w:rPr>
              <w:t>）深</w:t>
            </w:r>
            <w:r w:rsidRPr="008F351F">
              <w:rPr>
                <w:rFonts w:ascii="Times New Roman" w:eastAsia="仿宋" w:hAnsi="Times New Roman" w:hint="eastAsia"/>
                <w:spacing w:val="2"/>
                <w:sz w:val="28"/>
                <w:szCs w:val="28"/>
              </w:rPr>
              <w:lastRenderedPageBreak/>
              <w:t>入推进基层党组织建设。</w:t>
            </w:r>
          </w:p>
        </w:tc>
        <w:tc>
          <w:tcPr>
            <w:tcW w:w="8497" w:type="dxa"/>
            <w:gridSpan w:val="2"/>
            <w:tcBorders>
              <w:left w:val="single" w:sz="4" w:space="0" w:color="000000"/>
              <w:bottom w:val="single" w:sz="4" w:space="0" w:color="000000"/>
            </w:tcBorders>
            <w:vAlign w:val="center"/>
          </w:tcPr>
          <w:p w:rsidR="00924F5A" w:rsidRPr="008F351F" w:rsidRDefault="00924F5A" w:rsidP="00EE4792">
            <w:pPr>
              <w:adjustRightInd w:val="0"/>
              <w:snapToGrid w:val="0"/>
              <w:spacing w:line="340" w:lineRule="exact"/>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①增强基层党组织政治功能。结合“两学一做”学习教育，深化组织工作改革创新。②优化基层党组织设置，探索在教学团队、科研团队、重大项目组、重点实验室等组织单元中设置教师党支部。③加强服务型党组织建设，完善党代表工作室，提高基层党组织服务师生、做群众工作的能力。④做好党内评优表彰工作。⑤推进组织生</w:t>
            </w:r>
            <w:r w:rsidRPr="008F351F">
              <w:rPr>
                <w:rFonts w:ascii="Times New Roman" w:eastAsia="仿宋" w:hAnsi="Times New Roman" w:hint="eastAsia"/>
                <w:spacing w:val="2"/>
                <w:sz w:val="28"/>
                <w:szCs w:val="28"/>
              </w:rPr>
              <w:lastRenderedPageBreak/>
              <w:t>活创新，探索党委、党支部、党员三方联动创新机制，把组织生活与研究学习、教学科研、管理服务、实践锻炼有机结合起来。</w:t>
            </w:r>
          </w:p>
        </w:tc>
        <w:tc>
          <w:tcPr>
            <w:tcW w:w="1933" w:type="dxa"/>
            <w:gridSpan w:val="2"/>
            <w:tcBorders>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组织部</w:t>
            </w:r>
          </w:p>
        </w:tc>
        <w:tc>
          <w:tcPr>
            <w:tcW w:w="1275" w:type="dxa"/>
            <w:tcBorders>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tcBorders>
              <w:right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p>
        </w:tc>
        <w:tc>
          <w:tcPr>
            <w:tcW w:w="8497" w:type="dxa"/>
            <w:gridSpan w:val="2"/>
            <w:tcBorders>
              <w:top w:val="single" w:sz="4" w:space="0" w:color="000000"/>
              <w:left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⑥理顺学生党建工作机制，明晰党委组织部、研究生工作部、学生工作部在研究生、本科生党建工作中的权责，推进学生党建工作。</w:t>
            </w:r>
          </w:p>
        </w:tc>
        <w:tc>
          <w:tcPr>
            <w:tcW w:w="1933" w:type="dxa"/>
            <w:gridSpan w:val="2"/>
            <w:tcBorders>
              <w:top w:val="single" w:sz="4" w:space="0" w:color="000000"/>
              <w:bottom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组织部、学工处、研工部</w:t>
            </w:r>
          </w:p>
        </w:tc>
        <w:tc>
          <w:tcPr>
            <w:tcW w:w="1275" w:type="dxa"/>
            <w:tcBorders>
              <w:top w:val="single" w:sz="4" w:space="0" w:color="000000"/>
              <w:bottom w:val="single" w:sz="4" w:space="0" w:color="000000"/>
            </w:tcBorders>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1137" w:type="dxa"/>
            <w:gridSpan w:val="2"/>
            <w:vMerge/>
            <w:tcBorders>
              <w:right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p>
        </w:tc>
        <w:tc>
          <w:tcPr>
            <w:tcW w:w="8497" w:type="dxa"/>
            <w:gridSpan w:val="2"/>
            <w:tcBorders>
              <w:top w:val="single" w:sz="4" w:space="0" w:color="000000"/>
              <w:left w:val="single" w:sz="4" w:space="0" w:color="000000"/>
            </w:tcBorders>
            <w:vAlign w:val="center"/>
          </w:tcPr>
          <w:p w:rsidR="00924F5A" w:rsidRPr="008F351F" w:rsidRDefault="003C52A0" w:rsidP="005A2147">
            <w:pPr>
              <w:adjustRightInd w:val="0"/>
              <w:snapToGrid w:val="0"/>
              <w:rPr>
                <w:rFonts w:ascii="Times New Roman" w:eastAsia="仿宋" w:hAnsi="Times New Roman"/>
                <w:spacing w:val="2"/>
                <w:sz w:val="28"/>
                <w:szCs w:val="28"/>
              </w:rPr>
            </w:pPr>
            <w:r w:rsidRPr="008F351F">
              <w:rPr>
                <w:rFonts w:ascii="Times New Roman" w:eastAsia="仿宋" w:hAnsi="Times New Roman"/>
                <w:spacing w:val="2"/>
                <w:sz w:val="28"/>
                <w:szCs w:val="28"/>
              </w:rPr>
              <w:fldChar w:fldCharType="begin"/>
            </w:r>
            <w:r w:rsidR="00924F5A" w:rsidRPr="008F351F">
              <w:rPr>
                <w:rFonts w:ascii="Times New Roman" w:eastAsia="仿宋" w:hAnsi="Times New Roman" w:hint="eastAsia"/>
                <w:spacing w:val="2"/>
                <w:sz w:val="28"/>
                <w:szCs w:val="28"/>
              </w:rPr>
              <w:instrText>= 7 \* GB3</w:instrText>
            </w:r>
            <w:r w:rsidRPr="008F351F">
              <w:rPr>
                <w:rFonts w:ascii="Times New Roman" w:eastAsia="仿宋" w:hAnsi="Times New Roman"/>
                <w:spacing w:val="2"/>
                <w:sz w:val="28"/>
                <w:szCs w:val="28"/>
              </w:rPr>
              <w:fldChar w:fldCharType="separate"/>
            </w:r>
            <w:r w:rsidR="00924F5A" w:rsidRPr="008F351F">
              <w:rPr>
                <w:rFonts w:ascii="Times New Roman" w:eastAsia="仿宋" w:hAnsi="Times New Roman" w:hint="eastAsia"/>
                <w:noProof/>
                <w:spacing w:val="2"/>
                <w:sz w:val="28"/>
                <w:szCs w:val="28"/>
              </w:rPr>
              <w:t>⑦</w:t>
            </w:r>
            <w:r w:rsidRPr="008F351F">
              <w:rPr>
                <w:rFonts w:ascii="Times New Roman" w:eastAsia="仿宋" w:hAnsi="Times New Roman"/>
                <w:spacing w:val="2"/>
                <w:sz w:val="28"/>
                <w:szCs w:val="28"/>
              </w:rPr>
              <w:fldChar w:fldCharType="end"/>
            </w:r>
            <w:r w:rsidR="00924F5A" w:rsidRPr="008F351F">
              <w:rPr>
                <w:rFonts w:ascii="Times New Roman" w:eastAsia="仿宋" w:hAnsi="Times New Roman" w:hint="eastAsia"/>
                <w:spacing w:val="2"/>
                <w:sz w:val="28"/>
                <w:szCs w:val="28"/>
              </w:rPr>
              <w:t>建立健全机关党员干部、学院党政领导与学生班级团支部的联系点制度，推进党建带团建工作。</w:t>
            </w:r>
          </w:p>
        </w:tc>
        <w:tc>
          <w:tcPr>
            <w:tcW w:w="1933" w:type="dxa"/>
            <w:gridSpan w:val="2"/>
            <w:tcBorders>
              <w:top w:val="single" w:sz="4" w:space="0" w:color="000000"/>
            </w:tcBorders>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组织部、校团委</w:t>
            </w:r>
          </w:p>
        </w:tc>
        <w:tc>
          <w:tcPr>
            <w:tcW w:w="1275" w:type="dxa"/>
            <w:tcBorders>
              <w:top w:val="single" w:sz="4" w:space="0" w:color="000000"/>
            </w:tcBorders>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3</w:t>
            </w:r>
            <w:r w:rsidRPr="008F351F">
              <w:rPr>
                <w:rFonts w:ascii="Times New Roman" w:eastAsia="仿宋" w:hAnsi="Times New Roman" w:hint="eastAsia"/>
                <w:spacing w:val="2"/>
                <w:sz w:val="28"/>
                <w:szCs w:val="28"/>
              </w:rPr>
              <w:t>）加强党员发展、教育、管理和服务工作。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做好党员发展工作。通过制订计划、定期摸排、指标微调等方式，在保证质量的前提下，确保发展党员总量调控目标落实到位。</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强化党员教育培训，构建多层次、多渠道的党员经常性学习教育体系。明确各二级党组织在党员教育培训中的主体责任，制订年度计划，加强考核监督；搭建教育培训平台，探索建立学院党员活动室。</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做好党务基础工作，如党费收缴、管理和使用，发展党员材料审查，组织关系接转审核督导，党员数据库维护统计，组织员业务培训等。</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严格党员管理，健全不合格党员处置机制。</w:t>
            </w:r>
            <w:r w:rsidRPr="008F351F">
              <w:rPr>
                <w:rFonts w:ascii="Times New Roman" w:eastAsia="仿宋" w:hAnsi="Times New Roman" w:hint="eastAsia"/>
                <w:spacing w:val="2"/>
                <w:sz w:val="28"/>
                <w:szCs w:val="28"/>
              </w:rPr>
              <w:t>2016</w:t>
            </w:r>
            <w:r w:rsidRPr="008F351F">
              <w:rPr>
                <w:rFonts w:ascii="Times New Roman" w:eastAsia="仿宋" w:hAnsi="Times New Roman" w:hint="eastAsia"/>
                <w:spacing w:val="2"/>
                <w:sz w:val="28"/>
                <w:szCs w:val="28"/>
              </w:rPr>
              <w:t>年按照中央要求做好党员组织关系集中排查，此后做好每年一次的党员查找工作，做好党员规范管理和组织处置工作。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5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⑤</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构建党员联系和服务群众工作体系，通过设立党员先锋岗、党员责</w:t>
            </w:r>
            <w:r w:rsidRPr="008F351F">
              <w:rPr>
                <w:rFonts w:ascii="Times New Roman" w:eastAsia="仿宋" w:hAnsi="Times New Roman" w:hint="eastAsia"/>
                <w:spacing w:val="2"/>
                <w:sz w:val="28"/>
                <w:szCs w:val="28"/>
              </w:rPr>
              <w:lastRenderedPageBreak/>
              <w:t>任区、党员服务窗口等，开展党员承诺践诺和志愿服务活动。</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组织部</w:t>
            </w:r>
          </w:p>
        </w:tc>
        <w:tc>
          <w:tcPr>
            <w:tcW w:w="1275" w:type="dxa"/>
            <w:vAlign w:val="center"/>
          </w:tcPr>
          <w:p w:rsidR="00924F5A" w:rsidRPr="008F351F" w:rsidRDefault="00924F5A"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restart"/>
            <w:vAlign w:val="center"/>
          </w:tcPr>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825D03" w:rsidRPr="008F351F" w:rsidRDefault="00825D03" w:rsidP="005A2147">
            <w:pPr>
              <w:adjustRightInd w:val="0"/>
              <w:snapToGrid w:val="0"/>
              <w:rPr>
                <w:rFonts w:ascii="Times New Roman" w:eastAsia="仿宋" w:hAnsi="Times New Roman"/>
                <w:sz w:val="28"/>
                <w:szCs w:val="28"/>
              </w:rPr>
            </w:pPr>
          </w:p>
          <w:p w:rsidR="00825D03" w:rsidRDefault="00825D03"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EE4792" w:rsidRDefault="00EE4792" w:rsidP="005A2147">
            <w:pPr>
              <w:adjustRightInd w:val="0"/>
              <w:snapToGrid w:val="0"/>
              <w:rPr>
                <w:rFonts w:ascii="Times New Roman" w:eastAsia="仿宋" w:hAnsi="Times New Roman"/>
                <w:sz w:val="28"/>
                <w:szCs w:val="28"/>
              </w:rPr>
            </w:pPr>
          </w:p>
          <w:p w:rsidR="0044130B" w:rsidRDefault="0044130B" w:rsidP="005A2147">
            <w:pPr>
              <w:adjustRightInd w:val="0"/>
              <w:snapToGrid w:val="0"/>
              <w:rPr>
                <w:rFonts w:ascii="Times New Roman" w:eastAsia="仿宋" w:hAnsi="Times New Roman"/>
                <w:sz w:val="28"/>
                <w:szCs w:val="28"/>
              </w:rPr>
            </w:pPr>
          </w:p>
          <w:p w:rsidR="0044130B" w:rsidRPr="008F351F" w:rsidRDefault="0044130B"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40.</w:t>
            </w:r>
            <w:r w:rsidRPr="008F351F">
              <w:rPr>
                <w:rFonts w:ascii="Times New Roman" w:eastAsia="仿宋" w:hAnsi="Times New Roman" w:hint="eastAsia"/>
                <w:sz w:val="28"/>
                <w:szCs w:val="28"/>
              </w:rPr>
              <w:t>加强党风廉政建设</w:t>
            </w: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A1237D" w:rsidRPr="008F351F" w:rsidRDefault="00A1237D" w:rsidP="005A2147">
            <w:pPr>
              <w:adjustRightInd w:val="0"/>
              <w:snapToGrid w:val="0"/>
              <w:rPr>
                <w:rFonts w:ascii="Times New Roman" w:eastAsia="仿宋" w:hAnsi="Times New Roman"/>
                <w:sz w:val="28"/>
                <w:szCs w:val="28"/>
              </w:rPr>
            </w:pPr>
          </w:p>
          <w:p w:rsidR="00825D03" w:rsidRPr="008F351F" w:rsidRDefault="00825D03" w:rsidP="005A2147">
            <w:pPr>
              <w:adjustRightInd w:val="0"/>
              <w:snapToGrid w:val="0"/>
              <w:rPr>
                <w:rFonts w:ascii="Times New Roman" w:eastAsia="仿宋" w:hAnsi="Times New Roman"/>
                <w:sz w:val="28"/>
                <w:szCs w:val="28"/>
              </w:rPr>
            </w:pPr>
          </w:p>
          <w:p w:rsidR="00825D03" w:rsidRPr="008F351F" w:rsidRDefault="00825D03" w:rsidP="005A2147">
            <w:pPr>
              <w:adjustRightInd w:val="0"/>
              <w:snapToGrid w:val="0"/>
              <w:rPr>
                <w:rFonts w:ascii="Times New Roman" w:eastAsia="仿宋" w:hAnsi="Times New Roman"/>
                <w:sz w:val="28"/>
                <w:szCs w:val="28"/>
              </w:rPr>
            </w:pPr>
          </w:p>
          <w:p w:rsidR="00825D03" w:rsidRPr="008F351F" w:rsidRDefault="00825D03" w:rsidP="005A2147">
            <w:pPr>
              <w:adjustRightInd w:val="0"/>
              <w:snapToGrid w:val="0"/>
              <w:rPr>
                <w:rFonts w:ascii="Times New Roman" w:eastAsia="仿宋" w:hAnsi="Times New Roman"/>
                <w:sz w:val="28"/>
                <w:szCs w:val="28"/>
              </w:rPr>
            </w:pPr>
          </w:p>
          <w:p w:rsidR="00A1237D" w:rsidRDefault="00A1237D" w:rsidP="005A2147">
            <w:pPr>
              <w:adjustRightInd w:val="0"/>
              <w:snapToGrid w:val="0"/>
              <w:rPr>
                <w:rFonts w:ascii="Times New Roman" w:eastAsia="仿宋" w:hAnsi="Times New Roman"/>
                <w:sz w:val="28"/>
                <w:szCs w:val="28"/>
              </w:rPr>
            </w:pPr>
          </w:p>
          <w:p w:rsidR="009C2A64" w:rsidRDefault="009C2A64" w:rsidP="005A2147">
            <w:pPr>
              <w:adjustRightInd w:val="0"/>
              <w:snapToGrid w:val="0"/>
              <w:rPr>
                <w:rFonts w:ascii="Times New Roman" w:eastAsia="仿宋" w:hAnsi="Times New Roman"/>
                <w:sz w:val="28"/>
                <w:szCs w:val="28"/>
              </w:rPr>
            </w:pPr>
          </w:p>
          <w:p w:rsidR="00EE4792" w:rsidRPr="008F351F" w:rsidRDefault="00EE4792" w:rsidP="005A2147">
            <w:pPr>
              <w:adjustRightInd w:val="0"/>
              <w:snapToGrid w:val="0"/>
              <w:rPr>
                <w:rFonts w:ascii="Times New Roman" w:eastAsia="仿宋" w:hAnsi="Times New Roman"/>
                <w:sz w:val="28"/>
                <w:szCs w:val="28"/>
              </w:rPr>
            </w:pPr>
          </w:p>
          <w:p w:rsidR="00924F5A" w:rsidRPr="008F351F" w:rsidRDefault="00924F5A" w:rsidP="005A2147">
            <w:pPr>
              <w:adjustRightInd w:val="0"/>
              <w:snapToGrid w:val="0"/>
              <w:rPr>
                <w:rFonts w:ascii="Times New Roman" w:eastAsia="仿宋" w:hAnsi="Times New Roman"/>
                <w:sz w:val="28"/>
                <w:szCs w:val="28"/>
              </w:rPr>
            </w:pPr>
            <w:r w:rsidRPr="008F351F">
              <w:rPr>
                <w:rFonts w:ascii="Times New Roman" w:eastAsia="仿宋" w:hAnsi="Times New Roman" w:hint="eastAsia"/>
                <w:sz w:val="28"/>
                <w:szCs w:val="28"/>
              </w:rPr>
              <w:t>40.</w:t>
            </w:r>
            <w:r w:rsidRPr="008F351F">
              <w:rPr>
                <w:rFonts w:ascii="Times New Roman" w:eastAsia="仿宋" w:hAnsi="Times New Roman" w:hint="eastAsia"/>
                <w:sz w:val="28"/>
                <w:szCs w:val="28"/>
              </w:rPr>
              <w:t>加强党风廉政建设</w:t>
            </w:r>
          </w:p>
          <w:p w:rsidR="00924F5A" w:rsidRPr="008F351F" w:rsidRDefault="00924F5A" w:rsidP="009C2A64">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(1)</w:t>
            </w:r>
            <w:r w:rsidRPr="008F351F">
              <w:rPr>
                <w:rFonts w:ascii="Times New Roman" w:eastAsia="仿宋" w:hAnsi="Times New Roman" w:hint="eastAsia"/>
                <w:spacing w:val="2"/>
                <w:sz w:val="28"/>
                <w:szCs w:val="28"/>
              </w:rPr>
              <w:t>健全落实中央“八项规定”、反对“四风”长效机制，完善惩治和预防腐败体系。</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加大《廉洁自律准则》和《纪律处分条例》学习宣传和贯彻落实力度，通过宣传栏、橱窗、互联网等有形和无形载体切实把纪律和规矩挺在前面。</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抓好节点教育。坚持做好“逢新必教”和新任干部“一对一”廉政谈话教育；在重要节假日前，以通知、邮件等形式，重点向部门负责人进行廉洁过节提醒；推动开展毕业生“最后一课”工作，对毕业生走向社会前进行最后一堂廉政课教育。</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开展督促检查，加强执纪监督。统筹组织、人事、财务、审计等部门力量开展对落实中央八项规定精神的专项检查和重点抽查。</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持续发力加压，保持高压态势。把握运用好监督执纪“四种形态”。加强谈话函询提醒力度，抓早抓小、动辄则咎。</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5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⑤</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提醒校领导每年至少听取</w:t>
            </w:r>
            <w:r w:rsidR="00C37A80" w:rsidRPr="008F351F">
              <w:rPr>
                <w:rFonts w:ascii="Times New Roman" w:eastAsia="仿宋" w:hAnsi="Times New Roman" w:hint="eastAsia"/>
                <w:spacing w:val="2"/>
                <w:sz w:val="28"/>
                <w:szCs w:val="28"/>
              </w:rPr>
              <w:t>两</w:t>
            </w:r>
            <w:r w:rsidRPr="008F351F">
              <w:rPr>
                <w:rFonts w:ascii="Times New Roman" w:eastAsia="仿宋" w:hAnsi="Times New Roman" w:hint="eastAsia"/>
                <w:spacing w:val="2"/>
                <w:sz w:val="28"/>
                <w:szCs w:val="28"/>
              </w:rPr>
              <w:t>次分管和联系单位的党风廉政建设工作汇报，形成压力传导。</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6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⑥</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扎实开展“两学一做”学习教育和纪律教育学习月活动，对党员干部重点开展政治纪律、组织纪律、廉洁纪律和作风教育。</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7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⑦</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落实“一岗双责”。坚持开展与二级单位廉政集体学习，强化风险防控和廉政履责意识。</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纪监办</w:t>
            </w:r>
          </w:p>
        </w:tc>
        <w:tc>
          <w:tcPr>
            <w:tcW w:w="1275" w:type="dxa"/>
            <w:vAlign w:val="center"/>
          </w:tcPr>
          <w:p w:rsidR="00924F5A" w:rsidRPr="008F351F" w:rsidRDefault="000A4315" w:rsidP="005A2147">
            <w:pPr>
              <w:adjustRightInd w:val="0"/>
              <w:snapToGrid w:val="0"/>
              <w:jc w:val="left"/>
              <w:rPr>
                <w:rFonts w:ascii="Times New Roman" w:eastAsia="仿宋" w:hAnsi="Times New Roman"/>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2</w:t>
            </w:r>
            <w:r w:rsidRPr="008F351F">
              <w:rPr>
                <w:rFonts w:ascii="Times New Roman" w:eastAsia="仿宋" w:hAnsi="Times New Roman" w:hint="eastAsia"/>
                <w:spacing w:val="2"/>
                <w:sz w:val="28"/>
                <w:szCs w:val="28"/>
              </w:rPr>
              <w:t>）深入推进纪委转职能、转方式、转作风工作，完善二级党委（总支）纪</w:t>
            </w:r>
            <w:r w:rsidRPr="008F351F">
              <w:rPr>
                <w:rFonts w:ascii="Times New Roman" w:eastAsia="仿宋" w:hAnsi="Times New Roman" w:hint="eastAsia"/>
                <w:spacing w:val="2"/>
                <w:sz w:val="28"/>
                <w:szCs w:val="28"/>
              </w:rPr>
              <w:lastRenderedPageBreak/>
              <w:t>检监察工作体制。</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转变监督检查切入点，加强对关键领域和重点环节的监督检查，完善廉政风险防控体系，履行监督执纪职责。</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加大纪律审查力度，按照“件件有落实、事事有回复”的要求，加大信访案件查处力度和查处结果公开通报力度。</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拓宽监督渠道，发挥新媒体、新技术作用，完善“信、访、网、电”四位一体的信访举报体系。不断健全完善举报受理、调查核实、结果反馈机制，定期公开校内信访案例办理情况，激发监督正能量。</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结合学校干部培训计划，重点加强对二级纪委的培训，更好地发挥二级纪委作用。</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5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⑤</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spacing w:val="2"/>
                <w:sz w:val="28"/>
                <w:szCs w:val="28"/>
              </w:rPr>
              <w:t>建立健全</w:t>
            </w:r>
            <w:r w:rsidRPr="008F351F">
              <w:rPr>
                <w:rFonts w:ascii="Times New Roman" w:eastAsia="仿宋" w:hAnsi="Times New Roman" w:hint="eastAsia"/>
                <w:spacing w:val="2"/>
                <w:sz w:val="28"/>
                <w:szCs w:val="28"/>
              </w:rPr>
              <w:t>学校纪委与二级纪委沟通交流机制，通过召开二级纪委书记座谈会等方式，及时对二级纪委书记进行业务指导和信息共享。</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纪监办</w:t>
            </w:r>
          </w:p>
        </w:tc>
        <w:tc>
          <w:tcPr>
            <w:tcW w:w="1275" w:type="dxa"/>
            <w:vAlign w:val="center"/>
          </w:tcPr>
          <w:p w:rsidR="00924F5A" w:rsidRPr="008F351F" w:rsidRDefault="000A4315"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w:t>
            </w:r>
            <w:r w:rsidRPr="008F351F">
              <w:rPr>
                <w:rFonts w:ascii="Times New Roman" w:eastAsia="仿宋" w:hAnsi="Times New Roman" w:hint="eastAsia"/>
                <w:spacing w:val="2"/>
                <w:sz w:val="28"/>
                <w:szCs w:val="28"/>
              </w:rPr>
              <w:lastRenderedPageBreak/>
              <w:t>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44130B">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3</w:t>
            </w:r>
            <w:r w:rsidRPr="008F351F">
              <w:rPr>
                <w:rFonts w:ascii="Times New Roman" w:eastAsia="仿宋" w:hAnsi="Times New Roman" w:hint="eastAsia"/>
                <w:spacing w:val="2"/>
                <w:sz w:val="28"/>
                <w:szCs w:val="28"/>
              </w:rPr>
              <w:t>）完善校内巡视制度，落实巡视报告和整改结果公开制度，加强对二级单位领导班子的监督。</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在总结前两批巡视工作经验的基础上深入开展第三轮和第四轮校内巡视工作。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开展对被巡视单位回访工作，对被巡视单位整改落实情况进行跟踪检查，督促被巡视单位及时公开整改结果，接受群众监督，形成有力震慑。</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对照《华南理工大学二级单位领导班子成员党建责任清单》，对二级单位领导班子履行“一岗双责”的责任进行考评问责。</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纪监办</w:t>
            </w:r>
          </w:p>
        </w:tc>
        <w:tc>
          <w:tcPr>
            <w:tcW w:w="1275" w:type="dxa"/>
            <w:vAlign w:val="center"/>
          </w:tcPr>
          <w:p w:rsidR="00924F5A" w:rsidRPr="008F351F" w:rsidRDefault="000A4315"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44130B">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4</w:t>
            </w:r>
            <w:r w:rsidRPr="008F351F">
              <w:rPr>
                <w:rFonts w:ascii="Times New Roman" w:eastAsia="仿宋" w:hAnsi="Times New Roman" w:hint="eastAsia"/>
                <w:spacing w:val="2"/>
                <w:sz w:val="28"/>
                <w:szCs w:val="28"/>
              </w:rPr>
              <w:t>）创新监督模式，深入推进述责述德述廉和约谈工作。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深入开展第三、</w:t>
            </w:r>
            <w:r w:rsidRPr="008F351F">
              <w:rPr>
                <w:rFonts w:ascii="Times New Roman" w:eastAsia="仿宋" w:hAnsi="Times New Roman" w:hint="eastAsia"/>
                <w:spacing w:val="2"/>
                <w:sz w:val="28"/>
                <w:szCs w:val="28"/>
              </w:rPr>
              <w:lastRenderedPageBreak/>
              <w:t>第四批述责述德述廉工作。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从严审核“三述”报告，建立健全报告审核工作机制，督促“三述”人员聚焦主题、聚焦问题、聚焦整改，增强查摆的全面性、反思的深刻性、整改的针对性。</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探索二级单位党政负责人向校党委书面述廉工作。</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4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④</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探索建立和逐步完善中层干部廉政档案。</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lastRenderedPageBreak/>
              <w:t>纪监办</w:t>
            </w:r>
          </w:p>
        </w:tc>
        <w:tc>
          <w:tcPr>
            <w:tcW w:w="1275" w:type="dxa"/>
            <w:vAlign w:val="center"/>
          </w:tcPr>
          <w:p w:rsidR="00924F5A" w:rsidRPr="008F351F" w:rsidRDefault="000A4315" w:rsidP="00A1237D">
            <w:pPr>
              <w:adjustRightInd w:val="0"/>
              <w:snapToGrid w:val="0"/>
              <w:spacing w:line="280" w:lineRule="exact"/>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r w:rsidR="00924F5A" w:rsidRPr="008F351F" w:rsidTr="0013377F">
        <w:trPr>
          <w:jc w:val="center"/>
        </w:trPr>
        <w:tc>
          <w:tcPr>
            <w:tcW w:w="783"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787" w:type="dxa"/>
            <w:vMerge/>
            <w:vAlign w:val="center"/>
          </w:tcPr>
          <w:p w:rsidR="00924F5A" w:rsidRPr="008F351F" w:rsidRDefault="00924F5A" w:rsidP="005A2147">
            <w:pPr>
              <w:adjustRightInd w:val="0"/>
              <w:snapToGrid w:val="0"/>
              <w:rPr>
                <w:rFonts w:ascii="Times New Roman" w:eastAsia="仿宋" w:hAnsi="Times New Roman"/>
                <w:sz w:val="28"/>
                <w:szCs w:val="28"/>
              </w:rPr>
            </w:pPr>
          </w:p>
        </w:tc>
        <w:tc>
          <w:tcPr>
            <w:tcW w:w="9634" w:type="dxa"/>
            <w:gridSpan w:val="4"/>
            <w:vAlign w:val="center"/>
          </w:tcPr>
          <w:p w:rsidR="00924F5A" w:rsidRPr="008F351F" w:rsidRDefault="00924F5A" w:rsidP="0044130B">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w:t>
            </w:r>
            <w:r w:rsidRPr="008F351F">
              <w:rPr>
                <w:rFonts w:ascii="Times New Roman" w:eastAsia="仿宋" w:hAnsi="Times New Roman" w:hint="eastAsia"/>
                <w:spacing w:val="2"/>
                <w:sz w:val="28"/>
                <w:szCs w:val="28"/>
              </w:rPr>
              <w:t>5</w:t>
            </w:r>
            <w:r w:rsidRPr="008F351F">
              <w:rPr>
                <w:rFonts w:ascii="Times New Roman" w:eastAsia="仿宋" w:hAnsi="Times New Roman" w:hint="eastAsia"/>
                <w:spacing w:val="2"/>
                <w:sz w:val="28"/>
                <w:szCs w:val="28"/>
              </w:rPr>
              <w:t>）</w:t>
            </w:r>
            <w:r w:rsidR="00060F5A" w:rsidRPr="008F351F">
              <w:rPr>
                <w:rFonts w:ascii="Times New Roman" w:eastAsia="仿宋" w:hAnsi="Times New Roman" w:hint="eastAsia"/>
                <w:spacing w:val="2"/>
                <w:sz w:val="28"/>
                <w:szCs w:val="28"/>
              </w:rPr>
              <w:t>加强</w:t>
            </w:r>
            <w:r w:rsidRPr="008F351F">
              <w:rPr>
                <w:rFonts w:ascii="Times New Roman" w:eastAsia="仿宋" w:hAnsi="Times New Roman" w:hint="eastAsia"/>
                <w:spacing w:val="2"/>
                <w:sz w:val="28"/>
                <w:szCs w:val="28"/>
              </w:rPr>
              <w:t>对重点领域的监督，发挥好“监督的再监督”作用。</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1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①</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深入开展换届纪律监督，严格监督检查，建立畅通的举报受理平台，对违纪行为及时通报曝光。</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2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②</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严格落实《中层干部任职前党委组织部听取校纪委意见和校纪委回复党委组织部意见工作办法（试行）》，防止带病提拔。</w:t>
            </w:r>
            <w:r w:rsidR="003C52A0" w:rsidRPr="008F351F">
              <w:rPr>
                <w:rFonts w:ascii="Times New Roman" w:eastAsia="仿宋" w:hAnsi="Times New Roman"/>
                <w:spacing w:val="2"/>
                <w:sz w:val="28"/>
                <w:szCs w:val="28"/>
              </w:rPr>
              <w:fldChar w:fldCharType="begin"/>
            </w:r>
            <w:r w:rsidRPr="008F351F">
              <w:rPr>
                <w:rFonts w:ascii="Times New Roman" w:eastAsia="仿宋" w:hAnsi="Times New Roman" w:hint="eastAsia"/>
                <w:spacing w:val="2"/>
                <w:sz w:val="28"/>
                <w:szCs w:val="28"/>
              </w:rPr>
              <w:instrText>= 3 \* GB3</w:instrText>
            </w:r>
            <w:r w:rsidR="003C52A0" w:rsidRPr="008F351F">
              <w:rPr>
                <w:rFonts w:ascii="Times New Roman" w:eastAsia="仿宋" w:hAnsi="Times New Roman"/>
                <w:spacing w:val="2"/>
                <w:sz w:val="28"/>
                <w:szCs w:val="28"/>
              </w:rPr>
              <w:fldChar w:fldCharType="separate"/>
            </w:r>
            <w:r w:rsidRPr="008F351F">
              <w:rPr>
                <w:rFonts w:ascii="Times New Roman" w:eastAsia="仿宋" w:hAnsi="Times New Roman" w:hint="eastAsia"/>
                <w:noProof/>
                <w:spacing w:val="2"/>
                <w:sz w:val="28"/>
                <w:szCs w:val="28"/>
              </w:rPr>
              <w:t>③</w:t>
            </w:r>
            <w:r w:rsidR="003C52A0" w:rsidRPr="008F351F">
              <w:rPr>
                <w:rFonts w:ascii="Times New Roman" w:eastAsia="仿宋" w:hAnsi="Times New Roman"/>
                <w:spacing w:val="2"/>
                <w:sz w:val="28"/>
                <w:szCs w:val="28"/>
              </w:rPr>
              <w:fldChar w:fldCharType="end"/>
            </w:r>
            <w:r w:rsidRPr="008F351F">
              <w:rPr>
                <w:rFonts w:ascii="Times New Roman" w:eastAsia="仿宋" w:hAnsi="Times New Roman" w:hint="eastAsia"/>
                <w:spacing w:val="2"/>
                <w:sz w:val="28"/>
                <w:szCs w:val="28"/>
              </w:rPr>
              <w:t>统筹组织、人事、财务、审计等部门力量，重点对公务接待、科研经费使用、超工作量补贴及其他奖酬金发放等领域进行抽查和专项检查，及时排查隐患，督促整改。</w:t>
            </w:r>
          </w:p>
        </w:tc>
        <w:tc>
          <w:tcPr>
            <w:tcW w:w="1933" w:type="dxa"/>
            <w:gridSpan w:val="2"/>
            <w:vAlign w:val="center"/>
          </w:tcPr>
          <w:p w:rsidR="00924F5A" w:rsidRPr="008F351F" w:rsidRDefault="00924F5A" w:rsidP="005A2147">
            <w:pPr>
              <w:adjustRightInd w:val="0"/>
              <w:snapToGrid w:val="0"/>
              <w:rPr>
                <w:rFonts w:ascii="Times New Roman" w:eastAsia="仿宋" w:hAnsi="Times New Roman"/>
                <w:spacing w:val="2"/>
                <w:sz w:val="28"/>
                <w:szCs w:val="28"/>
              </w:rPr>
            </w:pPr>
            <w:r w:rsidRPr="008F351F">
              <w:rPr>
                <w:rFonts w:ascii="Times New Roman" w:eastAsia="仿宋" w:hAnsi="Times New Roman" w:hint="eastAsia"/>
                <w:spacing w:val="2"/>
                <w:sz w:val="28"/>
                <w:szCs w:val="28"/>
              </w:rPr>
              <w:t>纪监办</w:t>
            </w:r>
          </w:p>
        </w:tc>
        <w:tc>
          <w:tcPr>
            <w:tcW w:w="1275" w:type="dxa"/>
            <w:vAlign w:val="center"/>
          </w:tcPr>
          <w:p w:rsidR="00924F5A" w:rsidRPr="008F351F" w:rsidRDefault="000A4315" w:rsidP="005A2147">
            <w:pPr>
              <w:adjustRightInd w:val="0"/>
              <w:snapToGrid w:val="0"/>
              <w:jc w:val="left"/>
              <w:rPr>
                <w:rFonts w:ascii="Times New Roman" w:eastAsia="仿宋" w:hAnsi="Times New Roman"/>
                <w:spacing w:val="2"/>
                <w:sz w:val="28"/>
                <w:szCs w:val="28"/>
              </w:rPr>
            </w:pPr>
            <w:r w:rsidRPr="008F351F">
              <w:rPr>
                <w:rFonts w:ascii="Times New Roman" w:eastAsia="仿宋" w:hAnsi="Times New Roman" w:hint="eastAsia"/>
                <w:spacing w:val="2"/>
                <w:sz w:val="28"/>
                <w:szCs w:val="28"/>
              </w:rPr>
              <w:t>长期推进</w:t>
            </w:r>
          </w:p>
        </w:tc>
      </w:tr>
    </w:tbl>
    <w:p w:rsidR="00940C72" w:rsidRDefault="005A2147" w:rsidP="00CF00D0">
      <w:pPr>
        <w:snapToGrid w:val="0"/>
        <w:spacing w:beforeLines="50"/>
        <w:ind w:left="1275" w:hangingChars="449" w:hanging="1275"/>
        <w:jc w:val="left"/>
        <w:rPr>
          <w:rFonts w:ascii="仿宋" w:eastAsia="仿宋" w:hAnsi="仿宋"/>
          <w:spacing w:val="2"/>
          <w:sz w:val="28"/>
          <w:szCs w:val="28"/>
        </w:rPr>
      </w:pPr>
      <w:r w:rsidRPr="008F351F">
        <w:rPr>
          <w:rFonts w:ascii="Times New Roman" w:eastAsia="仿宋" w:hAnsi="Times New Roman"/>
          <w:spacing w:val="2"/>
          <w:sz w:val="28"/>
          <w:szCs w:val="28"/>
        </w:rPr>
        <w:t>说明</w:t>
      </w:r>
      <w:r w:rsidRPr="008F351F">
        <w:rPr>
          <w:rFonts w:ascii="Times New Roman" w:eastAsia="仿宋" w:hAnsi="Times New Roman" w:hint="eastAsia"/>
          <w:spacing w:val="2"/>
          <w:sz w:val="28"/>
          <w:szCs w:val="28"/>
        </w:rPr>
        <w:t>：</w:t>
      </w:r>
      <w:r w:rsidR="000D507F" w:rsidRPr="008F351F">
        <w:rPr>
          <w:rFonts w:ascii="Times New Roman" w:eastAsia="仿宋" w:hAnsi="Times New Roman" w:hint="eastAsia"/>
          <w:spacing w:val="2"/>
          <w:sz w:val="28"/>
          <w:szCs w:val="28"/>
        </w:rPr>
        <w:t>1.</w:t>
      </w:r>
      <w:r w:rsidR="003D1A58" w:rsidRPr="008F351F">
        <w:rPr>
          <w:rFonts w:ascii="Times New Roman" w:eastAsia="仿宋" w:hAnsi="Times New Roman" w:hint="eastAsia"/>
          <w:spacing w:val="2"/>
          <w:sz w:val="28"/>
          <w:szCs w:val="28"/>
        </w:rPr>
        <w:t>除表中明确的责任单位外，其他各单位</w:t>
      </w:r>
      <w:r w:rsidR="00940C72" w:rsidRPr="008F351F">
        <w:rPr>
          <w:rFonts w:ascii="Times New Roman" w:eastAsia="仿宋" w:hAnsi="Times New Roman" w:hint="eastAsia"/>
          <w:spacing w:val="2"/>
          <w:sz w:val="28"/>
          <w:szCs w:val="28"/>
        </w:rPr>
        <w:t>（包括学院、直属单位和机关部门）</w:t>
      </w:r>
      <w:r w:rsidR="003D1A58" w:rsidRPr="008F351F">
        <w:rPr>
          <w:rFonts w:ascii="Times New Roman" w:eastAsia="仿宋" w:hAnsi="Times New Roman" w:hint="eastAsia"/>
          <w:spacing w:val="2"/>
          <w:sz w:val="28"/>
          <w:szCs w:val="28"/>
        </w:rPr>
        <w:t>也要认真对照改革内容和举</w:t>
      </w:r>
      <w:r w:rsidR="003D1A58">
        <w:rPr>
          <w:rFonts w:ascii="仿宋" w:eastAsia="仿宋" w:hAnsi="仿宋" w:hint="eastAsia"/>
          <w:spacing w:val="2"/>
          <w:sz w:val="28"/>
          <w:szCs w:val="28"/>
        </w:rPr>
        <w:t>措，</w:t>
      </w:r>
      <w:r w:rsidR="003432F2">
        <w:rPr>
          <w:rFonts w:ascii="仿宋" w:eastAsia="仿宋" w:hAnsi="仿宋" w:hint="eastAsia"/>
          <w:spacing w:val="2"/>
          <w:sz w:val="28"/>
          <w:szCs w:val="28"/>
        </w:rPr>
        <w:t>积极</w:t>
      </w:r>
      <w:r w:rsidR="008419ED">
        <w:rPr>
          <w:rFonts w:ascii="仿宋" w:eastAsia="仿宋" w:hAnsi="仿宋" w:hint="eastAsia"/>
          <w:spacing w:val="2"/>
          <w:sz w:val="28"/>
          <w:szCs w:val="28"/>
        </w:rPr>
        <w:t>行动</w:t>
      </w:r>
      <w:r w:rsidR="00940C72">
        <w:rPr>
          <w:rFonts w:ascii="仿宋" w:eastAsia="仿宋" w:hAnsi="仿宋" w:hint="eastAsia"/>
          <w:spacing w:val="2"/>
          <w:sz w:val="28"/>
          <w:szCs w:val="28"/>
        </w:rPr>
        <w:t>，既要</w:t>
      </w:r>
      <w:r w:rsidR="008419ED">
        <w:rPr>
          <w:rFonts w:ascii="仿宋" w:eastAsia="仿宋" w:hAnsi="仿宋" w:hint="eastAsia"/>
          <w:spacing w:val="2"/>
          <w:sz w:val="28"/>
          <w:szCs w:val="28"/>
        </w:rPr>
        <w:t>自觉</w:t>
      </w:r>
      <w:r w:rsidR="00940C72">
        <w:rPr>
          <w:rFonts w:ascii="仿宋" w:eastAsia="仿宋" w:hAnsi="仿宋" w:hint="eastAsia"/>
          <w:spacing w:val="2"/>
          <w:sz w:val="28"/>
          <w:szCs w:val="28"/>
        </w:rPr>
        <w:t>配合责任单位落实好改革任务，又要主动思考谋划和推进相关改革。</w:t>
      </w:r>
    </w:p>
    <w:p w:rsidR="00A1237D" w:rsidRDefault="003432F2" w:rsidP="0044130B">
      <w:pPr>
        <w:snapToGrid w:val="0"/>
        <w:ind w:firstLineChars="300" w:firstLine="852"/>
        <w:jc w:val="left"/>
        <w:rPr>
          <w:rFonts w:ascii="仿宋" w:eastAsia="仿宋" w:hAnsi="仿宋"/>
          <w:spacing w:val="2"/>
          <w:sz w:val="28"/>
          <w:szCs w:val="28"/>
        </w:rPr>
      </w:pPr>
      <w:r>
        <w:rPr>
          <w:rFonts w:ascii="仿宋" w:eastAsia="仿宋" w:hAnsi="仿宋" w:hint="eastAsia"/>
          <w:spacing w:val="2"/>
          <w:sz w:val="28"/>
          <w:szCs w:val="28"/>
        </w:rPr>
        <w:t>2.</w:t>
      </w:r>
      <w:r w:rsidR="00D60645">
        <w:rPr>
          <w:rFonts w:ascii="仿宋" w:eastAsia="仿宋" w:hAnsi="仿宋" w:hint="eastAsia"/>
          <w:spacing w:val="2"/>
          <w:sz w:val="28"/>
          <w:szCs w:val="28"/>
        </w:rPr>
        <w:t>如有单位对台账内容有异议，请</w:t>
      </w:r>
      <w:r w:rsidR="008419ED">
        <w:rPr>
          <w:rFonts w:ascii="仿宋" w:eastAsia="仿宋" w:hAnsi="仿宋" w:hint="eastAsia"/>
          <w:spacing w:val="2"/>
          <w:sz w:val="28"/>
          <w:szCs w:val="28"/>
        </w:rPr>
        <w:t>及时</w:t>
      </w:r>
      <w:r w:rsidR="00D60645">
        <w:rPr>
          <w:rFonts w:ascii="仿宋" w:eastAsia="仿宋" w:hAnsi="仿宋" w:hint="eastAsia"/>
          <w:spacing w:val="2"/>
          <w:sz w:val="28"/>
          <w:szCs w:val="28"/>
        </w:rPr>
        <w:t>向学校综合改革领导小组办公室反馈</w:t>
      </w:r>
    </w:p>
    <w:p w:rsidR="00D60645" w:rsidRPr="00D60645" w:rsidRDefault="00D60645" w:rsidP="0044130B">
      <w:pPr>
        <w:snapToGrid w:val="0"/>
        <w:ind w:firstLineChars="350" w:firstLine="994"/>
        <w:jc w:val="left"/>
        <w:rPr>
          <w:rFonts w:ascii="仿宋" w:eastAsia="仿宋" w:hAnsi="仿宋"/>
          <w:spacing w:val="2"/>
          <w:sz w:val="28"/>
          <w:szCs w:val="28"/>
        </w:rPr>
      </w:pPr>
      <w:r>
        <w:rPr>
          <w:rFonts w:ascii="仿宋" w:eastAsia="仿宋" w:hAnsi="仿宋" w:hint="eastAsia"/>
          <w:spacing w:val="2"/>
          <w:sz w:val="28"/>
          <w:szCs w:val="28"/>
        </w:rPr>
        <w:t>（联系人：赵 楷  刘道坚，电话：87112451，邮箱：</w:t>
      </w:r>
      <w:hyperlink r:id="rId8" w:history="1">
        <w:r w:rsidRPr="00D60645">
          <w:rPr>
            <w:rFonts w:ascii="仿宋" w:eastAsia="仿宋" w:hAnsi="仿宋" w:hint="eastAsia"/>
            <w:spacing w:val="2"/>
            <w:sz w:val="28"/>
            <w:szCs w:val="28"/>
          </w:rPr>
          <w:t>j2db@scut.edu.cn</w:t>
        </w:r>
      </w:hyperlink>
      <w:r>
        <w:rPr>
          <w:rFonts w:ascii="仿宋" w:eastAsia="仿宋" w:hAnsi="仿宋" w:hint="eastAsia"/>
          <w:spacing w:val="2"/>
          <w:sz w:val="28"/>
          <w:szCs w:val="28"/>
        </w:rPr>
        <w:t>）。</w:t>
      </w:r>
    </w:p>
    <w:sectPr w:rsidR="00D60645" w:rsidRPr="00D60645" w:rsidSect="00D61444">
      <w:footerReference w:type="default" r:id="rId9"/>
      <w:pgSz w:w="16838" w:h="11906" w:orient="landscape"/>
      <w:pgMar w:top="1588" w:right="1440" w:bottom="1588"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D3D" w:rsidRDefault="00392D3D">
      <w:r>
        <w:separator/>
      </w:r>
    </w:p>
  </w:endnote>
  <w:endnote w:type="continuationSeparator" w:id="1">
    <w:p w:rsidR="00392D3D" w:rsidRDefault="00392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创艺简标宋">
    <w:altName w:val="方正舒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974441948"/>
      <w:docPartObj>
        <w:docPartGallery w:val="Page Numbers (Bottom of Page)"/>
        <w:docPartUnique/>
      </w:docPartObj>
    </w:sdtPr>
    <w:sdtContent>
      <w:p w:rsidR="00CF00D0" w:rsidRPr="00D61444" w:rsidRDefault="00CF00D0">
        <w:pPr>
          <w:pStyle w:val="a3"/>
          <w:jc w:val="center"/>
          <w:rPr>
            <w:sz w:val="24"/>
          </w:rPr>
        </w:pPr>
        <w:r w:rsidRPr="00D61444">
          <w:rPr>
            <w:sz w:val="24"/>
          </w:rPr>
          <w:fldChar w:fldCharType="begin"/>
        </w:r>
        <w:r w:rsidRPr="00D61444">
          <w:rPr>
            <w:sz w:val="24"/>
          </w:rPr>
          <w:instrText>PAGE   \* MERGEFORMAT</w:instrText>
        </w:r>
        <w:r w:rsidRPr="00D61444">
          <w:rPr>
            <w:sz w:val="24"/>
          </w:rPr>
          <w:fldChar w:fldCharType="separate"/>
        </w:r>
        <w:r w:rsidR="000C2F5A" w:rsidRPr="000C2F5A">
          <w:rPr>
            <w:noProof/>
            <w:sz w:val="24"/>
            <w:lang w:val="zh-CN"/>
          </w:rPr>
          <w:t>-</w:t>
        </w:r>
        <w:r w:rsidR="000C2F5A">
          <w:rPr>
            <w:noProof/>
            <w:sz w:val="24"/>
          </w:rPr>
          <w:t xml:space="preserve"> 50 -</w:t>
        </w:r>
        <w:r w:rsidRPr="00D61444">
          <w:rPr>
            <w:sz w:val="24"/>
          </w:rPr>
          <w:fldChar w:fldCharType="end"/>
        </w:r>
      </w:p>
    </w:sdtContent>
  </w:sdt>
  <w:p w:rsidR="00CF00D0" w:rsidRDefault="00CF00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D3D" w:rsidRDefault="00392D3D">
      <w:r>
        <w:separator/>
      </w:r>
    </w:p>
  </w:footnote>
  <w:footnote w:type="continuationSeparator" w:id="1">
    <w:p w:rsidR="00392D3D" w:rsidRDefault="00392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9EE"/>
    <w:multiLevelType w:val="hybridMultilevel"/>
    <w:tmpl w:val="DDB4BF4E"/>
    <w:lvl w:ilvl="0" w:tplc="3A0EA3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EE73A3"/>
    <w:multiLevelType w:val="hybridMultilevel"/>
    <w:tmpl w:val="0FAEEC20"/>
    <w:lvl w:ilvl="0" w:tplc="1CD6930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76413"/>
    <w:multiLevelType w:val="hybridMultilevel"/>
    <w:tmpl w:val="4346507C"/>
    <w:lvl w:ilvl="0" w:tplc="9814D50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DE575A"/>
    <w:multiLevelType w:val="hybridMultilevel"/>
    <w:tmpl w:val="F9665DCE"/>
    <w:lvl w:ilvl="0" w:tplc="032AAEE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0E6B4B"/>
    <w:multiLevelType w:val="hybridMultilevel"/>
    <w:tmpl w:val="904063E6"/>
    <w:lvl w:ilvl="0" w:tplc="46AC8A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9856F1"/>
    <w:multiLevelType w:val="hybridMultilevel"/>
    <w:tmpl w:val="F6441A28"/>
    <w:lvl w:ilvl="0" w:tplc="7A3E1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592EEA"/>
    <w:multiLevelType w:val="hybridMultilevel"/>
    <w:tmpl w:val="A1829944"/>
    <w:lvl w:ilvl="0" w:tplc="80E430CE">
      <w:start w:val="1"/>
      <w:numFmt w:val="decimalEnclosedCircle"/>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F48BE1"/>
    <w:multiLevelType w:val="singleLevel"/>
    <w:tmpl w:val="56F48BE1"/>
    <w:lvl w:ilvl="0">
      <w:start w:val="3"/>
      <w:numFmt w:val="decimal"/>
      <w:suff w:val="nothing"/>
      <w:lvlText w:val="%1."/>
      <w:lvlJc w:val="left"/>
    </w:lvl>
  </w:abstractNum>
  <w:abstractNum w:abstractNumId="8">
    <w:nsid w:val="5B022BC9"/>
    <w:multiLevelType w:val="hybridMultilevel"/>
    <w:tmpl w:val="2D2EA8FA"/>
    <w:lvl w:ilvl="0" w:tplc="A01846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03657F"/>
    <w:multiLevelType w:val="hybridMultilevel"/>
    <w:tmpl w:val="EB92D6C4"/>
    <w:lvl w:ilvl="0" w:tplc="E50EF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D86CD3"/>
    <w:multiLevelType w:val="hybridMultilevel"/>
    <w:tmpl w:val="5D6C92E0"/>
    <w:lvl w:ilvl="0" w:tplc="0B6234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450C5A"/>
    <w:multiLevelType w:val="hybridMultilevel"/>
    <w:tmpl w:val="3A36A330"/>
    <w:lvl w:ilvl="0" w:tplc="D780C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7"/>
  </w:num>
  <w:num w:numId="4">
    <w:abstractNumId w:val="11"/>
  </w:num>
  <w:num w:numId="5">
    <w:abstractNumId w:val="10"/>
  </w:num>
  <w:num w:numId="6">
    <w:abstractNumId w:val="4"/>
  </w:num>
  <w:num w:numId="7">
    <w:abstractNumId w:val="1"/>
  </w:num>
  <w:num w:numId="8">
    <w:abstractNumId w:val="8"/>
  </w:num>
  <w:num w:numId="9">
    <w:abstractNumId w:val="6"/>
  </w:num>
  <w:num w:numId="10">
    <w:abstractNumId w:val="5"/>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75A"/>
    <w:rsid w:val="00000C96"/>
    <w:rsid w:val="0000384F"/>
    <w:rsid w:val="0000506E"/>
    <w:rsid w:val="00005760"/>
    <w:rsid w:val="00006862"/>
    <w:rsid w:val="00011ED2"/>
    <w:rsid w:val="0001362B"/>
    <w:rsid w:val="00017B92"/>
    <w:rsid w:val="000246E9"/>
    <w:rsid w:val="00025492"/>
    <w:rsid w:val="00030332"/>
    <w:rsid w:val="00034369"/>
    <w:rsid w:val="00034EF5"/>
    <w:rsid w:val="0003672D"/>
    <w:rsid w:val="00042D07"/>
    <w:rsid w:val="00043145"/>
    <w:rsid w:val="0004792A"/>
    <w:rsid w:val="00056EB9"/>
    <w:rsid w:val="0005720E"/>
    <w:rsid w:val="00060161"/>
    <w:rsid w:val="000606D4"/>
    <w:rsid w:val="00060F5A"/>
    <w:rsid w:val="000707FA"/>
    <w:rsid w:val="00072D29"/>
    <w:rsid w:val="00085350"/>
    <w:rsid w:val="00092BCB"/>
    <w:rsid w:val="000A1C70"/>
    <w:rsid w:val="000A27AA"/>
    <w:rsid w:val="000A4315"/>
    <w:rsid w:val="000A4D81"/>
    <w:rsid w:val="000A6DA1"/>
    <w:rsid w:val="000A70B4"/>
    <w:rsid w:val="000B0955"/>
    <w:rsid w:val="000B333D"/>
    <w:rsid w:val="000B3595"/>
    <w:rsid w:val="000B48A9"/>
    <w:rsid w:val="000B54C2"/>
    <w:rsid w:val="000B5E18"/>
    <w:rsid w:val="000C0B95"/>
    <w:rsid w:val="000C1F74"/>
    <w:rsid w:val="000C20CD"/>
    <w:rsid w:val="000C2F5A"/>
    <w:rsid w:val="000C5085"/>
    <w:rsid w:val="000D0360"/>
    <w:rsid w:val="000D3925"/>
    <w:rsid w:val="000D499E"/>
    <w:rsid w:val="000D507F"/>
    <w:rsid w:val="000E32F2"/>
    <w:rsid w:val="000E5326"/>
    <w:rsid w:val="000F0AA3"/>
    <w:rsid w:val="000F5637"/>
    <w:rsid w:val="000F7137"/>
    <w:rsid w:val="00100FFB"/>
    <w:rsid w:val="00104624"/>
    <w:rsid w:val="00107A04"/>
    <w:rsid w:val="001137D6"/>
    <w:rsid w:val="00114766"/>
    <w:rsid w:val="001149F8"/>
    <w:rsid w:val="00115B7C"/>
    <w:rsid w:val="001165D9"/>
    <w:rsid w:val="001208C7"/>
    <w:rsid w:val="00123034"/>
    <w:rsid w:val="00123399"/>
    <w:rsid w:val="00124773"/>
    <w:rsid w:val="00127DE9"/>
    <w:rsid w:val="001301DE"/>
    <w:rsid w:val="001320CF"/>
    <w:rsid w:val="0013377F"/>
    <w:rsid w:val="00133F9E"/>
    <w:rsid w:val="001407E5"/>
    <w:rsid w:val="00142AA5"/>
    <w:rsid w:val="00143A19"/>
    <w:rsid w:val="00145F9E"/>
    <w:rsid w:val="001514E6"/>
    <w:rsid w:val="001517EB"/>
    <w:rsid w:val="001646ED"/>
    <w:rsid w:val="00164FE6"/>
    <w:rsid w:val="0016786B"/>
    <w:rsid w:val="001741D0"/>
    <w:rsid w:val="001800F9"/>
    <w:rsid w:val="0018245F"/>
    <w:rsid w:val="00182F2F"/>
    <w:rsid w:val="001859D6"/>
    <w:rsid w:val="0019033D"/>
    <w:rsid w:val="00192317"/>
    <w:rsid w:val="00194949"/>
    <w:rsid w:val="00195AAC"/>
    <w:rsid w:val="001A2BC5"/>
    <w:rsid w:val="001A4A7C"/>
    <w:rsid w:val="001A68DF"/>
    <w:rsid w:val="001C0C0A"/>
    <w:rsid w:val="001C0C43"/>
    <w:rsid w:val="001C46FA"/>
    <w:rsid w:val="001C654D"/>
    <w:rsid w:val="001D0AE0"/>
    <w:rsid w:val="001D30BD"/>
    <w:rsid w:val="001D46DF"/>
    <w:rsid w:val="001D561D"/>
    <w:rsid w:val="001E0CE6"/>
    <w:rsid w:val="001E0EDA"/>
    <w:rsid w:val="001E1B38"/>
    <w:rsid w:val="001E1EB6"/>
    <w:rsid w:val="001E3734"/>
    <w:rsid w:val="001E6D6F"/>
    <w:rsid w:val="001F1DF9"/>
    <w:rsid w:val="001F2AF7"/>
    <w:rsid w:val="001F2FF8"/>
    <w:rsid w:val="002013DE"/>
    <w:rsid w:val="00201A81"/>
    <w:rsid w:val="00204701"/>
    <w:rsid w:val="00204A1A"/>
    <w:rsid w:val="00206D08"/>
    <w:rsid w:val="00211CD9"/>
    <w:rsid w:val="0021227E"/>
    <w:rsid w:val="002126ED"/>
    <w:rsid w:val="00213402"/>
    <w:rsid w:val="002147F2"/>
    <w:rsid w:val="00221E19"/>
    <w:rsid w:val="002262FF"/>
    <w:rsid w:val="0022727A"/>
    <w:rsid w:val="0022753A"/>
    <w:rsid w:val="00231137"/>
    <w:rsid w:val="002322D9"/>
    <w:rsid w:val="00232587"/>
    <w:rsid w:val="00232759"/>
    <w:rsid w:val="00232FA6"/>
    <w:rsid w:val="00232FBE"/>
    <w:rsid w:val="00236731"/>
    <w:rsid w:val="002409CE"/>
    <w:rsid w:val="00241D8B"/>
    <w:rsid w:val="00242233"/>
    <w:rsid w:val="00242273"/>
    <w:rsid w:val="002434A6"/>
    <w:rsid w:val="002565DA"/>
    <w:rsid w:val="00267B98"/>
    <w:rsid w:val="00271085"/>
    <w:rsid w:val="00273AEC"/>
    <w:rsid w:val="0028664E"/>
    <w:rsid w:val="002901D4"/>
    <w:rsid w:val="00290D48"/>
    <w:rsid w:val="00290D97"/>
    <w:rsid w:val="00292A1A"/>
    <w:rsid w:val="0029311D"/>
    <w:rsid w:val="002950D9"/>
    <w:rsid w:val="002961C7"/>
    <w:rsid w:val="00296AF8"/>
    <w:rsid w:val="002973C5"/>
    <w:rsid w:val="002A0F8B"/>
    <w:rsid w:val="002A261B"/>
    <w:rsid w:val="002A2E12"/>
    <w:rsid w:val="002B4951"/>
    <w:rsid w:val="002B7F83"/>
    <w:rsid w:val="002C546F"/>
    <w:rsid w:val="002D09D9"/>
    <w:rsid w:val="002D1FEB"/>
    <w:rsid w:val="002D6D7E"/>
    <w:rsid w:val="002E274A"/>
    <w:rsid w:val="002E58BC"/>
    <w:rsid w:val="002E6196"/>
    <w:rsid w:val="002F5582"/>
    <w:rsid w:val="002F63D7"/>
    <w:rsid w:val="002F67D0"/>
    <w:rsid w:val="002F6BA3"/>
    <w:rsid w:val="00301199"/>
    <w:rsid w:val="00303C93"/>
    <w:rsid w:val="003064C8"/>
    <w:rsid w:val="0031145B"/>
    <w:rsid w:val="003133BF"/>
    <w:rsid w:val="00313AB1"/>
    <w:rsid w:val="00315DF8"/>
    <w:rsid w:val="0032018E"/>
    <w:rsid w:val="00322EAC"/>
    <w:rsid w:val="003254C6"/>
    <w:rsid w:val="00326A13"/>
    <w:rsid w:val="00326DC8"/>
    <w:rsid w:val="003309E4"/>
    <w:rsid w:val="00333650"/>
    <w:rsid w:val="00333696"/>
    <w:rsid w:val="003348ED"/>
    <w:rsid w:val="003371E4"/>
    <w:rsid w:val="003432F2"/>
    <w:rsid w:val="00350647"/>
    <w:rsid w:val="003521D7"/>
    <w:rsid w:val="0035260A"/>
    <w:rsid w:val="003527A8"/>
    <w:rsid w:val="00361DC9"/>
    <w:rsid w:val="00365E6C"/>
    <w:rsid w:val="00372D93"/>
    <w:rsid w:val="00385EEE"/>
    <w:rsid w:val="00392D3D"/>
    <w:rsid w:val="00392FCF"/>
    <w:rsid w:val="00393A16"/>
    <w:rsid w:val="00393E01"/>
    <w:rsid w:val="0039693E"/>
    <w:rsid w:val="00396A4A"/>
    <w:rsid w:val="003A0293"/>
    <w:rsid w:val="003A0296"/>
    <w:rsid w:val="003A22BD"/>
    <w:rsid w:val="003A441F"/>
    <w:rsid w:val="003A48FB"/>
    <w:rsid w:val="003A63D1"/>
    <w:rsid w:val="003C3AFB"/>
    <w:rsid w:val="003C52A0"/>
    <w:rsid w:val="003C6087"/>
    <w:rsid w:val="003C7098"/>
    <w:rsid w:val="003C7598"/>
    <w:rsid w:val="003D1A58"/>
    <w:rsid w:val="003D26B7"/>
    <w:rsid w:val="003D3979"/>
    <w:rsid w:val="003E4423"/>
    <w:rsid w:val="003E5512"/>
    <w:rsid w:val="003E62C0"/>
    <w:rsid w:val="003E7FE9"/>
    <w:rsid w:val="003F1D77"/>
    <w:rsid w:val="003F1F62"/>
    <w:rsid w:val="003F2963"/>
    <w:rsid w:val="003F2F82"/>
    <w:rsid w:val="00403D8A"/>
    <w:rsid w:val="00407295"/>
    <w:rsid w:val="00412A34"/>
    <w:rsid w:val="0041374A"/>
    <w:rsid w:val="00414103"/>
    <w:rsid w:val="00420082"/>
    <w:rsid w:val="00421418"/>
    <w:rsid w:val="0044130B"/>
    <w:rsid w:val="00443687"/>
    <w:rsid w:val="004447DD"/>
    <w:rsid w:val="004512C2"/>
    <w:rsid w:val="004515A3"/>
    <w:rsid w:val="00453C95"/>
    <w:rsid w:val="00455EB1"/>
    <w:rsid w:val="0045648C"/>
    <w:rsid w:val="00456C78"/>
    <w:rsid w:val="00457821"/>
    <w:rsid w:val="00457DAB"/>
    <w:rsid w:val="00460A42"/>
    <w:rsid w:val="00460B85"/>
    <w:rsid w:val="00461625"/>
    <w:rsid w:val="00464726"/>
    <w:rsid w:val="0047092B"/>
    <w:rsid w:val="00474B94"/>
    <w:rsid w:val="00482B59"/>
    <w:rsid w:val="004841E2"/>
    <w:rsid w:val="00484483"/>
    <w:rsid w:val="0048561B"/>
    <w:rsid w:val="00494230"/>
    <w:rsid w:val="00496A45"/>
    <w:rsid w:val="004A169C"/>
    <w:rsid w:val="004A30A7"/>
    <w:rsid w:val="004A5CEB"/>
    <w:rsid w:val="004A7A4D"/>
    <w:rsid w:val="004B6E9E"/>
    <w:rsid w:val="004B71E7"/>
    <w:rsid w:val="004B7217"/>
    <w:rsid w:val="004C10E4"/>
    <w:rsid w:val="004C5B84"/>
    <w:rsid w:val="004C5F53"/>
    <w:rsid w:val="004D0051"/>
    <w:rsid w:val="004D1E89"/>
    <w:rsid w:val="004D6FF7"/>
    <w:rsid w:val="004E1508"/>
    <w:rsid w:val="004E3534"/>
    <w:rsid w:val="004E4EAA"/>
    <w:rsid w:val="004F01B8"/>
    <w:rsid w:val="004F4964"/>
    <w:rsid w:val="004F69C1"/>
    <w:rsid w:val="005024D0"/>
    <w:rsid w:val="00502E45"/>
    <w:rsid w:val="0050311F"/>
    <w:rsid w:val="00503397"/>
    <w:rsid w:val="0050375A"/>
    <w:rsid w:val="00504481"/>
    <w:rsid w:val="00513C58"/>
    <w:rsid w:val="00513F74"/>
    <w:rsid w:val="0051565E"/>
    <w:rsid w:val="00517706"/>
    <w:rsid w:val="00517B48"/>
    <w:rsid w:val="005216D1"/>
    <w:rsid w:val="00522AE1"/>
    <w:rsid w:val="00523A2E"/>
    <w:rsid w:val="00524228"/>
    <w:rsid w:val="005251C3"/>
    <w:rsid w:val="005267F9"/>
    <w:rsid w:val="005275DA"/>
    <w:rsid w:val="00535020"/>
    <w:rsid w:val="00537D36"/>
    <w:rsid w:val="00543968"/>
    <w:rsid w:val="00543E88"/>
    <w:rsid w:val="00546438"/>
    <w:rsid w:val="005471B2"/>
    <w:rsid w:val="00552F31"/>
    <w:rsid w:val="00555BF5"/>
    <w:rsid w:val="00556339"/>
    <w:rsid w:val="005565E1"/>
    <w:rsid w:val="00563F31"/>
    <w:rsid w:val="00564EBE"/>
    <w:rsid w:val="005663E8"/>
    <w:rsid w:val="0057588B"/>
    <w:rsid w:val="0057600D"/>
    <w:rsid w:val="0058238D"/>
    <w:rsid w:val="0058282B"/>
    <w:rsid w:val="00582A27"/>
    <w:rsid w:val="005832A4"/>
    <w:rsid w:val="00583961"/>
    <w:rsid w:val="00584260"/>
    <w:rsid w:val="005842B7"/>
    <w:rsid w:val="005845D0"/>
    <w:rsid w:val="00584CF3"/>
    <w:rsid w:val="00585C1C"/>
    <w:rsid w:val="00587563"/>
    <w:rsid w:val="00591E7A"/>
    <w:rsid w:val="005928D3"/>
    <w:rsid w:val="00593B57"/>
    <w:rsid w:val="005940D5"/>
    <w:rsid w:val="005943CE"/>
    <w:rsid w:val="0059672A"/>
    <w:rsid w:val="005A004D"/>
    <w:rsid w:val="005A12F1"/>
    <w:rsid w:val="005A17A6"/>
    <w:rsid w:val="005A200E"/>
    <w:rsid w:val="005A2147"/>
    <w:rsid w:val="005A2982"/>
    <w:rsid w:val="005B0D41"/>
    <w:rsid w:val="005B3CB5"/>
    <w:rsid w:val="005C3E15"/>
    <w:rsid w:val="005C5063"/>
    <w:rsid w:val="005C58BE"/>
    <w:rsid w:val="005C7124"/>
    <w:rsid w:val="005D1113"/>
    <w:rsid w:val="005D2B08"/>
    <w:rsid w:val="005D60D7"/>
    <w:rsid w:val="005E687B"/>
    <w:rsid w:val="005F2500"/>
    <w:rsid w:val="005F53C9"/>
    <w:rsid w:val="005F6829"/>
    <w:rsid w:val="0060407F"/>
    <w:rsid w:val="006047A4"/>
    <w:rsid w:val="00604FBF"/>
    <w:rsid w:val="00605156"/>
    <w:rsid w:val="006060BC"/>
    <w:rsid w:val="00607402"/>
    <w:rsid w:val="00610E65"/>
    <w:rsid w:val="00614A70"/>
    <w:rsid w:val="00625A57"/>
    <w:rsid w:val="00626423"/>
    <w:rsid w:val="00630C61"/>
    <w:rsid w:val="0063250C"/>
    <w:rsid w:val="00633D5E"/>
    <w:rsid w:val="006361FA"/>
    <w:rsid w:val="00637166"/>
    <w:rsid w:val="00637ED2"/>
    <w:rsid w:val="00640089"/>
    <w:rsid w:val="006424C9"/>
    <w:rsid w:val="00643D10"/>
    <w:rsid w:val="00646CBC"/>
    <w:rsid w:val="00652286"/>
    <w:rsid w:val="006535B3"/>
    <w:rsid w:val="00655DB3"/>
    <w:rsid w:val="00655F16"/>
    <w:rsid w:val="00657F3F"/>
    <w:rsid w:val="00660526"/>
    <w:rsid w:val="00662788"/>
    <w:rsid w:val="0067368D"/>
    <w:rsid w:val="0067449B"/>
    <w:rsid w:val="0067451F"/>
    <w:rsid w:val="00675353"/>
    <w:rsid w:val="00675924"/>
    <w:rsid w:val="00676290"/>
    <w:rsid w:val="006854A4"/>
    <w:rsid w:val="006906AA"/>
    <w:rsid w:val="00693B29"/>
    <w:rsid w:val="00696F0B"/>
    <w:rsid w:val="0069786C"/>
    <w:rsid w:val="006A0152"/>
    <w:rsid w:val="006A6926"/>
    <w:rsid w:val="006B23A1"/>
    <w:rsid w:val="006B5DB2"/>
    <w:rsid w:val="006C0803"/>
    <w:rsid w:val="006C2103"/>
    <w:rsid w:val="006C274E"/>
    <w:rsid w:val="006C3717"/>
    <w:rsid w:val="006C3951"/>
    <w:rsid w:val="006C3C29"/>
    <w:rsid w:val="006D7E1F"/>
    <w:rsid w:val="006E1E65"/>
    <w:rsid w:val="006E41F1"/>
    <w:rsid w:val="006E44E5"/>
    <w:rsid w:val="006F0062"/>
    <w:rsid w:val="006F7782"/>
    <w:rsid w:val="006F779A"/>
    <w:rsid w:val="007170FD"/>
    <w:rsid w:val="007206E5"/>
    <w:rsid w:val="00720C7D"/>
    <w:rsid w:val="00722738"/>
    <w:rsid w:val="007229CF"/>
    <w:rsid w:val="00725222"/>
    <w:rsid w:val="00732815"/>
    <w:rsid w:val="00733DE3"/>
    <w:rsid w:val="0074646E"/>
    <w:rsid w:val="00747D5B"/>
    <w:rsid w:val="00750204"/>
    <w:rsid w:val="0075128C"/>
    <w:rsid w:val="00751947"/>
    <w:rsid w:val="00754755"/>
    <w:rsid w:val="00757F62"/>
    <w:rsid w:val="007613B3"/>
    <w:rsid w:val="00766B97"/>
    <w:rsid w:val="00767B2A"/>
    <w:rsid w:val="00770682"/>
    <w:rsid w:val="00770E47"/>
    <w:rsid w:val="00772900"/>
    <w:rsid w:val="0078275A"/>
    <w:rsid w:val="0078405C"/>
    <w:rsid w:val="00787B7E"/>
    <w:rsid w:val="00790EE2"/>
    <w:rsid w:val="00792106"/>
    <w:rsid w:val="00793451"/>
    <w:rsid w:val="00795AC6"/>
    <w:rsid w:val="007A57D8"/>
    <w:rsid w:val="007B0BED"/>
    <w:rsid w:val="007B1BC9"/>
    <w:rsid w:val="007B2CF1"/>
    <w:rsid w:val="007B437F"/>
    <w:rsid w:val="007C6760"/>
    <w:rsid w:val="007C7230"/>
    <w:rsid w:val="007D12F2"/>
    <w:rsid w:val="007D35D9"/>
    <w:rsid w:val="007D3793"/>
    <w:rsid w:val="007D7BD6"/>
    <w:rsid w:val="007E0E02"/>
    <w:rsid w:val="007E1D59"/>
    <w:rsid w:val="007E2754"/>
    <w:rsid w:val="007E40AB"/>
    <w:rsid w:val="007E4D20"/>
    <w:rsid w:val="007F0446"/>
    <w:rsid w:val="007F5D0D"/>
    <w:rsid w:val="007F5F2D"/>
    <w:rsid w:val="007F7CBA"/>
    <w:rsid w:val="008008FB"/>
    <w:rsid w:val="008048C0"/>
    <w:rsid w:val="00810D6E"/>
    <w:rsid w:val="00811A20"/>
    <w:rsid w:val="00822922"/>
    <w:rsid w:val="0082296C"/>
    <w:rsid w:val="008249E7"/>
    <w:rsid w:val="00824DE5"/>
    <w:rsid w:val="00825D03"/>
    <w:rsid w:val="00826416"/>
    <w:rsid w:val="00826776"/>
    <w:rsid w:val="00830ED3"/>
    <w:rsid w:val="008335CA"/>
    <w:rsid w:val="0083644E"/>
    <w:rsid w:val="00840A7D"/>
    <w:rsid w:val="008419ED"/>
    <w:rsid w:val="0084256F"/>
    <w:rsid w:val="0084403E"/>
    <w:rsid w:val="008456D7"/>
    <w:rsid w:val="00851B44"/>
    <w:rsid w:val="00851E13"/>
    <w:rsid w:val="008552DC"/>
    <w:rsid w:val="00855B95"/>
    <w:rsid w:val="00870B6F"/>
    <w:rsid w:val="008714AC"/>
    <w:rsid w:val="00881912"/>
    <w:rsid w:val="0088450D"/>
    <w:rsid w:val="00890A33"/>
    <w:rsid w:val="00891E98"/>
    <w:rsid w:val="00894BE5"/>
    <w:rsid w:val="008963B6"/>
    <w:rsid w:val="00897FAC"/>
    <w:rsid w:val="008A1FD5"/>
    <w:rsid w:val="008A629A"/>
    <w:rsid w:val="008A633E"/>
    <w:rsid w:val="008B4D6A"/>
    <w:rsid w:val="008C335C"/>
    <w:rsid w:val="008D4DBA"/>
    <w:rsid w:val="008D6E29"/>
    <w:rsid w:val="008E06E4"/>
    <w:rsid w:val="008E1028"/>
    <w:rsid w:val="008E10DB"/>
    <w:rsid w:val="008E1AD6"/>
    <w:rsid w:val="008E5727"/>
    <w:rsid w:val="008E64E4"/>
    <w:rsid w:val="008E73C9"/>
    <w:rsid w:val="008F0359"/>
    <w:rsid w:val="008F0C32"/>
    <w:rsid w:val="008F28B7"/>
    <w:rsid w:val="008F2E65"/>
    <w:rsid w:val="008F351F"/>
    <w:rsid w:val="008F5C0E"/>
    <w:rsid w:val="008F6D4E"/>
    <w:rsid w:val="009003B7"/>
    <w:rsid w:val="00901974"/>
    <w:rsid w:val="009046CB"/>
    <w:rsid w:val="009122F0"/>
    <w:rsid w:val="00912FF6"/>
    <w:rsid w:val="009216B6"/>
    <w:rsid w:val="00924F5A"/>
    <w:rsid w:val="00931640"/>
    <w:rsid w:val="00931C48"/>
    <w:rsid w:val="00940C72"/>
    <w:rsid w:val="00952586"/>
    <w:rsid w:val="00952B22"/>
    <w:rsid w:val="00953C60"/>
    <w:rsid w:val="009559A2"/>
    <w:rsid w:val="0095706C"/>
    <w:rsid w:val="0095764A"/>
    <w:rsid w:val="00960210"/>
    <w:rsid w:val="00960231"/>
    <w:rsid w:val="00960B08"/>
    <w:rsid w:val="0096185F"/>
    <w:rsid w:val="009619D8"/>
    <w:rsid w:val="0096510D"/>
    <w:rsid w:val="009668A5"/>
    <w:rsid w:val="00967AF3"/>
    <w:rsid w:val="00970B6E"/>
    <w:rsid w:val="00970F1A"/>
    <w:rsid w:val="00982BC9"/>
    <w:rsid w:val="00984916"/>
    <w:rsid w:val="0098637A"/>
    <w:rsid w:val="00993D5C"/>
    <w:rsid w:val="00996B42"/>
    <w:rsid w:val="00997EFE"/>
    <w:rsid w:val="009A0D85"/>
    <w:rsid w:val="009A3FB3"/>
    <w:rsid w:val="009A64C4"/>
    <w:rsid w:val="009B1762"/>
    <w:rsid w:val="009B1F2A"/>
    <w:rsid w:val="009C02F9"/>
    <w:rsid w:val="009C14E0"/>
    <w:rsid w:val="009C2A64"/>
    <w:rsid w:val="009C5291"/>
    <w:rsid w:val="009C6E1E"/>
    <w:rsid w:val="009C70DC"/>
    <w:rsid w:val="009D06D4"/>
    <w:rsid w:val="009D30C0"/>
    <w:rsid w:val="009D40FC"/>
    <w:rsid w:val="009E1640"/>
    <w:rsid w:val="009E1B52"/>
    <w:rsid w:val="009E6923"/>
    <w:rsid w:val="009F0462"/>
    <w:rsid w:val="009F60EF"/>
    <w:rsid w:val="00A00836"/>
    <w:rsid w:val="00A0470F"/>
    <w:rsid w:val="00A11490"/>
    <w:rsid w:val="00A1237D"/>
    <w:rsid w:val="00A17404"/>
    <w:rsid w:val="00A20449"/>
    <w:rsid w:val="00A21E1D"/>
    <w:rsid w:val="00A258B4"/>
    <w:rsid w:val="00A31CF9"/>
    <w:rsid w:val="00A32DA2"/>
    <w:rsid w:val="00A41919"/>
    <w:rsid w:val="00A43DC3"/>
    <w:rsid w:val="00A46C58"/>
    <w:rsid w:val="00A52385"/>
    <w:rsid w:val="00A576AE"/>
    <w:rsid w:val="00A57F3A"/>
    <w:rsid w:val="00A60607"/>
    <w:rsid w:val="00A64947"/>
    <w:rsid w:val="00A65B37"/>
    <w:rsid w:val="00A65D31"/>
    <w:rsid w:val="00A6620B"/>
    <w:rsid w:val="00A729EA"/>
    <w:rsid w:val="00A734DA"/>
    <w:rsid w:val="00A807F0"/>
    <w:rsid w:val="00A81A88"/>
    <w:rsid w:val="00A83E6A"/>
    <w:rsid w:val="00A9173B"/>
    <w:rsid w:val="00A927E3"/>
    <w:rsid w:val="00A97BD1"/>
    <w:rsid w:val="00AA2F4B"/>
    <w:rsid w:val="00AA3948"/>
    <w:rsid w:val="00AA5B91"/>
    <w:rsid w:val="00AA6F83"/>
    <w:rsid w:val="00AB0091"/>
    <w:rsid w:val="00AB1E1A"/>
    <w:rsid w:val="00AB1F29"/>
    <w:rsid w:val="00AB21E4"/>
    <w:rsid w:val="00AB7B98"/>
    <w:rsid w:val="00AC25FB"/>
    <w:rsid w:val="00AD132A"/>
    <w:rsid w:val="00AD2426"/>
    <w:rsid w:val="00AD2BFA"/>
    <w:rsid w:val="00AD4744"/>
    <w:rsid w:val="00AE15B7"/>
    <w:rsid w:val="00AE21D8"/>
    <w:rsid w:val="00AE253F"/>
    <w:rsid w:val="00AE27C8"/>
    <w:rsid w:val="00AE3D03"/>
    <w:rsid w:val="00AE428F"/>
    <w:rsid w:val="00AF2886"/>
    <w:rsid w:val="00B031BF"/>
    <w:rsid w:val="00B10095"/>
    <w:rsid w:val="00B12DFB"/>
    <w:rsid w:val="00B1516D"/>
    <w:rsid w:val="00B151BE"/>
    <w:rsid w:val="00B15F48"/>
    <w:rsid w:val="00B16221"/>
    <w:rsid w:val="00B164C3"/>
    <w:rsid w:val="00B16627"/>
    <w:rsid w:val="00B17A6E"/>
    <w:rsid w:val="00B209CA"/>
    <w:rsid w:val="00B23BAE"/>
    <w:rsid w:val="00B23C34"/>
    <w:rsid w:val="00B27540"/>
    <w:rsid w:val="00B30F1A"/>
    <w:rsid w:val="00B31298"/>
    <w:rsid w:val="00B31C0A"/>
    <w:rsid w:val="00B3220E"/>
    <w:rsid w:val="00B36A93"/>
    <w:rsid w:val="00B3743D"/>
    <w:rsid w:val="00B44827"/>
    <w:rsid w:val="00B44E1B"/>
    <w:rsid w:val="00B47B96"/>
    <w:rsid w:val="00B517CD"/>
    <w:rsid w:val="00B51B72"/>
    <w:rsid w:val="00B55E70"/>
    <w:rsid w:val="00B62372"/>
    <w:rsid w:val="00B648FA"/>
    <w:rsid w:val="00B65B26"/>
    <w:rsid w:val="00B7161D"/>
    <w:rsid w:val="00B7545F"/>
    <w:rsid w:val="00B7630C"/>
    <w:rsid w:val="00B83702"/>
    <w:rsid w:val="00B84451"/>
    <w:rsid w:val="00B91E40"/>
    <w:rsid w:val="00B92815"/>
    <w:rsid w:val="00B92DB0"/>
    <w:rsid w:val="00B963F2"/>
    <w:rsid w:val="00B9723F"/>
    <w:rsid w:val="00BA4ACB"/>
    <w:rsid w:val="00BA6D34"/>
    <w:rsid w:val="00BB279A"/>
    <w:rsid w:val="00BB4CA8"/>
    <w:rsid w:val="00BB52FE"/>
    <w:rsid w:val="00BB5E90"/>
    <w:rsid w:val="00BC5554"/>
    <w:rsid w:val="00BC6DFA"/>
    <w:rsid w:val="00BD143D"/>
    <w:rsid w:val="00BD1F5A"/>
    <w:rsid w:val="00BD578E"/>
    <w:rsid w:val="00BD5D11"/>
    <w:rsid w:val="00BD7491"/>
    <w:rsid w:val="00BE024A"/>
    <w:rsid w:val="00BE1A64"/>
    <w:rsid w:val="00BE3D88"/>
    <w:rsid w:val="00BE6F7A"/>
    <w:rsid w:val="00BF14E9"/>
    <w:rsid w:val="00BF2DA3"/>
    <w:rsid w:val="00BF70A8"/>
    <w:rsid w:val="00C06D89"/>
    <w:rsid w:val="00C10846"/>
    <w:rsid w:val="00C120EF"/>
    <w:rsid w:val="00C14E22"/>
    <w:rsid w:val="00C31DE8"/>
    <w:rsid w:val="00C3252D"/>
    <w:rsid w:val="00C326DB"/>
    <w:rsid w:val="00C37A80"/>
    <w:rsid w:val="00C43527"/>
    <w:rsid w:val="00C4679D"/>
    <w:rsid w:val="00C5184B"/>
    <w:rsid w:val="00C546DA"/>
    <w:rsid w:val="00C6311C"/>
    <w:rsid w:val="00C6369A"/>
    <w:rsid w:val="00C659FD"/>
    <w:rsid w:val="00C71EEA"/>
    <w:rsid w:val="00C73D0B"/>
    <w:rsid w:val="00C74813"/>
    <w:rsid w:val="00C77288"/>
    <w:rsid w:val="00C77F84"/>
    <w:rsid w:val="00C823A0"/>
    <w:rsid w:val="00C932EA"/>
    <w:rsid w:val="00C9730A"/>
    <w:rsid w:val="00C97874"/>
    <w:rsid w:val="00CA3666"/>
    <w:rsid w:val="00CA5410"/>
    <w:rsid w:val="00CA7285"/>
    <w:rsid w:val="00CB020E"/>
    <w:rsid w:val="00CB28DB"/>
    <w:rsid w:val="00CB48F3"/>
    <w:rsid w:val="00CC2DB0"/>
    <w:rsid w:val="00CC3D47"/>
    <w:rsid w:val="00CC4A41"/>
    <w:rsid w:val="00CD20BC"/>
    <w:rsid w:val="00CD2FF0"/>
    <w:rsid w:val="00CD353C"/>
    <w:rsid w:val="00CD459D"/>
    <w:rsid w:val="00CD4DB2"/>
    <w:rsid w:val="00CD70C3"/>
    <w:rsid w:val="00CD7211"/>
    <w:rsid w:val="00CE1043"/>
    <w:rsid w:val="00CE3C42"/>
    <w:rsid w:val="00CE78F8"/>
    <w:rsid w:val="00CE7F6B"/>
    <w:rsid w:val="00CF00D0"/>
    <w:rsid w:val="00CF0E82"/>
    <w:rsid w:val="00CF2E2F"/>
    <w:rsid w:val="00D028B4"/>
    <w:rsid w:val="00D058C1"/>
    <w:rsid w:val="00D145F5"/>
    <w:rsid w:val="00D15348"/>
    <w:rsid w:val="00D15549"/>
    <w:rsid w:val="00D15978"/>
    <w:rsid w:val="00D22985"/>
    <w:rsid w:val="00D24409"/>
    <w:rsid w:val="00D2518D"/>
    <w:rsid w:val="00D308E0"/>
    <w:rsid w:val="00D3260D"/>
    <w:rsid w:val="00D348B3"/>
    <w:rsid w:val="00D34980"/>
    <w:rsid w:val="00D34AFE"/>
    <w:rsid w:val="00D36754"/>
    <w:rsid w:val="00D418C2"/>
    <w:rsid w:val="00D422D3"/>
    <w:rsid w:val="00D42378"/>
    <w:rsid w:val="00D43F3E"/>
    <w:rsid w:val="00D5440B"/>
    <w:rsid w:val="00D54B6B"/>
    <w:rsid w:val="00D5673D"/>
    <w:rsid w:val="00D60645"/>
    <w:rsid w:val="00D60C4F"/>
    <w:rsid w:val="00D61444"/>
    <w:rsid w:val="00D62735"/>
    <w:rsid w:val="00D634F9"/>
    <w:rsid w:val="00D650E3"/>
    <w:rsid w:val="00D65CAB"/>
    <w:rsid w:val="00D7182A"/>
    <w:rsid w:val="00D765B4"/>
    <w:rsid w:val="00D802B4"/>
    <w:rsid w:val="00D87128"/>
    <w:rsid w:val="00DA528C"/>
    <w:rsid w:val="00DB5B02"/>
    <w:rsid w:val="00DB5CE7"/>
    <w:rsid w:val="00DB5FF0"/>
    <w:rsid w:val="00DC11C5"/>
    <w:rsid w:val="00DC533A"/>
    <w:rsid w:val="00DC60D8"/>
    <w:rsid w:val="00DE069B"/>
    <w:rsid w:val="00DE265C"/>
    <w:rsid w:val="00DE35A1"/>
    <w:rsid w:val="00DE3EFA"/>
    <w:rsid w:val="00DE53CC"/>
    <w:rsid w:val="00DE76CF"/>
    <w:rsid w:val="00DF08A2"/>
    <w:rsid w:val="00DF27BC"/>
    <w:rsid w:val="00DF3DB3"/>
    <w:rsid w:val="00E01966"/>
    <w:rsid w:val="00E04083"/>
    <w:rsid w:val="00E04FA3"/>
    <w:rsid w:val="00E0783D"/>
    <w:rsid w:val="00E1053E"/>
    <w:rsid w:val="00E10B8E"/>
    <w:rsid w:val="00E1206D"/>
    <w:rsid w:val="00E143FD"/>
    <w:rsid w:val="00E144D0"/>
    <w:rsid w:val="00E34C6E"/>
    <w:rsid w:val="00E37932"/>
    <w:rsid w:val="00E40765"/>
    <w:rsid w:val="00E507D2"/>
    <w:rsid w:val="00E51AA4"/>
    <w:rsid w:val="00E536D6"/>
    <w:rsid w:val="00E62862"/>
    <w:rsid w:val="00E65491"/>
    <w:rsid w:val="00E71C3B"/>
    <w:rsid w:val="00E72F83"/>
    <w:rsid w:val="00E74692"/>
    <w:rsid w:val="00E74F0F"/>
    <w:rsid w:val="00E8149C"/>
    <w:rsid w:val="00E8568D"/>
    <w:rsid w:val="00E915D9"/>
    <w:rsid w:val="00E94E3B"/>
    <w:rsid w:val="00EA13C6"/>
    <w:rsid w:val="00EA418D"/>
    <w:rsid w:val="00EA6E8C"/>
    <w:rsid w:val="00EB422B"/>
    <w:rsid w:val="00EB5B36"/>
    <w:rsid w:val="00EC1150"/>
    <w:rsid w:val="00EC235D"/>
    <w:rsid w:val="00EC4FC9"/>
    <w:rsid w:val="00EC7E54"/>
    <w:rsid w:val="00ED02BD"/>
    <w:rsid w:val="00ED45FB"/>
    <w:rsid w:val="00ED4C8B"/>
    <w:rsid w:val="00ED520F"/>
    <w:rsid w:val="00EE2831"/>
    <w:rsid w:val="00EE44DE"/>
    <w:rsid w:val="00EE4792"/>
    <w:rsid w:val="00EE6796"/>
    <w:rsid w:val="00EF35C0"/>
    <w:rsid w:val="00EF4DF7"/>
    <w:rsid w:val="00EF7C9A"/>
    <w:rsid w:val="00F01F5F"/>
    <w:rsid w:val="00F068FC"/>
    <w:rsid w:val="00F17C9A"/>
    <w:rsid w:val="00F20AF0"/>
    <w:rsid w:val="00F216F1"/>
    <w:rsid w:val="00F21F94"/>
    <w:rsid w:val="00F22587"/>
    <w:rsid w:val="00F237D3"/>
    <w:rsid w:val="00F25F68"/>
    <w:rsid w:val="00F31124"/>
    <w:rsid w:val="00F34C54"/>
    <w:rsid w:val="00F37A5E"/>
    <w:rsid w:val="00F37E2C"/>
    <w:rsid w:val="00F400ED"/>
    <w:rsid w:val="00F4402E"/>
    <w:rsid w:val="00F46923"/>
    <w:rsid w:val="00F46CF1"/>
    <w:rsid w:val="00F51FD8"/>
    <w:rsid w:val="00F52C2C"/>
    <w:rsid w:val="00F543CC"/>
    <w:rsid w:val="00F569BC"/>
    <w:rsid w:val="00F56AAA"/>
    <w:rsid w:val="00F56F8E"/>
    <w:rsid w:val="00F5730F"/>
    <w:rsid w:val="00F626B7"/>
    <w:rsid w:val="00F62A00"/>
    <w:rsid w:val="00F64C60"/>
    <w:rsid w:val="00F665C9"/>
    <w:rsid w:val="00F66904"/>
    <w:rsid w:val="00F72D28"/>
    <w:rsid w:val="00F77A80"/>
    <w:rsid w:val="00F83D1C"/>
    <w:rsid w:val="00F850CE"/>
    <w:rsid w:val="00F85EF4"/>
    <w:rsid w:val="00F87965"/>
    <w:rsid w:val="00F915E7"/>
    <w:rsid w:val="00F93948"/>
    <w:rsid w:val="00FA18F8"/>
    <w:rsid w:val="00FA1B93"/>
    <w:rsid w:val="00FA24F0"/>
    <w:rsid w:val="00FA319F"/>
    <w:rsid w:val="00FA7B31"/>
    <w:rsid w:val="00FA7B4D"/>
    <w:rsid w:val="00FB0A7A"/>
    <w:rsid w:val="00FB0CE2"/>
    <w:rsid w:val="00FB1D84"/>
    <w:rsid w:val="00FB6345"/>
    <w:rsid w:val="00FB6613"/>
    <w:rsid w:val="00FC203A"/>
    <w:rsid w:val="00FC2CBF"/>
    <w:rsid w:val="00FC5F38"/>
    <w:rsid w:val="00FD1367"/>
    <w:rsid w:val="00FD15F4"/>
    <w:rsid w:val="00FD1C7B"/>
    <w:rsid w:val="00FD4C14"/>
    <w:rsid w:val="00FD79D0"/>
    <w:rsid w:val="00FE728E"/>
    <w:rsid w:val="00FE7BA0"/>
    <w:rsid w:val="00FF0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375A"/>
    <w:pPr>
      <w:tabs>
        <w:tab w:val="center" w:pos="4153"/>
        <w:tab w:val="right" w:pos="8306"/>
      </w:tabs>
      <w:snapToGrid w:val="0"/>
      <w:jc w:val="left"/>
    </w:pPr>
    <w:rPr>
      <w:sz w:val="18"/>
      <w:szCs w:val="18"/>
    </w:rPr>
  </w:style>
  <w:style w:type="character" w:customStyle="1" w:styleId="Char">
    <w:name w:val="页脚 Char"/>
    <w:basedOn w:val="a0"/>
    <w:link w:val="a3"/>
    <w:uiPriority w:val="99"/>
    <w:rsid w:val="0050375A"/>
    <w:rPr>
      <w:sz w:val="18"/>
      <w:szCs w:val="18"/>
    </w:rPr>
  </w:style>
  <w:style w:type="paragraph" w:customStyle="1" w:styleId="1">
    <w:name w:val="样式1"/>
    <w:basedOn w:val="a"/>
    <w:link w:val="1Char"/>
    <w:qFormat/>
    <w:rsid w:val="0050375A"/>
    <w:pPr>
      <w:spacing w:line="560" w:lineRule="exact"/>
      <w:ind w:firstLineChars="200" w:firstLine="600"/>
    </w:pPr>
    <w:rPr>
      <w:rFonts w:ascii="仿宋" w:eastAsia="仿宋" w:hAnsi="仿宋" w:cs="Times New Roman"/>
      <w:sz w:val="30"/>
      <w:szCs w:val="30"/>
    </w:rPr>
  </w:style>
  <w:style w:type="character" w:customStyle="1" w:styleId="1Char">
    <w:name w:val="样式1 Char"/>
    <w:link w:val="1"/>
    <w:rsid w:val="0050375A"/>
    <w:rPr>
      <w:rFonts w:ascii="仿宋" w:eastAsia="仿宋" w:hAnsi="仿宋" w:cs="Times New Roman"/>
      <w:sz w:val="30"/>
      <w:szCs w:val="30"/>
    </w:rPr>
  </w:style>
  <w:style w:type="table" w:styleId="a4">
    <w:name w:val="Table Grid"/>
    <w:basedOn w:val="a1"/>
    <w:uiPriority w:val="59"/>
    <w:rsid w:val="0050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A5B91"/>
    <w:pPr>
      <w:ind w:firstLineChars="200" w:firstLine="420"/>
    </w:pPr>
  </w:style>
  <w:style w:type="character" w:styleId="a6">
    <w:name w:val="Strong"/>
    <w:basedOn w:val="a0"/>
    <w:qFormat/>
    <w:rsid w:val="00584260"/>
    <w:rPr>
      <w:b/>
    </w:rPr>
  </w:style>
  <w:style w:type="paragraph" w:styleId="a7">
    <w:name w:val="Normal (Web)"/>
    <w:basedOn w:val="a"/>
    <w:rsid w:val="009F60EF"/>
    <w:pPr>
      <w:spacing w:beforeAutospacing="1" w:afterAutospacing="1"/>
      <w:jc w:val="left"/>
    </w:pPr>
    <w:rPr>
      <w:rFonts w:cs="Times New Roman"/>
      <w:kern w:val="0"/>
      <w:sz w:val="24"/>
      <w:szCs w:val="24"/>
    </w:rPr>
  </w:style>
  <w:style w:type="paragraph" w:styleId="a8">
    <w:name w:val="header"/>
    <w:basedOn w:val="a"/>
    <w:link w:val="Char0"/>
    <w:uiPriority w:val="99"/>
    <w:unhideWhenUsed/>
    <w:rsid w:val="000D39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D3925"/>
    <w:rPr>
      <w:sz w:val="18"/>
      <w:szCs w:val="18"/>
    </w:rPr>
  </w:style>
  <w:style w:type="paragraph" w:styleId="a9">
    <w:name w:val="Balloon Text"/>
    <w:basedOn w:val="a"/>
    <w:link w:val="Char1"/>
    <w:uiPriority w:val="99"/>
    <w:semiHidden/>
    <w:unhideWhenUsed/>
    <w:rsid w:val="00B44E1B"/>
    <w:rPr>
      <w:sz w:val="18"/>
      <w:szCs w:val="18"/>
    </w:rPr>
  </w:style>
  <w:style w:type="character" w:customStyle="1" w:styleId="Char1">
    <w:name w:val="批注框文本 Char"/>
    <w:basedOn w:val="a0"/>
    <w:link w:val="a9"/>
    <w:uiPriority w:val="99"/>
    <w:semiHidden/>
    <w:rsid w:val="00B44E1B"/>
    <w:rPr>
      <w:sz w:val="18"/>
      <w:szCs w:val="18"/>
    </w:rPr>
  </w:style>
  <w:style w:type="character" w:styleId="aa">
    <w:name w:val="Hyperlink"/>
    <w:basedOn w:val="a0"/>
    <w:uiPriority w:val="99"/>
    <w:unhideWhenUsed/>
    <w:rsid w:val="00D606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375A"/>
    <w:pPr>
      <w:tabs>
        <w:tab w:val="center" w:pos="4153"/>
        <w:tab w:val="right" w:pos="8306"/>
      </w:tabs>
      <w:snapToGrid w:val="0"/>
      <w:jc w:val="left"/>
    </w:pPr>
    <w:rPr>
      <w:sz w:val="18"/>
      <w:szCs w:val="18"/>
    </w:rPr>
  </w:style>
  <w:style w:type="character" w:customStyle="1" w:styleId="Char">
    <w:name w:val="页脚 Char"/>
    <w:basedOn w:val="a0"/>
    <w:link w:val="a3"/>
    <w:uiPriority w:val="99"/>
    <w:rsid w:val="0050375A"/>
    <w:rPr>
      <w:sz w:val="18"/>
      <w:szCs w:val="18"/>
    </w:rPr>
  </w:style>
  <w:style w:type="paragraph" w:customStyle="1" w:styleId="1">
    <w:name w:val="样式1"/>
    <w:basedOn w:val="a"/>
    <w:link w:val="1Char"/>
    <w:qFormat/>
    <w:rsid w:val="0050375A"/>
    <w:pPr>
      <w:spacing w:line="560" w:lineRule="exact"/>
      <w:ind w:firstLineChars="200" w:firstLine="600"/>
    </w:pPr>
    <w:rPr>
      <w:rFonts w:ascii="仿宋" w:eastAsia="仿宋" w:hAnsi="仿宋" w:cs="Times New Roman"/>
      <w:sz w:val="30"/>
      <w:szCs w:val="30"/>
    </w:rPr>
  </w:style>
  <w:style w:type="character" w:customStyle="1" w:styleId="1Char">
    <w:name w:val="样式1 Char"/>
    <w:link w:val="1"/>
    <w:rsid w:val="0050375A"/>
    <w:rPr>
      <w:rFonts w:ascii="仿宋" w:eastAsia="仿宋" w:hAnsi="仿宋" w:cs="Times New Roman"/>
      <w:sz w:val="30"/>
      <w:szCs w:val="30"/>
    </w:rPr>
  </w:style>
  <w:style w:type="table" w:styleId="a4">
    <w:name w:val="Table Grid"/>
    <w:basedOn w:val="a1"/>
    <w:uiPriority w:val="59"/>
    <w:rsid w:val="0050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A5B91"/>
    <w:pPr>
      <w:ind w:firstLineChars="200" w:firstLine="420"/>
    </w:pPr>
  </w:style>
  <w:style w:type="character" w:styleId="a6">
    <w:name w:val="Strong"/>
    <w:basedOn w:val="a0"/>
    <w:qFormat/>
    <w:rsid w:val="00584260"/>
    <w:rPr>
      <w:b/>
    </w:rPr>
  </w:style>
  <w:style w:type="paragraph" w:styleId="a7">
    <w:name w:val="Normal (Web)"/>
    <w:basedOn w:val="a"/>
    <w:rsid w:val="009F60EF"/>
    <w:pPr>
      <w:spacing w:beforeAutospacing="1" w:afterAutospacing="1"/>
      <w:jc w:val="left"/>
    </w:pPr>
    <w:rPr>
      <w:rFonts w:cs="Times New Roman"/>
      <w:kern w:val="0"/>
      <w:sz w:val="24"/>
      <w:szCs w:val="24"/>
    </w:rPr>
  </w:style>
  <w:style w:type="paragraph" w:styleId="a8">
    <w:name w:val="header"/>
    <w:basedOn w:val="a"/>
    <w:link w:val="Char0"/>
    <w:uiPriority w:val="99"/>
    <w:unhideWhenUsed/>
    <w:rsid w:val="000D39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0D3925"/>
    <w:rPr>
      <w:sz w:val="18"/>
      <w:szCs w:val="18"/>
    </w:rPr>
  </w:style>
  <w:style w:type="paragraph" w:styleId="a9">
    <w:name w:val="Balloon Text"/>
    <w:basedOn w:val="a"/>
    <w:link w:val="Char1"/>
    <w:uiPriority w:val="99"/>
    <w:semiHidden/>
    <w:unhideWhenUsed/>
    <w:rsid w:val="00B44E1B"/>
    <w:rPr>
      <w:sz w:val="18"/>
      <w:szCs w:val="18"/>
    </w:rPr>
  </w:style>
  <w:style w:type="character" w:customStyle="1" w:styleId="Char1">
    <w:name w:val="批注框文本 Char"/>
    <w:basedOn w:val="a0"/>
    <w:link w:val="a9"/>
    <w:uiPriority w:val="99"/>
    <w:semiHidden/>
    <w:rsid w:val="00B44E1B"/>
    <w:rPr>
      <w:sz w:val="18"/>
      <w:szCs w:val="18"/>
    </w:rPr>
  </w:style>
  <w:style w:type="character" w:styleId="aa">
    <w:name w:val="Hyperlink"/>
    <w:basedOn w:val="a0"/>
    <w:uiPriority w:val="99"/>
    <w:unhideWhenUsed/>
    <w:rsid w:val="00D606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5577193">
      <w:bodyDiv w:val="1"/>
      <w:marLeft w:val="0"/>
      <w:marRight w:val="0"/>
      <w:marTop w:val="0"/>
      <w:marBottom w:val="0"/>
      <w:divBdr>
        <w:top w:val="none" w:sz="0" w:space="0" w:color="auto"/>
        <w:left w:val="none" w:sz="0" w:space="0" w:color="auto"/>
        <w:bottom w:val="none" w:sz="0" w:space="0" w:color="auto"/>
        <w:right w:val="none" w:sz="0" w:space="0" w:color="auto"/>
      </w:divBdr>
    </w:div>
    <w:div w:id="359867160">
      <w:bodyDiv w:val="1"/>
      <w:marLeft w:val="0"/>
      <w:marRight w:val="0"/>
      <w:marTop w:val="0"/>
      <w:marBottom w:val="0"/>
      <w:divBdr>
        <w:top w:val="none" w:sz="0" w:space="0" w:color="auto"/>
        <w:left w:val="none" w:sz="0" w:space="0" w:color="auto"/>
        <w:bottom w:val="none" w:sz="0" w:space="0" w:color="auto"/>
        <w:right w:val="none" w:sz="0" w:space="0" w:color="auto"/>
      </w:divBdr>
    </w:div>
    <w:div w:id="520440861">
      <w:bodyDiv w:val="1"/>
      <w:marLeft w:val="0"/>
      <w:marRight w:val="0"/>
      <w:marTop w:val="0"/>
      <w:marBottom w:val="0"/>
      <w:divBdr>
        <w:top w:val="none" w:sz="0" w:space="0" w:color="auto"/>
        <w:left w:val="none" w:sz="0" w:space="0" w:color="auto"/>
        <w:bottom w:val="none" w:sz="0" w:space="0" w:color="auto"/>
        <w:right w:val="none" w:sz="0" w:space="0" w:color="auto"/>
      </w:divBdr>
    </w:div>
    <w:div w:id="15957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db@scut.edu.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80FE-6945-40ED-A34C-978D4A0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17559</Words>
  <Characters>18087</Characters>
  <Application>Microsoft Office Word</Application>
  <DocSecurity>0</DocSecurity>
  <Lines>531</Lines>
  <Paragraphs>236</Paragraphs>
  <ScaleCrop>false</ScaleCrop>
  <Company/>
  <LinksUpToDate>false</LinksUpToDate>
  <CharactersWithSpaces>35410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赵楷</dc:creator>
  <cp:lastModifiedBy>530La</cp:lastModifiedBy>
  <cp:revision>2</cp:revision>
  <dcterms:created xsi:type="dcterms:W3CDTF">2016-11-29T02:56:00Z</dcterms:created>
  <dcterms:modified xsi:type="dcterms:W3CDTF">2016-11-29T02:56:00Z</dcterms:modified>
</cp:coreProperties>
</file>