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课题1：不咸的“咸鸭蛋”</w:t>
      </w:r>
    </w:p>
    <w:p>
      <w:pPr>
        <w:ind w:firstLine="420" w:firstLineChars="200"/>
        <w:jc w:val="left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lang w:val="en-US" w:eastAsia="zh-CN"/>
        </w:rPr>
        <w:t>咸鸭蛋是一种传统特色蛋类加工制品，</w:t>
      </w:r>
      <w:r>
        <w:rPr>
          <w:rFonts w:hint="default" w:ascii="Times New Roman" w:hAnsi="Times New Roman" w:eastAsia="仿宋" w:cs="Times New Roman"/>
          <w:lang w:val="en-US" w:eastAsia="zh-CN"/>
        </w:rPr>
        <w:t>其蛋黄起沙富油、营养成分丰富，</w:t>
      </w:r>
      <w:r>
        <w:rPr>
          <w:rFonts w:hint="default" w:ascii="Times New Roman" w:hAnsi="Times New Roman" w:eastAsia="仿宋" w:cs="Times New Roman"/>
          <w:lang w:val="en-US" w:eastAsia="zh-CN"/>
        </w:rPr>
        <w:t>风</w:t>
      </w:r>
      <w:r>
        <w:rPr>
          <w:rFonts w:hint="default" w:ascii="Times New Roman" w:hAnsi="Times New Roman" w:eastAsia="仿宋" w:cs="Times New Roman"/>
          <w:lang w:val="en-US" w:eastAsia="zh-CN"/>
        </w:rPr>
        <w:t>味独特，</w:t>
      </w:r>
      <w:r>
        <w:rPr>
          <w:rFonts w:hint="default" w:ascii="Times New Roman" w:hAnsi="Times New Roman" w:eastAsia="仿宋" w:cs="Times New Roman"/>
          <w:lang w:val="en-US" w:eastAsia="zh-CN"/>
        </w:rPr>
        <w:t>深</w:t>
      </w:r>
      <w:r>
        <w:rPr>
          <w:rFonts w:hint="default" w:ascii="Times New Roman" w:hAnsi="Times New Roman" w:eastAsia="仿宋" w:cs="Times New Roman"/>
          <w:lang w:val="en-US" w:eastAsia="zh-CN"/>
        </w:rPr>
        <w:t>受消费者喜爱。</w:t>
      </w:r>
    </w:p>
    <w:p>
      <w:pPr>
        <w:ind w:firstLine="420" w:firstLineChars="200"/>
        <w:jc w:val="left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lang w:val="en-US" w:eastAsia="zh-CN"/>
        </w:rPr>
        <w:t>咸鸭蛋腌制过程中，食盐是促使其理化性质改变、获得良好风味和起沙冒油质感的主要因素。</w:t>
      </w:r>
      <w:r>
        <w:rPr>
          <w:rFonts w:hint="default" w:ascii="Times New Roman" w:hAnsi="Times New Roman" w:eastAsia="仿宋" w:cs="Times New Roman"/>
          <w:lang w:val="en-US" w:eastAsia="zh-CN"/>
        </w:rPr>
        <w:t>但是</w:t>
      </w:r>
      <w:r>
        <w:rPr>
          <w:rFonts w:hint="default" w:ascii="Times New Roman" w:hAnsi="Times New Roman" w:eastAsia="仿宋" w:cs="Times New Roman"/>
          <w:lang w:val="en-US" w:eastAsia="zh-CN"/>
        </w:rPr>
        <w:t>腌制成熟的咸蛋，蛋白黏度下降，且含盐量高，口感欠佳</w:t>
      </w:r>
      <w:bookmarkStart w:id="0" w:name="_GoBack"/>
      <w:bookmarkEnd w:id="0"/>
      <w:r>
        <w:rPr>
          <w:rFonts w:hint="default" w:ascii="Times New Roman" w:hAnsi="Times New Roman" w:eastAsia="仿宋" w:cs="Times New Roman"/>
          <w:lang w:val="en-US" w:eastAsia="zh-CN"/>
        </w:rPr>
        <w:t>，因此</w:t>
      </w:r>
      <w:r>
        <w:rPr>
          <w:rFonts w:hint="default" w:ascii="Times New Roman" w:hAnsi="Times New Roman" w:eastAsia="仿宋" w:cs="Times New Roman"/>
          <w:lang w:val="en-US" w:eastAsia="zh-CN"/>
        </w:rPr>
        <w:t>一款不咸的“咸鸭蛋”</w:t>
      </w:r>
      <w:r>
        <w:rPr>
          <w:rFonts w:hint="default" w:ascii="Times New Roman" w:hAnsi="Times New Roman" w:eastAsia="仿宋" w:cs="Times New Roman"/>
          <w:lang w:val="en-US" w:eastAsia="zh-CN"/>
        </w:rPr>
        <w:t>亟待开发。</w:t>
      </w:r>
    </w:p>
    <w:p>
      <w:pPr>
        <w:jc w:val="left"/>
        <w:rPr>
          <w:rFonts w:hint="default" w:ascii="Times New Roman" w:hAnsi="Times New Roman" w:eastAsia="仿宋" w:cs="Times New Roman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33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不咸的“咸鸭蛋”具体要求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感官</w:t>
            </w:r>
          </w:p>
        </w:tc>
        <w:tc>
          <w:tcPr>
            <w:tcW w:w="627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鸭蛋蛋壳完整无裂纹，且保持蛋黄</w:t>
            </w:r>
            <w:r>
              <w:rPr>
                <w:rFonts w:hint="default" w:ascii="Times New Roman" w:hAnsi="Times New Roman" w:eastAsia="仿宋" w:cs="Times New Roman"/>
                <w:b/>
                <w:bCs/>
                <w:lang w:val="en-US" w:eastAsia="zh-CN"/>
              </w:rPr>
              <w:t>“起沙冒油”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理化指标</w:t>
            </w:r>
          </w:p>
        </w:tc>
        <w:tc>
          <w:tcPr>
            <w:tcW w:w="627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盐分比市售的咸鸭蛋盐分至少降低50%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检验标准</w:t>
            </w:r>
          </w:p>
        </w:tc>
        <w:tc>
          <w:tcPr>
            <w:tcW w:w="627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GB 2749-2015《食品安全国家标准 蛋与蛋制品》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完成报告时间</w:t>
            </w:r>
          </w:p>
        </w:tc>
        <w:tc>
          <w:tcPr>
            <w:tcW w:w="62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2022年1月前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 w:ascii="Times New Roman" w:hAnsi="Times New Roman" w:eastAsia="仿宋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课题2：“真金不怕烘炉火”的潮汕牛肉丸</w:t>
      </w:r>
    </w:p>
    <w:p>
      <w:pPr>
        <w:ind w:firstLine="420" w:firstLineChars="200"/>
        <w:jc w:val="left"/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潮式牛肉丸是粤菜三大流派(广州菜、东江菜、潮州菜)中东江菜的代表之一，以爽脆滑嫩、富有弹性而著称，在潮汕地区已有近百年的历史。2017年，潮汕手打牛肉丸制作技艺被列为省级非物质文化遗产（申请单位：广东省食品行业协会）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。</w:t>
      </w:r>
    </w:p>
    <w:p>
      <w:pPr>
        <w:ind w:firstLine="420" w:firstLineChars="200"/>
        <w:jc w:val="left"/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制作工艺独特，其传统制作方法是将牛肉去净筋膜，用铁锏或木棒捶打成泥状，再加入多种调味料拌匀后挤成丸子，加入沸水中煮至丸子漂浮于水面，捞出冷却备用。目前肉丸仍采用冻藏的方法进行销售，货架期短，贮运成本高，而且主要作为菜肴，需要餐前烹调，食用不便。</w:t>
      </w:r>
    </w:p>
    <w:p>
      <w:pPr>
        <w:ind w:firstLine="420" w:firstLineChars="200"/>
        <w:jc w:val="left"/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本课题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旨在对传统潮式牛肉丸的现代生产工艺进行探讨，研究开发</w:t>
      </w:r>
      <w:r>
        <w:rPr>
          <w:rFonts w:hint="default" w:ascii="Times New Roman" w:hAnsi="Times New Roman" w:eastAsia="仿宋" w:cs="Times New Roman"/>
          <w:b w:val="0"/>
          <w:bCs w:val="0"/>
          <w:highlight w:val="none"/>
          <w:u w:val="none"/>
          <w:lang w:val="en-US" w:eastAsia="zh-CN"/>
        </w:rPr>
        <w:t>即食型食品、旅行食品和休闲食品</w:t>
      </w:r>
      <w:r>
        <w:rPr>
          <w:rFonts w:hint="default" w:ascii="Times New Roman" w:hAnsi="Times New Roman" w:eastAsia="仿宋" w:cs="Times New Roman"/>
          <w:b w:val="0"/>
          <w:bCs w:val="0"/>
          <w:highlight w:val="none"/>
          <w:u w:val="none"/>
          <w:lang w:val="en-US" w:eastAsia="zh-CN"/>
        </w:rPr>
        <w:t>的潮汕牛肉丸</w:t>
      </w:r>
      <w:r>
        <w:rPr>
          <w:rFonts w:hint="default" w:ascii="Times New Roman" w:hAnsi="Times New Roman" w:eastAsia="仿宋" w:cs="Times New Roman"/>
          <w:b w:val="0"/>
          <w:bCs w:val="0"/>
          <w:highlight w:val="none"/>
          <w:u w:val="none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从文献而知，软包装牛肉丸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采用铝箔袋真空包装，121 ℃杀菌15 min，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可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常温(25~35 ℃)贮藏6个月，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但是15min的灭菌对潮汕牛肉丸的感官有一定程度的破坏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现特设立一个课题，采用先杀菌后包装的方法，缩短灭菌时间，且可更好的还原潮汕牛肉丸的原有风味。</w:t>
      </w:r>
    </w:p>
    <w:p>
      <w:pPr>
        <w:jc w:val="left"/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20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“真金不怕烘炉火”的潮汕牛肉丸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感官</w:t>
            </w:r>
          </w:p>
        </w:tc>
        <w:tc>
          <w:tcPr>
            <w:tcW w:w="627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形态完整，呈球丸状，富弹性，手指压后迅速恢复原状，具有潮汕牛肉特有的滋味和气味。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食品类型</w:t>
            </w:r>
          </w:p>
        </w:tc>
        <w:tc>
          <w:tcPr>
            <w:tcW w:w="627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highlight w:val="none"/>
                <w:u w:val="none"/>
                <w:lang w:val="en-US" w:eastAsia="zh-CN"/>
              </w:rPr>
              <w:t>即食型食品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highlight w:val="none"/>
                <w:u w:val="none"/>
                <w:lang w:val="en-US" w:eastAsia="zh-CN"/>
              </w:rPr>
              <w:t>，不添加防腐剂可常温长期保存。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工艺要求</w:t>
            </w:r>
          </w:p>
        </w:tc>
        <w:tc>
          <w:tcPr>
            <w:tcW w:w="627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highlight w:val="none"/>
                <w:u w:val="none"/>
                <w:lang w:val="en-US" w:eastAsia="zh-CN"/>
              </w:rPr>
              <w:t>先杀菌后包装，不用考虑包装形式，只需考虑制作和灭菌工艺优化。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检验标准</w:t>
            </w:r>
          </w:p>
        </w:tc>
        <w:tc>
          <w:tcPr>
            <w:tcW w:w="627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应符合罐头食品商业无菌及其他国家标准和相关规定。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完成报告时间</w:t>
            </w:r>
          </w:p>
        </w:tc>
        <w:tc>
          <w:tcPr>
            <w:tcW w:w="627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2022年1月前</w:t>
            </w:r>
          </w:p>
        </w:tc>
      </w:tr>
    </w:tbl>
    <w:p>
      <w:pPr>
        <w:ind w:firstLine="420" w:firstLineChars="200"/>
        <w:jc w:val="left"/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</w:pPr>
    </w:p>
    <w:p>
      <w:pPr>
        <w:ind w:firstLine="420" w:firstLineChars="200"/>
        <w:jc w:val="left"/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</w:pPr>
    </w:p>
    <w:p>
      <w:pPr>
        <w:bidi w:val="0"/>
        <w:jc w:val="center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tabs>
          <w:tab w:val="left" w:pos="3388"/>
        </w:tabs>
        <w:bidi w:val="0"/>
        <w:jc w:val="center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p>
      <w:pPr>
        <w:tabs>
          <w:tab w:val="left" w:pos="3388"/>
        </w:tabs>
        <w:bidi w:val="0"/>
        <w:jc w:val="center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p>
      <w:pPr>
        <w:tabs>
          <w:tab w:val="left" w:pos="3388"/>
        </w:tabs>
        <w:bidi w:val="0"/>
        <w:jc w:val="both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p>
      <w:pPr>
        <w:tabs>
          <w:tab w:val="left" w:pos="3388"/>
        </w:tabs>
        <w:bidi w:val="0"/>
        <w:jc w:val="center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课题3：可长期保存的健康叶绿素</w:t>
      </w:r>
    </w:p>
    <w:p>
      <w:pPr>
        <w:ind w:firstLine="420" w:firstLineChars="200"/>
        <w:jc w:val="left"/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近年来，随着人们保健意识的增强及对绿色蔬菜重视程度的提高，开始对其进行加工利用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但生产中普遍存在绿色蔬菜褪绿及褐变问题，成为影响产品质量的难题，也是制约绿色蔬菜在食品中综合开发利用的瓶颈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 xml:space="preserve">。 </w:t>
      </w:r>
    </w:p>
    <w:p>
      <w:pPr>
        <w:ind w:firstLine="420" w:firstLineChars="200"/>
        <w:jc w:val="left"/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目前，绿色蔬菜加工中比较理想的护色方法是采用金属离子染色法，即用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Zn2 + 、Cu2+、Fe2 +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等金属离子取代叶绿素中心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M g2 +。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该方法护绿效果虽好，但其安全性难以保证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对人体而言，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Cu2 +、Zn2 +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不能超过其食用安全限量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 xml:space="preserve">在食品安全性越来越被重视的今天，寻求安全 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无毒的护色剂备受关注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。</w:t>
      </w:r>
    </w:p>
    <w:p>
      <w:pPr>
        <w:ind w:firstLine="420" w:firstLineChars="200"/>
        <w:jc w:val="left"/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因此特设立一个课题，一起来探索可耐热压，耐光照，健康安全的，可长期保存的，性能稳定的，符合工业化生产的护色剂，一起为叶绿素保驾护航。</w:t>
      </w:r>
    </w:p>
    <w:tbl>
      <w:tblPr>
        <w:tblStyle w:val="3"/>
        <w:tblpPr w:leftFromText="180" w:rightFromText="180" w:vertAnchor="text" w:horzAnchor="page" w:tblpXSpec="center" w:tblpY="15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139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可长期保存的健康叶绿素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感官</w:t>
            </w:r>
          </w:p>
        </w:tc>
        <w:tc>
          <w:tcPr>
            <w:tcW w:w="6279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蔬菜经过灭菌罐藏后仍然是鲜绿色的，无异味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可耐热压</w:t>
            </w:r>
          </w:p>
        </w:tc>
        <w:tc>
          <w:tcPr>
            <w:tcW w:w="313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121℃  0.12MPa  8min</w:t>
            </w:r>
          </w:p>
        </w:tc>
        <w:tc>
          <w:tcPr>
            <w:tcW w:w="314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135℃  0.25MPa  2min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食品类型</w:t>
            </w:r>
          </w:p>
        </w:tc>
        <w:tc>
          <w:tcPr>
            <w:tcW w:w="6279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highlight w:val="none"/>
                <w:u w:val="none"/>
                <w:lang w:val="en-US" w:eastAsia="zh-CN"/>
              </w:rPr>
              <w:t>即食型食品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highlight w:val="none"/>
                <w:u w:val="none"/>
                <w:lang w:val="en-US" w:eastAsia="zh-CN"/>
              </w:rPr>
              <w:t>，不添加防腐剂可常温长期保存。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工艺要求</w:t>
            </w:r>
          </w:p>
        </w:tc>
        <w:tc>
          <w:tcPr>
            <w:tcW w:w="6279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  <w:lang w:val="en-US" w:eastAsia="zh-CN"/>
              </w:rPr>
              <w:t>耐光照，健康安全的，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highlight w:val="none"/>
                <w:u w:val="none"/>
                <w:lang w:val="en-US" w:eastAsia="zh-CN"/>
              </w:rPr>
              <w:t>性能稳定，符合工业化生产的。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检验标准</w:t>
            </w:r>
          </w:p>
        </w:tc>
        <w:tc>
          <w:tcPr>
            <w:tcW w:w="6279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应符合罐头食品商业无菌及其他国家标准和相关规定。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完成报告时间</w:t>
            </w:r>
          </w:p>
        </w:tc>
        <w:tc>
          <w:tcPr>
            <w:tcW w:w="6279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2022年4月前</w:t>
            </w:r>
          </w:p>
        </w:tc>
      </w:tr>
    </w:tbl>
    <w:p>
      <w:pPr>
        <w:tabs>
          <w:tab w:val="left" w:pos="3388"/>
        </w:tabs>
        <w:bidi w:val="0"/>
        <w:jc w:val="both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p>
      <w:pPr>
        <w:bidi w:val="0"/>
        <w:rPr>
          <w:rFonts w:hint="default" w:ascii="Times New Roman" w:hAnsi="Times New Roman" w:eastAsia="仿宋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jc w:val="center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课题4：罐藏湿面及罐藏方便米饭的淀粉抗老化研究</w:t>
      </w:r>
    </w:p>
    <w:p>
      <w:pPr>
        <w:ind w:firstLine="420" w:firstLineChars="200"/>
        <w:jc w:val="left"/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国内方便面领域中，油炸方便面一直占据广大市场，经久不衰。之后一段时间，湿面在市场上开始崭露头角。湿面较之油炸面有许多优越性，诸如方便快捷、营养、好吃等，这些决定了湿面的前景是比较乐观的。水稻是世界五大主要粮食作物之一，我国是种植水稻和消费稻米最多的国家，全国约有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60 %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~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 xml:space="preserve">70 % 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的人以稻米为主食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。</w:t>
      </w:r>
    </w:p>
    <w:p>
      <w:pPr>
        <w:ind w:firstLine="420" w:firstLineChars="200"/>
        <w:jc w:val="left"/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但是淀粉类食物发生老化后，会给食物带来种种不良影响，从它的内在品质上看，主要有以下几方面的变化：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1)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食物会逐渐变硬变脆，或者会从原来的松脆变得软塌；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2)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淀粉类食物特有的风味消失，并且逐渐产生一种特有的老化臭味。</w:t>
      </w:r>
    </w:p>
    <w:p>
      <w:pPr>
        <w:ind w:firstLine="420" w:firstLineChars="200"/>
        <w:jc w:val="left"/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因此目前，湿面和方便米饭迎来了前所未有的发展契机，正处于蓬勃发展阶段，但其存在的老化影响保存品质的问题仍普遍存在，希望同学们能集思广益，不断提高抗老化技术，实现以最经济、最安全和最大限度保证湿面和方便米饭制品的品质，才能更好地抓住这发展机遇。</w:t>
      </w:r>
    </w:p>
    <w:tbl>
      <w:tblPr>
        <w:tblStyle w:val="3"/>
        <w:tblpPr w:leftFromText="180" w:rightFromText="180" w:vertAnchor="text" w:horzAnchor="page" w:tblpXSpec="center" w:tblpY="20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139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罐藏湿面及罐藏方便米饭的淀粉抗老化研究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感官</w:t>
            </w:r>
          </w:p>
        </w:tc>
        <w:tc>
          <w:tcPr>
            <w:tcW w:w="6279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highlight w:val="none"/>
                <w:u w:val="none"/>
                <w:lang w:val="en-US" w:eastAsia="zh-CN"/>
              </w:rPr>
              <w:t>可常温长期保存，不老化。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可耐热压</w:t>
            </w:r>
          </w:p>
        </w:tc>
        <w:tc>
          <w:tcPr>
            <w:tcW w:w="313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121℃  0.12MPa  8min</w:t>
            </w:r>
          </w:p>
        </w:tc>
        <w:tc>
          <w:tcPr>
            <w:tcW w:w="314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135℃  0.25MPa  2min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食品类型</w:t>
            </w:r>
          </w:p>
        </w:tc>
        <w:tc>
          <w:tcPr>
            <w:tcW w:w="6279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highlight w:val="none"/>
                <w:u w:val="none"/>
                <w:lang w:val="en-US" w:eastAsia="zh-CN"/>
              </w:rPr>
              <w:t>即食型食品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highlight w:val="none"/>
                <w:u w:val="none"/>
                <w:lang w:val="en-US" w:eastAsia="zh-CN"/>
              </w:rPr>
              <w:t>，不添加防腐剂可常温长期保存。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工艺要求</w:t>
            </w:r>
          </w:p>
        </w:tc>
        <w:tc>
          <w:tcPr>
            <w:tcW w:w="6279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  <w:lang w:val="en-US" w:eastAsia="zh-CN"/>
              </w:rPr>
              <w:t>健康安全的，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highlight w:val="none"/>
                <w:u w:val="none"/>
                <w:lang w:val="en-US" w:eastAsia="zh-CN"/>
              </w:rPr>
              <w:t>性能稳定，符合工业化生产的。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检验标准</w:t>
            </w:r>
          </w:p>
        </w:tc>
        <w:tc>
          <w:tcPr>
            <w:tcW w:w="6279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应符合罐头食品商业无菌及其他国家标准和相关规定。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完成报告时间</w:t>
            </w:r>
          </w:p>
        </w:tc>
        <w:tc>
          <w:tcPr>
            <w:tcW w:w="6279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2022年4月前</w:t>
            </w:r>
          </w:p>
        </w:tc>
      </w:tr>
    </w:tbl>
    <w:p>
      <w:pPr>
        <w:tabs>
          <w:tab w:val="left" w:pos="4010"/>
        </w:tabs>
        <w:bidi w:val="0"/>
        <w:jc w:val="left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jc w:val="both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bidi w:val="0"/>
        <w:jc w:val="center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课题5：其他</w:t>
      </w:r>
    </w:p>
    <w:p>
      <w:pPr>
        <w:ind w:firstLine="420" w:firstLineChars="200"/>
        <w:jc w:val="left"/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 xml:space="preserve">在过去的两年里，全球被疫情无情的冲击，餐饮业备受打击，中国妇女就业比例高居世界前列，家庭自助的烹饪时间缩短，为方便食品创造了极好的需求；丰富的传统文化使罐藏食品有用之不尽的概念储备……所有这些，都推理出中国不应该只有人均不到 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 xml:space="preserve">1 </w:t>
      </w: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公斤的罐藏食品消费量，因此，中国市场留给罐藏食品的成长空间实在是很大的。</w:t>
      </w:r>
    </w:p>
    <w:p>
      <w:pPr>
        <w:ind w:firstLine="420" w:firstLineChars="200"/>
        <w:jc w:val="left"/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罐藏食品是指经过真空密封和杀菌的预包装食品，涉及肉类、水产、水果、果汁、蔬菜等种类。由于罐藏食品携带方便，开罐即食，不必经过烹调再加工，运输、贮藏不受污染，在常温下可保存一定时间而营养价值不会下降，因而是一种安全、卫生的方便食品。</w:t>
      </w:r>
    </w:p>
    <w:p>
      <w:pPr>
        <w:ind w:firstLine="420" w:firstLineChars="200"/>
        <w:jc w:val="left"/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  <w:t>然而传统罐头食品依然存在很多的痛点，例如灭菌时间过长，导致对食物的质构破坏极大，口感很差等等，希望同学们能针对罐藏食品的痛点，利用我们的专业知识，激发更多的创新金点子，为罐头行业添砖加瓦。</w:t>
      </w:r>
    </w:p>
    <w:p>
      <w:pPr>
        <w:keepNext w:val="0"/>
        <w:keepLines w:val="0"/>
        <w:widowControl/>
        <w:suppressLineNumbers w:val="0"/>
        <w:ind w:firstLine="560"/>
        <w:jc w:val="left"/>
        <w:rPr>
          <w:rFonts w:hint="default" w:ascii="Times New Roman" w:hAnsi="Times New Roman" w:eastAsia="仿宋" w:cs="Times New Roman"/>
          <w:color w:val="000000"/>
          <w:kern w:val="0"/>
          <w:sz w:val="21"/>
          <w:szCs w:val="21"/>
          <w:lang w:val="en-US" w:eastAsia="zh-CN" w:bidi="ar"/>
        </w:rPr>
      </w:pPr>
    </w:p>
    <w:tbl>
      <w:tblPr>
        <w:tblStyle w:val="3"/>
        <w:tblpPr w:leftFromText="180" w:rightFromText="180" w:vertAnchor="text" w:horzAnchor="page" w:tblpXSpec="center" w:tblpY="20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其他课题的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627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highlight w:val="none"/>
                <w:u w:val="none"/>
                <w:lang w:val="en-US" w:eastAsia="zh-CN"/>
              </w:rPr>
              <w:t>针对罐藏食品目前痛点的改进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627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u w:val="none"/>
                <w:lang w:val="en-US" w:eastAsia="zh-CN"/>
              </w:rPr>
              <w:t>健康安全的，绿色节能的，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highlight w:val="none"/>
                <w:u w:val="none"/>
                <w:lang w:val="en-US" w:eastAsia="zh-CN"/>
              </w:rPr>
              <w:t>性能稳定的，符合工业化生产的。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检验标准</w:t>
            </w:r>
          </w:p>
        </w:tc>
        <w:tc>
          <w:tcPr>
            <w:tcW w:w="627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应符合罐头食品商业无菌及其他国家标准和相关规定。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完成报告时间</w:t>
            </w:r>
          </w:p>
        </w:tc>
        <w:tc>
          <w:tcPr>
            <w:tcW w:w="627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2022年4月前</w:t>
            </w:r>
          </w:p>
        </w:tc>
      </w:tr>
    </w:tbl>
    <w:p>
      <w:pPr>
        <w:bidi w:val="0"/>
        <w:jc w:val="both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sectPr>
      <w:pgSz w:w="11906" w:h="16838"/>
      <w:pgMar w:top="283" w:right="567" w:bottom="283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53104"/>
    <w:rsid w:val="01F82470"/>
    <w:rsid w:val="027E276A"/>
    <w:rsid w:val="03067A80"/>
    <w:rsid w:val="0317166C"/>
    <w:rsid w:val="03740909"/>
    <w:rsid w:val="03C07495"/>
    <w:rsid w:val="04211657"/>
    <w:rsid w:val="049203B8"/>
    <w:rsid w:val="051C415D"/>
    <w:rsid w:val="057300A3"/>
    <w:rsid w:val="058D0208"/>
    <w:rsid w:val="05C13A12"/>
    <w:rsid w:val="06120D05"/>
    <w:rsid w:val="062D7B96"/>
    <w:rsid w:val="0A197A0E"/>
    <w:rsid w:val="0ACA4BF9"/>
    <w:rsid w:val="0C5268EB"/>
    <w:rsid w:val="0CC55A74"/>
    <w:rsid w:val="0E3D5DA6"/>
    <w:rsid w:val="0F607FB4"/>
    <w:rsid w:val="125357BA"/>
    <w:rsid w:val="145E583B"/>
    <w:rsid w:val="16576D39"/>
    <w:rsid w:val="16E70951"/>
    <w:rsid w:val="17273EB0"/>
    <w:rsid w:val="17AF762C"/>
    <w:rsid w:val="17E71F61"/>
    <w:rsid w:val="1939483C"/>
    <w:rsid w:val="1A0C3F52"/>
    <w:rsid w:val="1A647073"/>
    <w:rsid w:val="1BDB5E6B"/>
    <w:rsid w:val="1BFF5F37"/>
    <w:rsid w:val="1DE9298E"/>
    <w:rsid w:val="205D542A"/>
    <w:rsid w:val="20B26AE1"/>
    <w:rsid w:val="210658CC"/>
    <w:rsid w:val="22F6756A"/>
    <w:rsid w:val="232A4F55"/>
    <w:rsid w:val="23C34C9D"/>
    <w:rsid w:val="23C860C8"/>
    <w:rsid w:val="28D64DAD"/>
    <w:rsid w:val="29171DAD"/>
    <w:rsid w:val="296F5192"/>
    <w:rsid w:val="2B63722A"/>
    <w:rsid w:val="2FC612E8"/>
    <w:rsid w:val="30137955"/>
    <w:rsid w:val="305479C6"/>
    <w:rsid w:val="31611CF7"/>
    <w:rsid w:val="339C19EB"/>
    <w:rsid w:val="364A1C8B"/>
    <w:rsid w:val="371E7393"/>
    <w:rsid w:val="39E30E9B"/>
    <w:rsid w:val="3A2F0A8D"/>
    <w:rsid w:val="3A641413"/>
    <w:rsid w:val="3A6D0A9A"/>
    <w:rsid w:val="3AB233F3"/>
    <w:rsid w:val="3B1562C9"/>
    <w:rsid w:val="3F33643D"/>
    <w:rsid w:val="40C76CDE"/>
    <w:rsid w:val="41CD775F"/>
    <w:rsid w:val="44533D06"/>
    <w:rsid w:val="44D974B7"/>
    <w:rsid w:val="45E91D0E"/>
    <w:rsid w:val="46DC618D"/>
    <w:rsid w:val="47C13A1C"/>
    <w:rsid w:val="48DF3AAE"/>
    <w:rsid w:val="490D6F57"/>
    <w:rsid w:val="49215960"/>
    <w:rsid w:val="49664255"/>
    <w:rsid w:val="4BD75CD7"/>
    <w:rsid w:val="4E640D7A"/>
    <w:rsid w:val="5011371A"/>
    <w:rsid w:val="503A6F4C"/>
    <w:rsid w:val="561F37DA"/>
    <w:rsid w:val="59A26B41"/>
    <w:rsid w:val="5CD06DD9"/>
    <w:rsid w:val="5EBA3B7C"/>
    <w:rsid w:val="5FB26287"/>
    <w:rsid w:val="60427DD4"/>
    <w:rsid w:val="60E307B2"/>
    <w:rsid w:val="611465CF"/>
    <w:rsid w:val="62590FB8"/>
    <w:rsid w:val="62C52705"/>
    <w:rsid w:val="636810F9"/>
    <w:rsid w:val="65241752"/>
    <w:rsid w:val="68C423B3"/>
    <w:rsid w:val="68EF5FAA"/>
    <w:rsid w:val="690E7391"/>
    <w:rsid w:val="6A793B7C"/>
    <w:rsid w:val="6A8E2FD9"/>
    <w:rsid w:val="6C3E719B"/>
    <w:rsid w:val="6CF932A8"/>
    <w:rsid w:val="6DAF6781"/>
    <w:rsid w:val="6E8920A3"/>
    <w:rsid w:val="6EA579B6"/>
    <w:rsid w:val="700932C4"/>
    <w:rsid w:val="71BB1D52"/>
    <w:rsid w:val="733D6625"/>
    <w:rsid w:val="73761336"/>
    <w:rsid w:val="747E4E14"/>
    <w:rsid w:val="74AD41B7"/>
    <w:rsid w:val="752A4478"/>
    <w:rsid w:val="761E5C74"/>
    <w:rsid w:val="76330638"/>
    <w:rsid w:val="766230AF"/>
    <w:rsid w:val="76811CF8"/>
    <w:rsid w:val="77431C10"/>
    <w:rsid w:val="77690744"/>
    <w:rsid w:val="777D0B88"/>
    <w:rsid w:val="77B929DF"/>
    <w:rsid w:val="7BDA281A"/>
    <w:rsid w:val="7C743CD9"/>
    <w:rsid w:val="7D64266F"/>
    <w:rsid w:val="7EA2731C"/>
    <w:rsid w:val="7F84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2021-09-22T06:16:00Z</dcterms:created>
  <dc:creator>JORSON</dc:creator>
  <cp:lastModifiedBy>CR</cp:lastModifiedBy>
  <dcterms:modified xsi:type="dcterms:W3CDTF">2021-10-22T09:18:51Z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FE8A01BF17D343EEBDA35ABCF5F4B1C4</vt:lpwstr>
  </property>
</Properties>
</file>