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1F5" w:rsidRDefault="00A32122" w:rsidP="005A11EC">
      <w:pPr>
        <w:widowControl/>
        <w:spacing w:line="315" w:lineRule="atLeast"/>
        <w:jc w:val="left"/>
        <w:rPr>
          <w:rFonts w:asciiTheme="minorEastAsia" w:hAnsiTheme="minorEastAsia"/>
          <w:color w:val="000000" w:themeColor="text1"/>
          <w:sz w:val="32"/>
          <w:szCs w:val="32"/>
        </w:rPr>
      </w:pPr>
      <w:r w:rsidRPr="00BE4C10">
        <w:rPr>
          <w:rFonts w:asciiTheme="minorEastAsia" w:hAnsiTheme="minorEastAsia" w:hint="eastAsia"/>
          <w:color w:val="000000" w:themeColor="text1"/>
          <w:sz w:val="32"/>
          <w:szCs w:val="32"/>
        </w:rPr>
        <w:t>附件2</w:t>
      </w:r>
    </w:p>
    <w:p w:rsidR="0076705F" w:rsidRPr="00BE4C10" w:rsidRDefault="00A32122">
      <w:pPr>
        <w:widowControl/>
        <w:spacing w:line="315" w:lineRule="atLeast"/>
        <w:ind w:firstLine="450"/>
        <w:jc w:val="center"/>
        <w:rPr>
          <w:rFonts w:ascii="方正小标宋简体" w:eastAsia="方正小标宋简体" w:hAnsi="仿宋"/>
          <w:b/>
          <w:color w:val="000000" w:themeColor="text1"/>
          <w:sz w:val="32"/>
          <w:szCs w:val="32"/>
        </w:rPr>
      </w:pPr>
      <w:bookmarkStart w:id="0" w:name="_GoBack"/>
      <w:bookmarkEnd w:id="0"/>
      <w:r w:rsidRPr="00BE4C10">
        <w:rPr>
          <w:rFonts w:ascii="方正小标宋简体" w:eastAsia="方正小标宋简体" w:hAnsi="仿宋" w:hint="eastAsia"/>
          <w:b/>
          <w:color w:val="000000" w:themeColor="text1"/>
          <w:sz w:val="32"/>
          <w:szCs w:val="32"/>
        </w:rPr>
        <w:t>华南理工大学硕士专业学位类别（领域）目录</w:t>
      </w:r>
    </w:p>
    <w:p w:rsidR="0076705F" w:rsidRPr="00BE4C10" w:rsidRDefault="00A32122">
      <w:pPr>
        <w:widowControl/>
        <w:spacing w:line="315" w:lineRule="atLeast"/>
        <w:ind w:firstLine="450"/>
        <w:jc w:val="center"/>
        <w:rPr>
          <w:rFonts w:ascii="方正小标宋简体" w:eastAsia="方正小标宋简体" w:hAnsi="Calibri" w:cs="宋体"/>
          <w:b/>
          <w:color w:val="000000" w:themeColor="text1"/>
          <w:kern w:val="0"/>
          <w:sz w:val="28"/>
          <w:szCs w:val="28"/>
        </w:rPr>
      </w:pPr>
      <w:r w:rsidRPr="00BE4C10">
        <w:rPr>
          <w:rFonts w:ascii="方正小标宋简体" w:eastAsia="方正小标宋简体" w:hAnsi="仿宋" w:hint="eastAsia"/>
          <w:b/>
          <w:color w:val="000000" w:themeColor="text1"/>
          <w:sz w:val="28"/>
          <w:szCs w:val="28"/>
        </w:rPr>
        <w:t>（招生目录版）</w:t>
      </w:r>
    </w:p>
    <w:p w:rsidR="0076705F" w:rsidRPr="00BE4C10" w:rsidRDefault="0076705F">
      <w:pPr>
        <w:widowControl/>
        <w:spacing w:line="315" w:lineRule="atLeast"/>
        <w:ind w:firstLine="450"/>
        <w:jc w:val="center"/>
        <w:rPr>
          <w:rFonts w:ascii="Calibri" w:eastAsia="宋体" w:hAnsi="Calibri" w:cs="宋体"/>
          <w:color w:val="000000" w:themeColor="text1"/>
          <w:kern w:val="0"/>
          <w:szCs w:val="21"/>
        </w:rPr>
      </w:pPr>
    </w:p>
    <w:tbl>
      <w:tblPr>
        <w:tblW w:w="9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4"/>
        <w:gridCol w:w="1024"/>
        <w:gridCol w:w="1648"/>
        <w:gridCol w:w="2629"/>
        <w:gridCol w:w="3856"/>
      </w:tblGrid>
      <w:tr w:rsidR="00BE4C10" w:rsidRPr="00BE4C10" w:rsidTr="00040AB7">
        <w:trPr>
          <w:trHeight w:val="772"/>
          <w:tblHeader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学位类</w:t>
            </w:r>
          </w:p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别代码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授权点名称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学位领域名称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招生学院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0251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金融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 w:rsidP="00A0569E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经济与</w:t>
            </w:r>
            <w:r w:rsidR="00A0569E"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金融</w:t>
            </w: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0254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0569E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经济与金融学院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0351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法律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法学院（知识产权学院）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0352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社会工作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马克思主义学院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0452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体育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体育学院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0552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新闻与传播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新闻与传播学院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0851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建筑学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建筑学院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0853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城市规划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建筑学院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0953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风景园林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建筑学院</w:t>
            </w:r>
          </w:p>
        </w:tc>
      </w:tr>
      <w:tr w:rsidR="00BE4C10" w:rsidRPr="00BE4C10">
        <w:trPr>
          <w:trHeight w:val="1140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1051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医学院</w:t>
            </w:r>
          </w:p>
        </w:tc>
      </w:tr>
      <w:tr w:rsidR="00BE4C10" w:rsidRPr="00BE4C10">
        <w:trPr>
          <w:trHeight w:val="1140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1055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药学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生物科学与工程学院、医学院、</w:t>
            </w:r>
          </w:p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生物医学科学与工程学院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1251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工商管理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工商管理学院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1252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公共管理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公共管理学院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1253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会计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-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工商管理学院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15</w:t>
            </w:r>
          </w:p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1256</w:t>
            </w:r>
          </w:p>
        </w:tc>
        <w:tc>
          <w:tcPr>
            <w:tcW w:w="164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工程管理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工程管理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土木与交通学院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工业工程与管理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工商管理学院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物流工程与管理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经济与贸易学院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lastRenderedPageBreak/>
              <w:t>16</w:t>
            </w:r>
          </w:p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0551</w:t>
            </w:r>
          </w:p>
        </w:tc>
        <w:tc>
          <w:tcPr>
            <w:tcW w:w="164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翻译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英语笔译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外国语学院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日语笔译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外国语学院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17</w:t>
            </w:r>
          </w:p>
        </w:tc>
        <w:tc>
          <w:tcPr>
            <w:tcW w:w="102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0854</w:t>
            </w:r>
          </w:p>
        </w:tc>
        <w:tc>
          <w:tcPr>
            <w:tcW w:w="164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电子与通信工程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电子与信息学院、未来技术学院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自动化科学与工程学院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计算机技术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计算机科学与工程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软件工程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软件学院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集成电路工程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微电子学院</w:t>
            </w:r>
          </w:p>
        </w:tc>
      </w:tr>
      <w:tr w:rsidR="00BE4C10" w:rsidRPr="00BE4C10" w:rsidTr="00672CDB">
        <w:trPr>
          <w:trHeight w:val="800"/>
          <w:jc w:val="center"/>
        </w:trPr>
        <w:tc>
          <w:tcPr>
            <w:tcW w:w="73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18</w:t>
            </w:r>
          </w:p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0855</w:t>
            </w:r>
          </w:p>
        </w:tc>
        <w:tc>
          <w:tcPr>
            <w:tcW w:w="164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机械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机械工程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机械与汽车工程学院、吴贤铭智能工程学院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车辆工程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机械与汽车工程学院</w:t>
            </w:r>
          </w:p>
        </w:tc>
      </w:tr>
      <w:tr w:rsidR="00BE4C10" w:rsidRPr="00BE4C10">
        <w:trPr>
          <w:trHeight w:val="467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工业设计工程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设计学院</w:t>
            </w:r>
          </w:p>
        </w:tc>
      </w:tr>
      <w:tr w:rsidR="00BE4C10" w:rsidRPr="00BE4C10" w:rsidTr="00672CDB">
        <w:trPr>
          <w:trHeight w:val="974"/>
          <w:jc w:val="center"/>
        </w:trPr>
        <w:tc>
          <w:tcPr>
            <w:tcW w:w="73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19</w:t>
            </w:r>
          </w:p>
        </w:tc>
        <w:tc>
          <w:tcPr>
            <w:tcW w:w="102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0856</w:t>
            </w:r>
          </w:p>
        </w:tc>
        <w:tc>
          <w:tcPr>
            <w:tcW w:w="164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材料与化工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材料工程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材料科学与工程学院、机械与汽车工程学院、生物医学科学与工程学院、</w:t>
            </w:r>
            <w:proofErr w:type="gramStart"/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前沿软物质</w:t>
            </w:r>
            <w:proofErr w:type="gramEnd"/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学院</w:t>
            </w:r>
          </w:p>
        </w:tc>
      </w:tr>
      <w:tr w:rsidR="00BE4C10" w:rsidRPr="00BE4C10">
        <w:trPr>
          <w:trHeight w:val="504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化学工程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化学与化工学院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轻工技术与工程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轻工科学与工程学院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生物医学工程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生物医学科学与工程学院</w:t>
            </w:r>
          </w:p>
        </w:tc>
      </w:tr>
      <w:tr w:rsidR="00BE4C10" w:rsidRPr="00BE4C10">
        <w:trPr>
          <w:trHeight w:val="504"/>
          <w:jc w:val="center"/>
        </w:trPr>
        <w:tc>
          <w:tcPr>
            <w:tcW w:w="73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20</w:t>
            </w:r>
          </w:p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0857</w:t>
            </w:r>
          </w:p>
        </w:tc>
        <w:tc>
          <w:tcPr>
            <w:tcW w:w="164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机械与汽车工程学院</w:t>
            </w:r>
          </w:p>
        </w:tc>
      </w:tr>
      <w:tr w:rsidR="00BE4C10" w:rsidRPr="00BE4C10">
        <w:trPr>
          <w:trHeight w:val="504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环境与能源学院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21</w:t>
            </w:r>
          </w:p>
        </w:tc>
        <w:tc>
          <w:tcPr>
            <w:tcW w:w="102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0858</w:t>
            </w:r>
          </w:p>
        </w:tc>
        <w:tc>
          <w:tcPr>
            <w:tcW w:w="164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能源动力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动力工程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电力学院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电力学院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0859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建筑与土木工程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土木与交通学院、</w:t>
            </w:r>
          </w:p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海洋科学与工程学院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23</w:t>
            </w:r>
          </w:p>
        </w:tc>
        <w:tc>
          <w:tcPr>
            <w:tcW w:w="1024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0860</w:t>
            </w:r>
          </w:p>
        </w:tc>
        <w:tc>
          <w:tcPr>
            <w:tcW w:w="1648" w:type="dxa"/>
            <w:vMerge w:val="restart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生物与医药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食品工程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食品科学与工程学院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24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vMerge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76705F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生物工程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生物科学与工程学院</w:t>
            </w:r>
          </w:p>
        </w:tc>
      </w:tr>
      <w:tr w:rsidR="00BE4C10" w:rsidRPr="00BE4C10">
        <w:trPr>
          <w:trHeight w:val="551"/>
          <w:jc w:val="center"/>
        </w:trPr>
        <w:tc>
          <w:tcPr>
            <w:tcW w:w="73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24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0861</w:t>
            </w:r>
          </w:p>
        </w:tc>
        <w:tc>
          <w:tcPr>
            <w:tcW w:w="1648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2629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385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6705F" w:rsidRPr="00BE4C10" w:rsidRDefault="00A32122">
            <w:pPr>
              <w:widowControl/>
              <w:spacing w:line="315" w:lineRule="atLeast"/>
              <w:jc w:val="center"/>
              <w:rPr>
                <w:rFonts w:ascii="仿宋_GB2312" w:eastAsia="仿宋_GB2312" w:hAnsi="楷体" w:cs="宋体"/>
                <w:color w:val="000000" w:themeColor="text1"/>
                <w:kern w:val="0"/>
                <w:sz w:val="24"/>
                <w:szCs w:val="24"/>
              </w:rPr>
            </w:pPr>
            <w:r w:rsidRPr="00BE4C10">
              <w:rPr>
                <w:rFonts w:ascii="仿宋_GB2312" w:eastAsia="仿宋_GB2312" w:hAnsi="楷体" w:cs="宋体" w:hint="eastAsia"/>
                <w:color w:val="000000" w:themeColor="text1"/>
                <w:kern w:val="0"/>
                <w:sz w:val="24"/>
                <w:szCs w:val="24"/>
              </w:rPr>
              <w:t>土木与交通学院</w:t>
            </w:r>
          </w:p>
        </w:tc>
      </w:tr>
    </w:tbl>
    <w:p w:rsidR="0076705F" w:rsidRPr="00BE4C10" w:rsidRDefault="0076705F">
      <w:pPr>
        <w:rPr>
          <w:color w:val="000000" w:themeColor="text1"/>
        </w:rPr>
      </w:pPr>
    </w:p>
    <w:sectPr w:rsidR="0076705F" w:rsidRPr="00BE4C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2F7" w:rsidRDefault="000702F7" w:rsidP="003C68E5">
      <w:r>
        <w:separator/>
      </w:r>
    </w:p>
  </w:endnote>
  <w:endnote w:type="continuationSeparator" w:id="0">
    <w:p w:rsidR="000702F7" w:rsidRDefault="000702F7" w:rsidP="003C6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2F7" w:rsidRDefault="000702F7" w:rsidP="003C68E5">
      <w:r>
        <w:separator/>
      </w:r>
    </w:p>
  </w:footnote>
  <w:footnote w:type="continuationSeparator" w:id="0">
    <w:p w:rsidR="000702F7" w:rsidRDefault="000702F7" w:rsidP="003C68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556"/>
    <w:rsid w:val="00040AB7"/>
    <w:rsid w:val="00044A69"/>
    <w:rsid w:val="000515BB"/>
    <w:rsid w:val="000702F7"/>
    <w:rsid w:val="000B6848"/>
    <w:rsid w:val="0010757E"/>
    <w:rsid w:val="00120A14"/>
    <w:rsid w:val="00125547"/>
    <w:rsid w:val="00270397"/>
    <w:rsid w:val="00293DA5"/>
    <w:rsid w:val="002C0C76"/>
    <w:rsid w:val="00321328"/>
    <w:rsid w:val="003C68E5"/>
    <w:rsid w:val="003D2354"/>
    <w:rsid w:val="003F1C60"/>
    <w:rsid w:val="00407C03"/>
    <w:rsid w:val="0043777C"/>
    <w:rsid w:val="004421AA"/>
    <w:rsid w:val="004559FE"/>
    <w:rsid w:val="004A32D2"/>
    <w:rsid w:val="004C31F5"/>
    <w:rsid w:val="004E153C"/>
    <w:rsid w:val="004E186F"/>
    <w:rsid w:val="00517812"/>
    <w:rsid w:val="005320EE"/>
    <w:rsid w:val="005A11EC"/>
    <w:rsid w:val="005B44CE"/>
    <w:rsid w:val="005E5B71"/>
    <w:rsid w:val="00620B5E"/>
    <w:rsid w:val="00667F1A"/>
    <w:rsid w:val="00672CDB"/>
    <w:rsid w:val="006B7963"/>
    <w:rsid w:val="006C7A19"/>
    <w:rsid w:val="007118D6"/>
    <w:rsid w:val="00720075"/>
    <w:rsid w:val="00751A62"/>
    <w:rsid w:val="0076705F"/>
    <w:rsid w:val="007F44C9"/>
    <w:rsid w:val="008A17F6"/>
    <w:rsid w:val="008D2E94"/>
    <w:rsid w:val="00987124"/>
    <w:rsid w:val="00990BBD"/>
    <w:rsid w:val="009D4556"/>
    <w:rsid w:val="00A0569E"/>
    <w:rsid w:val="00A32122"/>
    <w:rsid w:val="00A957A9"/>
    <w:rsid w:val="00AD73DA"/>
    <w:rsid w:val="00B30275"/>
    <w:rsid w:val="00B960B8"/>
    <w:rsid w:val="00BA7123"/>
    <w:rsid w:val="00BB1173"/>
    <w:rsid w:val="00BE4C10"/>
    <w:rsid w:val="00BF23F2"/>
    <w:rsid w:val="00BF2D3C"/>
    <w:rsid w:val="00BF6F72"/>
    <w:rsid w:val="00C45752"/>
    <w:rsid w:val="00C66C88"/>
    <w:rsid w:val="00C830E7"/>
    <w:rsid w:val="00CB4C29"/>
    <w:rsid w:val="00D54E15"/>
    <w:rsid w:val="00D62A2E"/>
    <w:rsid w:val="00D641F5"/>
    <w:rsid w:val="00DD204C"/>
    <w:rsid w:val="00DE6E4D"/>
    <w:rsid w:val="00E33BC2"/>
    <w:rsid w:val="00E96D07"/>
    <w:rsid w:val="00EB744D"/>
    <w:rsid w:val="00ED09C8"/>
    <w:rsid w:val="00EF2CE1"/>
    <w:rsid w:val="00F2544F"/>
    <w:rsid w:val="00F40D91"/>
    <w:rsid w:val="00F94C9E"/>
    <w:rsid w:val="00FC28DD"/>
    <w:rsid w:val="00FD2C3C"/>
    <w:rsid w:val="11CC5DEA"/>
    <w:rsid w:val="146150FA"/>
    <w:rsid w:val="2361635B"/>
    <w:rsid w:val="2D6D5719"/>
    <w:rsid w:val="675A33C2"/>
    <w:rsid w:val="6AD5490C"/>
    <w:rsid w:val="7122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2776</TotalTime>
  <Pages>2</Pages>
  <Words>148</Words>
  <Characters>850</Characters>
  <Application>Microsoft Office Word</Application>
  <DocSecurity>0</DocSecurity>
  <Lines>7</Lines>
  <Paragraphs>1</Paragraphs>
  <ScaleCrop>false</ScaleCrop>
  <Company>China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JLX-</dc:creator>
  <cp:lastModifiedBy>徐爱群</cp:lastModifiedBy>
  <cp:revision>44</cp:revision>
  <dcterms:created xsi:type="dcterms:W3CDTF">2018-03-28T07:27:00Z</dcterms:created>
  <dcterms:modified xsi:type="dcterms:W3CDTF">2024-04-25T06:53:00Z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commondata">
    <vt:lpwstr>eyJoZGlkIjoiMDA5NjM3NWQzOWIzOWJiZmNjMGY5NzQ1NDc5MzQ0YjIifQ==</vt:lpwstr>
  </property>
  <property fmtid="{D5CDD505-2E9C-101B-9397-08002B2CF9AE}" pid="4" name="ICV">
    <vt:lpwstr>D174AA88463246CFBE016137174D3690</vt:lpwstr>
  </property>
</Properties>
</file>