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  <w:r>
        <w:rPr>
          <w:rFonts w:hint="eastAsia" w:ascii="黑体" w:hAnsi="Times New Roman" w:eastAsia="黑体" w:cs="Times New Roman"/>
          <w:kern w:val="32"/>
          <w:sz w:val="52"/>
          <w:szCs w:val="52"/>
        </w:rPr>
        <w:t xml:space="preserve"> </w:t>
      </w:r>
    </w:p>
    <w:p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2023年度</w:t>
      </w:r>
    </w:p>
    <w:p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高校思想政治工作质量提升综合改革与精品建设项目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/>
          <w:sz w:val="48"/>
          <w:szCs w:val="48"/>
        </w:rPr>
        <w:t>（A表）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高校原创文化精品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</w:t>
      </w: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学    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    称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填报日期：      </w:t>
      </w:r>
      <w:r>
        <w:rPr>
          <w:rFonts w:hint="eastAsia" w:ascii="楷体_GB2312" w:eastAsia="楷体_GB2312" w:cs="Times New Roman"/>
          <w:kern w:val="32"/>
          <w:sz w:val="32"/>
          <w:szCs w:val="32"/>
        </w:rPr>
        <w:t>　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年    月     日</w:t>
      </w: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jc w:val="center"/>
        <w:rPr>
          <w:rFonts w:ascii="楷体_GB2312" w:hAnsi="宋体" w:eastAsia="楷体_GB2312"/>
          <w:color w:val="000000"/>
          <w:sz w:val="36"/>
          <w:szCs w:val="36"/>
        </w:rPr>
      </w:pPr>
      <w:r>
        <w:rPr>
          <w:rFonts w:hint="eastAsia" w:ascii="楷体_GB2312" w:hAnsi="宋体" w:eastAsia="楷体_GB2312"/>
          <w:color w:val="000000"/>
          <w:sz w:val="36"/>
          <w:szCs w:val="36"/>
        </w:rPr>
        <w:t>教育部思想政治工作司制</w:t>
      </w:r>
    </w:p>
    <w:p>
      <w:pPr>
        <w:spacing w:line="480" w:lineRule="auto"/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6"/>
          <w:szCs w:val="36"/>
        </w:rPr>
        <w:t>20</w:t>
      </w:r>
      <w:r>
        <w:rPr>
          <w:rFonts w:hint="eastAsia" w:ascii="Times New Roman" w:eastAsia="楷体_GB2312"/>
          <w:color w:val="000000"/>
          <w:sz w:val="36"/>
          <w:szCs w:val="36"/>
        </w:rPr>
        <w:t>22</w:t>
      </w:r>
      <w:r>
        <w:rPr>
          <w:rFonts w:ascii="Times New Roman" w:eastAsia="楷体_GB2312"/>
          <w:color w:val="000000"/>
          <w:sz w:val="36"/>
          <w:szCs w:val="36"/>
        </w:rPr>
        <w:t>年</w:t>
      </w:r>
      <w:r>
        <w:rPr>
          <w:rFonts w:hint="eastAsia" w:ascii="Times New Roman" w:eastAsia="楷体_GB2312"/>
          <w:color w:val="000000"/>
          <w:sz w:val="36"/>
          <w:szCs w:val="36"/>
        </w:rPr>
        <w:t>10</w:t>
      </w:r>
      <w:r>
        <w:rPr>
          <w:rFonts w:ascii="Times New Roman" w:eastAsia="楷体_GB2312"/>
          <w:color w:val="000000"/>
          <w:sz w:val="36"/>
          <w:szCs w:val="36"/>
        </w:rPr>
        <w:t>月</w:t>
      </w:r>
    </w:p>
    <w:p>
      <w:pPr>
        <w:spacing w:line="480" w:lineRule="auto"/>
        <w:jc w:val="center"/>
        <w:rPr>
          <w:rFonts w:ascii="黑体" w:hAnsi="黑体" w:eastAsia="黑体" w:cs="Times New Roman"/>
          <w:kern w:val="0"/>
          <w:sz w:val="44"/>
          <w:szCs w:val="44"/>
        </w:rPr>
      </w:pPr>
      <w:r>
        <w:rPr>
          <w:rFonts w:hint="eastAsia" w:ascii="黑体" w:hAnsi="黑体" w:eastAsia="黑体" w:cs="Times New Roman"/>
          <w:kern w:val="0"/>
          <w:sz w:val="44"/>
          <w:szCs w:val="44"/>
        </w:rPr>
        <w:t>填 表 说 明</w:t>
      </w:r>
    </w:p>
    <w:p>
      <w:pPr>
        <w:spacing w:line="480" w:lineRule="auto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snapToGrid w:val="0"/>
        <w:spacing w:line="480" w:lineRule="auto"/>
        <w:ind w:left="640" w:hanging="640"/>
        <w:rPr>
          <w:rFonts w:ascii="楷体_GB2312" w:hAnsi="Times New Roman" w:eastAsia="楷体_GB2312" w:cs="Times New Roman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一、请如实填写《申报书》。填写前须仔细阅读通知和管理办法（试行）。填写内容应简明扼要，突出重点和关键。</w:t>
      </w:r>
    </w:p>
    <w:p>
      <w:pPr>
        <w:snapToGrid w:val="0"/>
        <w:spacing w:line="480" w:lineRule="auto"/>
        <w:ind w:left="640" w:hanging="640"/>
        <w:rPr>
          <w:rFonts w:ascii="楷体_GB2312" w:hAnsi="Times New Roman" w:eastAsia="楷体_GB2312" w:cs="Times New Roman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二、作品类型包括</w:t>
      </w:r>
      <w:r>
        <w:rPr>
          <w:rFonts w:ascii="楷体_GB2312" w:hAnsi="Times New Roman" w:eastAsia="楷体_GB2312" w:cs="Times New Roman"/>
          <w:kern w:val="0"/>
          <w:sz w:val="32"/>
          <w:szCs w:val="32"/>
        </w:rPr>
        <w:t>舞台剧、音乐、舞蹈、影视</w:t>
      </w: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、文学</w:t>
      </w:r>
      <w:r>
        <w:rPr>
          <w:rFonts w:ascii="楷体_GB2312" w:hAnsi="Times New Roman" w:eastAsia="楷体_GB2312" w:cs="Times New Roman"/>
          <w:kern w:val="0"/>
          <w:sz w:val="32"/>
          <w:szCs w:val="32"/>
        </w:rPr>
        <w:t>等</w:t>
      </w: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。</w:t>
      </w:r>
    </w:p>
    <w:p>
      <w:pPr>
        <w:snapToGrid w:val="0"/>
        <w:spacing w:line="480" w:lineRule="auto"/>
        <w:ind w:left="640" w:hanging="640" w:hangingChars="200"/>
        <w:rPr>
          <w:rFonts w:ascii="楷体_GB2312" w:hAnsi="Times New Roman" w:eastAsia="楷体_GB2312" w:cs="Times New Roman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三、所填写内容可附页。如有支撑材料，请按表格的顺序装订好作为附件附后。</w:t>
      </w:r>
    </w:p>
    <w:p>
      <w:pPr>
        <w:snapToGrid w:val="0"/>
        <w:spacing w:line="480" w:lineRule="auto"/>
        <w:ind w:left="640" w:hanging="640" w:hangingChars="200"/>
        <w:rPr>
          <w:rFonts w:ascii="楷体_GB2312" w:hAnsi="Times New Roman" w:eastAsia="楷体_GB2312" w:cs="Times New Roman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四、《申报书》采用</w:t>
      </w:r>
      <w:r>
        <w:rPr>
          <w:rFonts w:ascii="Times New Roman" w:hAnsi="Times New Roman" w:eastAsia="楷体_GB2312" w:cs="Times New Roman"/>
          <w:kern w:val="0"/>
          <w:sz w:val="32"/>
          <w:szCs w:val="32"/>
        </w:rPr>
        <w:t>A4</w:t>
      </w: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规格页面，左侧装订。</w:t>
      </w:r>
    </w:p>
    <w:p>
      <w:pPr>
        <w:snapToGrid w:val="0"/>
        <w:spacing w:line="480" w:lineRule="auto"/>
        <w:ind w:left="640" w:hanging="640" w:hangingChars="200"/>
        <w:rPr>
          <w:rFonts w:ascii="楷体_GB2312" w:hAnsi="Times New Roman" w:eastAsia="楷体_GB2312" w:cs="Times New Roman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五、凡递交的《申报书》及支撑材料概不退还。</w:t>
      </w:r>
    </w:p>
    <w:p>
      <w:pPr>
        <w:spacing w:before="312" w:beforeLines="100" w:line="420" w:lineRule="auto"/>
        <w:rPr>
          <w:rFonts w:ascii="宋体" w:hAnsi="Times New Roman" w:eastAsia="仿宋_GB2312" w:cs="Times New Roman"/>
          <w:b/>
          <w:kern w:val="0"/>
          <w:sz w:val="28"/>
          <w:szCs w:val="28"/>
        </w:rPr>
      </w:pPr>
      <w:r>
        <w:rPr>
          <w:rFonts w:ascii="宋体" w:hAnsi="Times New Roman" w:eastAsia="仿宋_GB2312" w:cs="Times New Roman"/>
          <w:b/>
          <w:kern w:val="0"/>
          <w:sz w:val="28"/>
          <w:szCs w:val="28"/>
        </w:rPr>
        <w:br w:type="page"/>
      </w:r>
    </w:p>
    <w:p>
      <w:pPr>
        <w:spacing w:line="420" w:lineRule="auto"/>
        <w:rPr>
          <w:rFonts w:ascii="仿宋_GB2312" w:hAnsi="Times New Roman" w:eastAsia="仿宋_GB2312" w:cs="Times New Roman"/>
          <w:b/>
          <w:kern w:val="0"/>
          <w:sz w:val="32"/>
          <w:szCs w:val="32"/>
        </w:rPr>
      </w:pPr>
      <w:r>
        <w:rPr>
          <w:rFonts w:hint="eastAsia" w:ascii="黑体" w:hAnsi="宋体" w:eastAsia="黑体" w:cs="Times New Roman"/>
          <w:b/>
          <w:bCs/>
          <w:kern w:val="32"/>
          <w:sz w:val="32"/>
          <w:szCs w:val="32"/>
        </w:rPr>
        <w:t>一、作品基本信息</w:t>
      </w:r>
    </w:p>
    <w:tbl>
      <w:tblPr>
        <w:tblStyle w:val="6"/>
        <w:tblW w:w="94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1223"/>
        <w:gridCol w:w="109"/>
        <w:gridCol w:w="799"/>
        <w:gridCol w:w="14"/>
        <w:gridCol w:w="1444"/>
        <w:gridCol w:w="1708"/>
        <w:gridCol w:w="2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8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负 责 人</w:t>
            </w:r>
          </w:p>
        </w:tc>
        <w:tc>
          <w:tcPr>
            <w:tcW w:w="1223" w:type="dxa"/>
            <w:vAlign w:val="center"/>
          </w:tcPr>
          <w:p>
            <w:pPr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90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性别</w:t>
            </w:r>
          </w:p>
        </w:tc>
        <w:tc>
          <w:tcPr>
            <w:tcW w:w="1456" w:type="dxa"/>
            <w:gridSpan w:val="2"/>
            <w:vAlign w:val="center"/>
          </w:tcPr>
          <w:p>
            <w:pPr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出生年月</w:t>
            </w:r>
          </w:p>
        </w:tc>
        <w:tc>
          <w:tcPr>
            <w:tcW w:w="2477" w:type="dxa"/>
            <w:vAlign w:val="center"/>
          </w:tcPr>
          <w:p>
            <w:pPr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8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职    务</w:t>
            </w:r>
          </w:p>
        </w:tc>
        <w:tc>
          <w:tcPr>
            <w:tcW w:w="3589" w:type="dxa"/>
            <w:gridSpan w:val="5"/>
            <w:vAlign w:val="center"/>
          </w:tcPr>
          <w:p>
            <w:pPr>
              <w:spacing w:line="500" w:lineRule="exact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职    称</w:t>
            </w:r>
          </w:p>
        </w:tc>
        <w:tc>
          <w:tcPr>
            <w:tcW w:w="2477" w:type="dxa"/>
            <w:vAlign w:val="center"/>
          </w:tcPr>
          <w:p>
            <w:pPr>
              <w:spacing w:line="5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83" w:type="dxa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工作专长</w:t>
            </w:r>
          </w:p>
        </w:tc>
        <w:tc>
          <w:tcPr>
            <w:tcW w:w="3589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联系电话</w:t>
            </w:r>
          </w:p>
        </w:tc>
        <w:tc>
          <w:tcPr>
            <w:tcW w:w="2477" w:type="dxa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8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联 系 人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pacing w:line="500" w:lineRule="exact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813" w:type="dxa"/>
            <w:gridSpan w:val="2"/>
            <w:vAlign w:val="center"/>
          </w:tcPr>
          <w:p>
            <w:pPr>
              <w:spacing w:line="500" w:lineRule="exact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职务</w:t>
            </w:r>
          </w:p>
        </w:tc>
        <w:tc>
          <w:tcPr>
            <w:tcW w:w="1442" w:type="dxa"/>
            <w:vAlign w:val="center"/>
          </w:tcPr>
          <w:p>
            <w:pPr>
              <w:spacing w:line="500" w:lineRule="exact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联系电话</w:t>
            </w:r>
          </w:p>
        </w:tc>
        <w:tc>
          <w:tcPr>
            <w:tcW w:w="2477" w:type="dxa"/>
            <w:vAlign w:val="center"/>
          </w:tcPr>
          <w:p>
            <w:pPr>
              <w:spacing w:line="5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8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通讯地址</w:t>
            </w:r>
          </w:p>
        </w:tc>
        <w:tc>
          <w:tcPr>
            <w:tcW w:w="3589" w:type="dxa"/>
            <w:gridSpan w:val="5"/>
            <w:vAlign w:val="center"/>
          </w:tcPr>
          <w:p>
            <w:pPr>
              <w:spacing w:line="500" w:lineRule="exact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电子邮箱</w:t>
            </w:r>
          </w:p>
        </w:tc>
        <w:tc>
          <w:tcPr>
            <w:tcW w:w="2477" w:type="dxa"/>
            <w:vAlign w:val="center"/>
          </w:tcPr>
          <w:p>
            <w:pPr>
              <w:spacing w:line="5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8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32"/>
                <w:sz w:val="28"/>
                <w:szCs w:val="28"/>
              </w:rPr>
              <w:t>作品名称</w:t>
            </w:r>
          </w:p>
        </w:tc>
        <w:tc>
          <w:tcPr>
            <w:tcW w:w="3589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32"/>
                <w:sz w:val="28"/>
                <w:szCs w:val="28"/>
              </w:rPr>
              <w:t>类    型</w:t>
            </w:r>
          </w:p>
        </w:tc>
        <w:tc>
          <w:tcPr>
            <w:tcW w:w="247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68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32"/>
                <w:sz w:val="28"/>
                <w:szCs w:val="28"/>
              </w:rPr>
              <w:t>推荐单</w:t>
            </w: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位</w:t>
            </w:r>
          </w:p>
        </w:tc>
        <w:tc>
          <w:tcPr>
            <w:tcW w:w="7774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683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32"/>
                <w:sz w:val="28"/>
                <w:szCs w:val="28"/>
              </w:rPr>
              <w:t>主创人员</w:t>
            </w:r>
          </w:p>
        </w:tc>
        <w:tc>
          <w:tcPr>
            <w:tcW w:w="7774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68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7774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68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7774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68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7774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68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32"/>
                <w:sz w:val="28"/>
                <w:szCs w:val="28"/>
              </w:rPr>
              <w:t>完成时</w:t>
            </w: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间</w:t>
            </w:r>
          </w:p>
        </w:tc>
        <w:tc>
          <w:tcPr>
            <w:tcW w:w="7774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32"/>
                <w:sz w:val="28"/>
                <w:szCs w:val="28"/>
              </w:rPr>
              <w:t>年       月</w:t>
            </w:r>
          </w:p>
        </w:tc>
      </w:tr>
    </w:tbl>
    <w:p>
      <w:pPr>
        <w:spacing w:before="312" w:beforeLines="100" w:line="420" w:lineRule="auto"/>
        <w:rPr>
          <w:rFonts w:ascii="黑体" w:hAnsi="宋体" w:eastAsia="黑体" w:cs="Times New Roman"/>
          <w:b/>
          <w:bCs/>
          <w:kern w:val="32"/>
          <w:sz w:val="32"/>
          <w:szCs w:val="32"/>
        </w:rPr>
      </w:pPr>
      <w:r>
        <w:rPr>
          <w:rFonts w:hint="eastAsia" w:ascii="黑体" w:hAnsi="宋体" w:eastAsia="黑体" w:cs="Times New Roman"/>
          <w:b/>
          <w:bCs/>
          <w:kern w:val="32"/>
          <w:sz w:val="32"/>
          <w:szCs w:val="32"/>
        </w:rPr>
        <w:t>二</w:t>
      </w:r>
      <w:r>
        <w:rPr>
          <w:rFonts w:ascii="黑体" w:hAnsi="宋体" w:eastAsia="黑体" w:cs="Times New Roman"/>
          <w:b/>
          <w:bCs/>
          <w:kern w:val="32"/>
          <w:sz w:val="32"/>
          <w:szCs w:val="32"/>
        </w:rPr>
        <w:t>、推荐意见</w:t>
      </w:r>
    </w:p>
    <w:tbl>
      <w:tblPr>
        <w:tblStyle w:val="6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rPr>
                <w:rFonts w:ascii="Times New Roman" w:hAnsi="Times New Roman" w:eastAsia="仿宋_GB2312" w:cs="Times New Roman"/>
                <w:color w:val="000000"/>
                <w:kern w:val="32"/>
                <w:sz w:val="28"/>
                <w:szCs w:val="28"/>
              </w:rPr>
            </w:pPr>
            <w:r>
              <w:rPr>
                <w:rFonts w:hint="eastAsia" w:ascii="黑体" w:hAnsi="宋体" w:eastAsia="黑体" w:cs="Times New Roman"/>
                <w:bCs/>
                <w:kern w:val="32"/>
                <w:sz w:val="28"/>
                <w:szCs w:val="28"/>
              </w:rPr>
              <w:t>学校党委意见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8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hAnsi="Times New Roman" w:eastAsia="仿宋_GB2312" w:cs="Times New Roman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32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kern w:val="32"/>
                <w:sz w:val="24"/>
                <w:szCs w:val="20"/>
              </w:rPr>
              <w:t>应明确说明是否同意推荐、是否同意落实保障措施。</w:t>
            </w:r>
            <w:r>
              <w:rPr>
                <w:rFonts w:hint="eastAsia" w:ascii="仿宋_GB2312" w:hAnsi="Times New Roman" w:eastAsia="仿宋_GB2312" w:cs="Times New Roman"/>
                <w:bCs/>
                <w:kern w:val="32"/>
                <w:sz w:val="24"/>
                <w:szCs w:val="20"/>
              </w:rPr>
              <w:t>）</w:t>
            </w: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</w:p>
          <w:p>
            <w:pPr>
              <w:spacing w:line="360" w:lineRule="auto"/>
              <w:ind w:right="480" w:firstLine="5760" w:firstLineChars="2400"/>
              <w:rPr>
                <w:rFonts w:ascii="仿宋_GB2312" w:hAnsi="Times New Roman" w:eastAsia="仿宋_GB2312" w:cs="Times New Roman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32"/>
                <w:sz w:val="24"/>
                <w:szCs w:val="20"/>
              </w:rPr>
              <w:t>签字盖章：</w:t>
            </w:r>
          </w:p>
          <w:p>
            <w:pPr>
              <w:spacing w:line="360" w:lineRule="auto"/>
              <w:ind w:right="480" w:firstLine="6120" w:firstLineChars="2550"/>
              <w:rPr>
                <w:rFonts w:ascii="仿宋_GB2312" w:hAnsi="Times New Roman" w:eastAsia="仿宋_GB2312" w:cs="Times New Roman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32"/>
                <w:sz w:val="24"/>
                <w:szCs w:val="20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rPr>
                <w:rFonts w:ascii="Times New Roman" w:hAnsi="Times New Roman" w:eastAsia="仿宋_GB2312" w:cs="Times New Roman"/>
                <w:b/>
                <w:kern w:val="32"/>
                <w:sz w:val="32"/>
                <w:szCs w:val="32"/>
              </w:rPr>
            </w:pPr>
            <w:r>
              <w:rPr>
                <w:rFonts w:hint="eastAsia" w:ascii="黑体" w:hAnsi="宋体" w:eastAsia="黑体" w:cs="Times New Roman"/>
                <w:bCs/>
                <w:kern w:val="32"/>
                <w:sz w:val="28"/>
                <w:szCs w:val="28"/>
              </w:rPr>
              <w:t>省级教育工作部门意见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</w:pPr>
            <w:r>
              <w:rPr>
                <w:rFonts w:hint="eastAsia" w:ascii="楷体_GB2312" w:hAnsi="Times New Roman" w:eastAsia="楷体_GB2312" w:cs="Times New Roman"/>
                <w:bCs/>
                <w:color w:val="000000"/>
                <w:kern w:val="32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kern w:val="32"/>
                <w:sz w:val="24"/>
                <w:szCs w:val="20"/>
              </w:rPr>
              <w:t>应明确说明是否同意推荐、是否同意落实保障措施。</w:t>
            </w:r>
            <w:r>
              <w:rPr>
                <w:rFonts w:hint="eastAsia" w:ascii="仿宋_GB2312" w:hAnsi="Times New Roman" w:eastAsia="仿宋_GB2312" w:cs="Times New Roman"/>
                <w:bCs/>
                <w:kern w:val="32"/>
                <w:sz w:val="24"/>
                <w:szCs w:val="20"/>
              </w:rPr>
              <w:t>）</w:t>
            </w: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kern w:val="32"/>
                <w:sz w:val="24"/>
                <w:szCs w:val="20"/>
              </w:rPr>
            </w:pPr>
          </w:p>
          <w:p>
            <w:pPr>
              <w:spacing w:line="360" w:lineRule="auto"/>
              <w:ind w:right="480" w:firstLine="5760" w:firstLineChars="2400"/>
              <w:rPr>
                <w:rFonts w:ascii="仿宋_GB2312" w:hAnsi="Times New Roman" w:eastAsia="仿宋_GB2312" w:cs="Times New Roman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32"/>
                <w:sz w:val="24"/>
                <w:szCs w:val="20"/>
              </w:rPr>
              <w:t>签字盖章：</w:t>
            </w:r>
          </w:p>
          <w:p>
            <w:pPr>
              <w:spacing w:line="360" w:lineRule="auto"/>
              <w:ind w:firstLine="6120" w:firstLineChars="2550"/>
              <w:rPr>
                <w:rFonts w:ascii="仿宋_GB2312" w:hAnsi="Times New Roman" w:eastAsia="仿宋_GB2312" w:cs="Times New Roman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32"/>
                <w:sz w:val="24"/>
                <w:szCs w:val="20"/>
              </w:rPr>
              <w:t>年  月  日</w:t>
            </w:r>
          </w:p>
          <w:p>
            <w:pPr>
              <w:spacing w:line="360" w:lineRule="auto"/>
              <w:ind w:firstLine="8192" w:firstLineChars="2550"/>
              <w:rPr>
                <w:rFonts w:ascii="Times New Roman" w:hAnsi="Times New Roman" w:eastAsia="仿宋_GB2312" w:cs="Times New Roman"/>
                <w:b/>
                <w:kern w:val="32"/>
                <w:sz w:val="32"/>
                <w:szCs w:val="32"/>
              </w:rPr>
            </w:pPr>
          </w:p>
        </w:tc>
      </w:tr>
    </w:tbl>
    <w:p>
      <w:pPr>
        <w:overflowPunct w:val="0"/>
        <w:spacing w:line="44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</w:p>
    <w:p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  <w:r>
        <w:rPr>
          <w:rFonts w:hint="eastAsia" w:ascii="黑体" w:hAnsi="Times New Roman" w:eastAsia="黑体" w:cs="Times New Roman"/>
          <w:kern w:val="32"/>
          <w:sz w:val="52"/>
          <w:szCs w:val="52"/>
        </w:rPr>
        <w:t xml:space="preserve"> </w:t>
      </w:r>
    </w:p>
    <w:p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2023年度</w:t>
      </w:r>
    </w:p>
    <w:p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高校思想政治工作质量提升综合改革与精品建设项目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/>
          <w:sz w:val="48"/>
          <w:szCs w:val="48"/>
        </w:rPr>
        <w:t>（B表）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高校原创文化精品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</w:t>
      </w: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    称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填报日期：      </w:t>
      </w:r>
      <w:r>
        <w:rPr>
          <w:rFonts w:hint="eastAsia" w:ascii="楷体_GB2312" w:eastAsia="楷体_GB2312" w:cs="Times New Roman"/>
          <w:kern w:val="32"/>
          <w:sz w:val="32"/>
          <w:szCs w:val="32"/>
        </w:rPr>
        <w:t>　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年    月     日</w:t>
      </w: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jc w:val="center"/>
        <w:rPr>
          <w:rFonts w:ascii="楷体_GB2312" w:hAnsi="宋体" w:eastAsia="楷体_GB2312"/>
          <w:color w:val="000000"/>
          <w:sz w:val="36"/>
          <w:szCs w:val="36"/>
        </w:rPr>
      </w:pPr>
      <w:r>
        <w:rPr>
          <w:rFonts w:hint="eastAsia" w:ascii="楷体_GB2312" w:hAnsi="宋体" w:eastAsia="楷体_GB2312"/>
          <w:color w:val="000000"/>
          <w:sz w:val="36"/>
          <w:szCs w:val="36"/>
        </w:rPr>
        <w:t>教育部思想政治工作司制</w:t>
      </w:r>
    </w:p>
    <w:p>
      <w:pPr>
        <w:spacing w:line="480" w:lineRule="auto"/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6"/>
          <w:szCs w:val="36"/>
        </w:rPr>
        <w:t>20</w:t>
      </w:r>
      <w:r>
        <w:rPr>
          <w:rFonts w:hint="eastAsia" w:ascii="Times New Roman" w:eastAsia="楷体_GB2312"/>
          <w:color w:val="000000"/>
          <w:sz w:val="36"/>
          <w:szCs w:val="36"/>
        </w:rPr>
        <w:t>22</w:t>
      </w:r>
      <w:r>
        <w:rPr>
          <w:rFonts w:ascii="Times New Roman" w:eastAsia="楷体_GB2312"/>
          <w:color w:val="000000"/>
          <w:sz w:val="36"/>
          <w:szCs w:val="36"/>
        </w:rPr>
        <w:t>年</w:t>
      </w:r>
      <w:r>
        <w:rPr>
          <w:rFonts w:hint="eastAsia" w:ascii="Times New Roman" w:eastAsia="楷体_GB2312"/>
          <w:color w:val="000000"/>
          <w:sz w:val="36"/>
          <w:szCs w:val="36"/>
        </w:rPr>
        <w:t>10</w:t>
      </w:r>
      <w:r>
        <w:rPr>
          <w:rFonts w:ascii="Times New Roman" w:eastAsia="楷体_GB2312"/>
          <w:color w:val="000000"/>
          <w:sz w:val="36"/>
          <w:szCs w:val="36"/>
        </w:rPr>
        <w:t>月</w:t>
      </w:r>
    </w:p>
    <w:p>
      <w:pPr>
        <w:spacing w:line="480" w:lineRule="auto"/>
        <w:jc w:val="center"/>
        <w:rPr>
          <w:rFonts w:ascii="Times New Roman" w:eastAsia="楷体_GB2312"/>
          <w:color w:val="000000"/>
          <w:sz w:val="36"/>
          <w:szCs w:val="36"/>
        </w:rPr>
      </w:pPr>
    </w:p>
    <w:p>
      <w:pPr>
        <w:spacing w:line="480" w:lineRule="auto"/>
        <w:jc w:val="center"/>
        <w:rPr>
          <w:rFonts w:ascii="黑体" w:hAnsi="黑体" w:eastAsia="黑体" w:cs="Times New Roman"/>
          <w:kern w:val="0"/>
          <w:sz w:val="44"/>
          <w:szCs w:val="44"/>
        </w:rPr>
      </w:pPr>
      <w:r>
        <w:rPr>
          <w:rFonts w:hint="eastAsia" w:ascii="黑体" w:hAnsi="黑体" w:eastAsia="黑体" w:cs="Times New Roman"/>
          <w:kern w:val="0"/>
          <w:sz w:val="44"/>
          <w:szCs w:val="44"/>
        </w:rPr>
        <w:t>填 表 说 明</w:t>
      </w:r>
    </w:p>
    <w:p>
      <w:pPr>
        <w:spacing w:line="480" w:lineRule="auto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snapToGrid w:val="0"/>
        <w:spacing w:line="480" w:lineRule="auto"/>
        <w:ind w:left="640" w:hanging="640"/>
        <w:rPr>
          <w:rFonts w:ascii="楷体_GB2312" w:hAnsi="Times New Roman" w:eastAsia="楷体_GB2312" w:cs="Times New Roman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一、请如实填写《申报书》。填写前须仔细阅读通知和管理办法（试行）。填写内容应简明扼要，突出重点和关键。</w:t>
      </w:r>
    </w:p>
    <w:p>
      <w:pPr>
        <w:snapToGrid w:val="0"/>
        <w:spacing w:line="480" w:lineRule="auto"/>
        <w:ind w:left="640" w:hanging="640"/>
        <w:rPr>
          <w:rFonts w:ascii="楷体_GB2312" w:hAnsi="Times New Roman" w:eastAsia="楷体_GB2312" w:cs="Times New Roman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二、作品类型包括</w:t>
      </w:r>
      <w:r>
        <w:rPr>
          <w:rFonts w:ascii="楷体_GB2312" w:hAnsi="Times New Roman" w:eastAsia="楷体_GB2312" w:cs="Times New Roman"/>
          <w:kern w:val="0"/>
          <w:sz w:val="32"/>
          <w:szCs w:val="32"/>
        </w:rPr>
        <w:t>舞台剧、音乐、舞蹈、影视</w:t>
      </w: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、文学</w:t>
      </w:r>
      <w:r>
        <w:rPr>
          <w:rFonts w:ascii="楷体_GB2312" w:hAnsi="Times New Roman" w:eastAsia="楷体_GB2312" w:cs="Times New Roman"/>
          <w:kern w:val="0"/>
          <w:sz w:val="32"/>
          <w:szCs w:val="32"/>
        </w:rPr>
        <w:t>等</w:t>
      </w: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。</w:t>
      </w:r>
    </w:p>
    <w:p>
      <w:pPr>
        <w:snapToGrid w:val="0"/>
        <w:spacing w:line="480" w:lineRule="auto"/>
        <w:ind w:left="640" w:hanging="640" w:hangingChars="200"/>
        <w:rPr>
          <w:rFonts w:ascii="楷体_GB2312" w:hAnsi="Times New Roman" w:eastAsia="楷体_GB2312" w:cs="Times New Roman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三、所填写内容可附页。如有支撑材料，请按表格的顺序装订好作为附件附后。</w:t>
      </w:r>
    </w:p>
    <w:p>
      <w:pPr>
        <w:snapToGrid w:val="0"/>
        <w:spacing w:line="480" w:lineRule="auto"/>
        <w:ind w:left="640" w:hanging="640" w:hangingChars="200"/>
        <w:rPr>
          <w:rFonts w:ascii="楷体_GB2312" w:hAnsi="Times New Roman" w:eastAsia="楷体_GB2312" w:cs="Times New Roman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四、《申报书》采用</w:t>
      </w:r>
      <w:r>
        <w:rPr>
          <w:rFonts w:ascii="Times New Roman" w:hAnsi="Times New Roman" w:eastAsia="楷体_GB2312" w:cs="Times New Roman"/>
          <w:kern w:val="0"/>
          <w:sz w:val="32"/>
          <w:szCs w:val="32"/>
        </w:rPr>
        <w:t>A4</w:t>
      </w: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规格页面，左侧装订。</w:t>
      </w:r>
    </w:p>
    <w:p>
      <w:pPr>
        <w:snapToGrid w:val="0"/>
        <w:spacing w:line="480" w:lineRule="auto"/>
        <w:ind w:left="640" w:hanging="640" w:hangingChars="200"/>
        <w:rPr>
          <w:rFonts w:ascii="楷体_GB2312" w:hAnsi="Times New Roman" w:eastAsia="楷体_GB2312" w:cs="Times New Roman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五、凡递交的《申报书》及支撑材料概不退还。</w:t>
      </w:r>
    </w:p>
    <w:p>
      <w:pPr>
        <w:spacing w:before="312" w:beforeLines="100" w:line="420" w:lineRule="auto"/>
        <w:rPr>
          <w:rFonts w:ascii="宋体" w:hAnsi="Times New Roman" w:eastAsia="仿宋_GB2312" w:cs="Times New Roman"/>
          <w:b/>
          <w:kern w:val="0"/>
          <w:sz w:val="28"/>
          <w:szCs w:val="28"/>
        </w:rPr>
      </w:pPr>
      <w:r>
        <w:rPr>
          <w:rFonts w:ascii="宋体" w:hAnsi="Times New Roman" w:eastAsia="仿宋_GB2312" w:cs="Times New Roman"/>
          <w:b/>
          <w:kern w:val="0"/>
          <w:sz w:val="28"/>
          <w:szCs w:val="28"/>
        </w:rPr>
        <w:br w:type="page"/>
      </w:r>
    </w:p>
    <w:p>
      <w:pPr>
        <w:spacing w:before="312" w:beforeLines="100" w:line="420" w:lineRule="auto"/>
        <w:rPr>
          <w:rFonts w:ascii="仿宋_GB2312" w:hAnsi="Times New Roman" w:eastAsia="仿宋_GB2312" w:cs="Times New Roman"/>
          <w:b/>
          <w:kern w:val="0"/>
          <w:sz w:val="32"/>
          <w:szCs w:val="32"/>
        </w:rPr>
      </w:pPr>
      <w:r>
        <w:rPr>
          <w:rFonts w:hint="eastAsia" w:ascii="黑体" w:hAnsi="宋体" w:eastAsia="黑体" w:cs="Times New Roman"/>
          <w:b/>
          <w:bCs/>
          <w:kern w:val="32"/>
          <w:sz w:val="32"/>
          <w:szCs w:val="32"/>
        </w:rPr>
        <w:t>一、作品基本信息</w:t>
      </w:r>
    </w:p>
    <w:tbl>
      <w:tblPr>
        <w:tblStyle w:val="6"/>
        <w:tblW w:w="93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3555"/>
        <w:gridCol w:w="1692"/>
        <w:gridCol w:w="2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32"/>
                <w:sz w:val="28"/>
                <w:szCs w:val="28"/>
              </w:rPr>
              <w:t>作品名称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32"/>
                <w:sz w:val="28"/>
                <w:szCs w:val="28"/>
              </w:rPr>
              <w:t>类    型</w:t>
            </w:r>
          </w:p>
        </w:tc>
        <w:tc>
          <w:tcPr>
            <w:tcW w:w="245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kern w:val="32"/>
                <w:sz w:val="28"/>
                <w:szCs w:val="28"/>
              </w:rPr>
              <w:t>完成时间</w:t>
            </w:r>
          </w:p>
        </w:tc>
        <w:tc>
          <w:tcPr>
            <w:tcW w:w="77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32"/>
                <w:sz w:val="28"/>
                <w:szCs w:val="28"/>
              </w:rPr>
              <w:t>年  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2" w:hRule="atLeast"/>
          <w:jc w:val="center"/>
        </w:trPr>
        <w:tc>
          <w:tcPr>
            <w:tcW w:w="9368" w:type="dxa"/>
            <w:gridSpan w:val="4"/>
          </w:tcPr>
          <w:p>
            <w:pPr>
              <w:spacing w:line="400" w:lineRule="exac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作品梗概、构思方案或结构框架简介（可附页）</w:t>
            </w: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bCs/>
                <w:kern w:val="32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ascii="黑体" w:hAnsi="宋体" w:eastAsia="黑体" w:cs="Times New Roman"/>
          <w:b/>
          <w:bCs/>
          <w:kern w:val="32"/>
          <w:sz w:val="32"/>
          <w:szCs w:val="32"/>
        </w:rPr>
      </w:pPr>
      <w:r>
        <w:rPr>
          <w:rFonts w:hint="eastAsia" w:ascii="黑体" w:hAnsi="宋体" w:eastAsia="黑体" w:cs="Times New Roman"/>
          <w:b/>
          <w:bCs/>
          <w:kern w:val="32"/>
          <w:sz w:val="32"/>
          <w:szCs w:val="32"/>
        </w:rPr>
        <w:t>二、作品前期基础</w:t>
      </w:r>
    </w:p>
    <w:p>
      <w:pPr>
        <w:spacing w:line="560" w:lineRule="exact"/>
        <w:rPr>
          <w:rFonts w:ascii="仿宋" w:hAnsi="仿宋" w:eastAsia="仿宋" w:cs="Times New Roman"/>
          <w:b/>
          <w:kern w:val="32"/>
          <w:sz w:val="28"/>
          <w:szCs w:val="28"/>
        </w:rPr>
      </w:pPr>
      <w:r>
        <w:rPr>
          <w:rFonts w:ascii="仿宋" w:hAnsi="仿宋" w:eastAsia="仿宋" w:cs="Times New Roman"/>
          <w:b/>
          <w:kern w:val="32"/>
          <w:sz w:val="28"/>
          <w:szCs w:val="28"/>
        </w:rPr>
        <w:t>2</w:t>
      </w:r>
      <w:r>
        <w:rPr>
          <w:rFonts w:hint="eastAsia" w:ascii="仿宋" w:hAnsi="仿宋" w:eastAsia="仿宋" w:cs="Times New Roman"/>
          <w:b/>
          <w:kern w:val="32"/>
          <w:sz w:val="28"/>
          <w:szCs w:val="28"/>
        </w:rPr>
        <w:t>-</w:t>
      </w:r>
      <w:r>
        <w:rPr>
          <w:rFonts w:ascii="仿宋" w:hAnsi="仿宋" w:eastAsia="仿宋" w:cs="Times New Roman"/>
          <w:b/>
          <w:kern w:val="32"/>
          <w:sz w:val="28"/>
          <w:szCs w:val="28"/>
        </w:rPr>
        <w:t>1</w:t>
      </w:r>
      <w:r>
        <w:rPr>
          <w:rFonts w:hint="eastAsia" w:ascii="仿宋" w:hAnsi="仿宋" w:eastAsia="仿宋" w:cs="Times New Roman"/>
          <w:b/>
          <w:kern w:val="32"/>
          <w:sz w:val="28"/>
          <w:szCs w:val="28"/>
        </w:rPr>
        <w:t>已开展情况</w:t>
      </w:r>
      <w:r>
        <w:rPr>
          <w:rFonts w:ascii="仿宋" w:hAnsi="仿宋" w:eastAsia="仿宋" w:cs="Times New Roman"/>
          <w:b/>
          <w:kern w:val="32"/>
          <w:sz w:val="28"/>
          <w:szCs w:val="28"/>
        </w:rPr>
        <w:t>（可附页）</w:t>
      </w:r>
    </w:p>
    <w:tbl>
      <w:tblPr>
        <w:tblStyle w:val="6"/>
        <w:tblpPr w:leftFromText="180" w:rightFromText="180" w:vertAnchor="text" w:horzAnchor="margin" w:tblpXSpec="center" w:tblpY="332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2" w:hRule="atLeast"/>
        </w:trPr>
        <w:tc>
          <w:tcPr>
            <w:tcW w:w="8755" w:type="dxa"/>
            <w:shd w:val="clear" w:color="auto" w:fill="auto"/>
          </w:tcPr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主要包括作品创作、排演、推广等方面的情况。</w:t>
            </w:r>
          </w:p>
        </w:tc>
      </w:tr>
    </w:tbl>
    <w:p>
      <w:pPr>
        <w:spacing w:before="156" w:beforeLines="50" w:after="156" w:afterLines="50" w:line="280" w:lineRule="atLeast"/>
        <w:rPr>
          <w:rFonts w:ascii="仿宋" w:hAnsi="仿宋" w:eastAsia="仿宋" w:cs="Times New Roman"/>
          <w:b/>
          <w:bCs/>
          <w:kern w:val="32"/>
          <w:sz w:val="28"/>
          <w:szCs w:val="28"/>
        </w:rPr>
      </w:pPr>
      <w:r>
        <w:rPr>
          <w:rFonts w:ascii="仿宋" w:hAnsi="仿宋" w:eastAsia="仿宋" w:cs="Times New Roman"/>
          <w:b/>
          <w:kern w:val="32"/>
          <w:sz w:val="28"/>
          <w:szCs w:val="28"/>
        </w:rPr>
        <w:t>2-</w:t>
      </w:r>
      <w:r>
        <w:rPr>
          <w:rFonts w:hint="eastAsia" w:ascii="仿宋" w:hAnsi="仿宋" w:eastAsia="仿宋" w:cs="Times New Roman"/>
          <w:b/>
          <w:kern w:val="32"/>
          <w:sz w:val="28"/>
          <w:szCs w:val="28"/>
        </w:rPr>
        <w:t>2作品特色</w:t>
      </w:r>
      <w:r>
        <w:rPr>
          <w:rFonts w:ascii="仿宋" w:hAnsi="仿宋" w:eastAsia="仿宋" w:cs="Times New Roman"/>
          <w:b/>
          <w:kern w:val="32"/>
          <w:sz w:val="28"/>
          <w:szCs w:val="28"/>
        </w:rPr>
        <w:t>（可附页）</w:t>
      </w:r>
    </w:p>
    <w:tbl>
      <w:tblPr>
        <w:tblStyle w:val="6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7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主要包括作品的</w:t>
            </w:r>
            <w:r>
              <w:rPr>
                <w:rFonts w:ascii="仿宋" w:hAnsi="仿宋" w:eastAsia="仿宋" w:cs="Times New Roman"/>
                <w:kern w:val="32"/>
                <w:sz w:val="24"/>
                <w:szCs w:val="32"/>
              </w:rPr>
              <w:t>育人特色</w:t>
            </w: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、品牌</w:t>
            </w:r>
            <w:r>
              <w:rPr>
                <w:rFonts w:ascii="仿宋" w:hAnsi="仿宋" w:eastAsia="仿宋" w:cs="Times New Roman"/>
                <w:kern w:val="32"/>
                <w:sz w:val="24"/>
                <w:szCs w:val="32"/>
              </w:rPr>
              <w:t>特色</w:t>
            </w: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、成果特色以及创新特色等方面的内容。</w:t>
            </w:r>
          </w:p>
          <w:p>
            <w:pPr>
              <w:snapToGrid w:val="0"/>
              <w:ind w:left="1049" w:hanging="1049"/>
              <w:rPr>
                <w:rFonts w:ascii="仿宋_GB2312" w:hAnsi="Times New Roman" w:eastAsia="仿宋_GB2312" w:cs="Times New Roman"/>
                <w:kern w:val="32"/>
                <w:sz w:val="32"/>
                <w:szCs w:val="32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ind w:firstLine="8800" w:firstLineChars="2750"/>
              <w:rPr>
                <w:rFonts w:ascii="宋体" w:hAnsi="Times New Roman" w:eastAsia="仿宋_GB2312" w:cs="Times New Roman"/>
                <w:kern w:val="32"/>
                <w:sz w:val="32"/>
                <w:szCs w:val="32"/>
              </w:rPr>
            </w:pPr>
          </w:p>
        </w:tc>
      </w:tr>
    </w:tbl>
    <w:p>
      <w:pPr>
        <w:spacing w:before="312" w:beforeLines="100" w:line="420" w:lineRule="auto"/>
        <w:rPr>
          <w:rFonts w:ascii="仿宋" w:hAnsi="仿宋" w:eastAsia="仿宋" w:cs="Times New Roman"/>
          <w:b/>
          <w:bCs/>
          <w:kern w:val="32"/>
          <w:sz w:val="32"/>
          <w:szCs w:val="32"/>
        </w:rPr>
      </w:pPr>
      <w:r>
        <w:rPr>
          <w:rFonts w:ascii="仿宋" w:hAnsi="仿宋" w:eastAsia="仿宋" w:cs="Times New Roman"/>
          <w:b/>
          <w:kern w:val="32"/>
          <w:sz w:val="28"/>
          <w:szCs w:val="28"/>
        </w:rPr>
        <w:t>2-</w:t>
      </w:r>
      <w:r>
        <w:rPr>
          <w:rFonts w:hint="eastAsia" w:ascii="仿宋" w:hAnsi="仿宋" w:eastAsia="仿宋" w:cs="Times New Roman"/>
          <w:b/>
          <w:kern w:val="32"/>
          <w:sz w:val="28"/>
          <w:szCs w:val="28"/>
        </w:rPr>
        <w:t>3育人实效（可附页）</w:t>
      </w:r>
    </w:p>
    <w:tbl>
      <w:tblPr>
        <w:tblStyle w:val="6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5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主要包括</w:t>
            </w:r>
            <w:r>
              <w:rPr>
                <w:rFonts w:ascii="仿宋" w:hAnsi="仿宋" w:eastAsia="仿宋" w:cs="Times New Roman"/>
                <w:kern w:val="32"/>
                <w:sz w:val="24"/>
                <w:szCs w:val="32"/>
              </w:rPr>
              <w:t>师生</w:t>
            </w: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满意度、受教育效果，媒体、同行评价情况，作品所获荣誉以及工作成果等方面的内容。</w:t>
            </w:r>
          </w:p>
          <w:p>
            <w:pPr>
              <w:snapToGrid w:val="0"/>
              <w:ind w:left="1049" w:hanging="1049"/>
              <w:rPr>
                <w:rFonts w:ascii="仿宋_GB2312" w:hAnsi="Times New Roman" w:eastAsia="仿宋_GB2312" w:cs="Times New Roman"/>
                <w:kern w:val="32"/>
                <w:sz w:val="32"/>
                <w:szCs w:val="32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 w:hAnsi="Times New Roman" w:eastAsia="仿宋_GB2312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_GB2312" w:hAnsi="Times New Roman" w:eastAsia="仿宋_GB2312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ind w:firstLine="8800" w:firstLineChars="2750"/>
              <w:rPr>
                <w:rFonts w:ascii="宋体" w:hAnsi="Times New Roman" w:eastAsia="仿宋_GB2312" w:cs="Times New Roman"/>
                <w:kern w:val="32"/>
                <w:sz w:val="32"/>
                <w:szCs w:val="32"/>
              </w:rPr>
            </w:pPr>
          </w:p>
          <w:p>
            <w:pPr>
              <w:snapToGrid w:val="0"/>
              <w:spacing w:line="240" w:lineRule="atLeast"/>
              <w:ind w:firstLine="8800" w:firstLineChars="2750"/>
              <w:rPr>
                <w:rFonts w:ascii="宋体" w:hAnsi="Times New Roman" w:eastAsia="仿宋_GB2312" w:cs="Times New Roman"/>
                <w:kern w:val="32"/>
                <w:sz w:val="32"/>
                <w:szCs w:val="32"/>
              </w:rPr>
            </w:pPr>
          </w:p>
        </w:tc>
      </w:tr>
    </w:tbl>
    <w:p>
      <w:pPr>
        <w:spacing w:before="312" w:beforeLines="100" w:line="420" w:lineRule="auto"/>
        <w:rPr>
          <w:rFonts w:ascii="Times New Roman" w:hAnsi="Times New Roman" w:eastAsia="仿宋_GB2312" w:cs="Times New Roman"/>
          <w:b/>
          <w:kern w:val="32"/>
          <w:sz w:val="28"/>
          <w:szCs w:val="28"/>
        </w:rPr>
      </w:pPr>
      <w:r>
        <w:rPr>
          <w:rFonts w:ascii="仿宋_GB2312" w:hAnsi="Times New Roman" w:eastAsia="仿宋_GB2312" w:cs="Times New Roman"/>
          <w:kern w:val="32"/>
          <w:sz w:val="32"/>
          <w:szCs w:val="32"/>
        </w:rPr>
        <w:br w:type="page"/>
      </w:r>
      <w:r>
        <w:rPr>
          <w:rFonts w:ascii="Times New Roman" w:hAnsi="Times New Roman" w:eastAsia="仿宋_GB2312" w:cs="Times New Roman"/>
          <w:b/>
          <w:kern w:val="32"/>
          <w:sz w:val="28"/>
          <w:szCs w:val="28"/>
        </w:rPr>
        <w:t>2-</w:t>
      </w:r>
      <w:r>
        <w:rPr>
          <w:rFonts w:hint="eastAsia" w:ascii="Times New Roman" w:hAnsi="Times New Roman" w:eastAsia="仿宋_GB2312" w:cs="Times New Roman"/>
          <w:b/>
          <w:kern w:val="32"/>
          <w:sz w:val="28"/>
          <w:szCs w:val="28"/>
        </w:rPr>
        <w:t>4推广价值（可附页）</w:t>
      </w:r>
    </w:p>
    <w:tbl>
      <w:tblPr>
        <w:tblStyle w:val="6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0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主要包括与文化育人相结合的典型案例、育人模式、育人经验等的推广应用、示范引领价值。</w:t>
            </w: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32"/>
                <w:szCs w:val="32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ind w:firstLine="8800" w:firstLineChars="2750"/>
              <w:rPr>
                <w:rFonts w:ascii="仿宋" w:hAnsi="仿宋" w:eastAsia="仿宋" w:cs="Times New Roman"/>
                <w:kern w:val="32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ascii="黑体" w:hAnsi="黑体" w:eastAsia="黑体" w:cs="Times New Roman"/>
          <w:bCs/>
          <w:kern w:val="32"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kern w:val="32"/>
          <w:sz w:val="32"/>
          <w:szCs w:val="32"/>
        </w:rPr>
        <w:t>三、作品推广计划</w:t>
      </w:r>
    </w:p>
    <w:p>
      <w:pPr>
        <w:spacing w:line="560" w:lineRule="exact"/>
        <w:rPr>
          <w:rFonts w:ascii="仿宋" w:hAnsi="仿宋" w:eastAsia="仿宋" w:cs="Times New Roman"/>
          <w:b/>
          <w:kern w:val="32"/>
          <w:sz w:val="28"/>
          <w:szCs w:val="28"/>
        </w:rPr>
      </w:pPr>
      <w:r>
        <w:rPr>
          <w:rFonts w:ascii="仿宋" w:hAnsi="仿宋" w:eastAsia="仿宋" w:cs="Times New Roman"/>
          <w:b/>
          <w:kern w:val="32"/>
          <w:sz w:val="28"/>
          <w:szCs w:val="28"/>
        </w:rPr>
        <w:t>3-</w:t>
      </w:r>
      <w:r>
        <w:rPr>
          <w:rFonts w:hint="eastAsia" w:ascii="仿宋" w:hAnsi="仿宋" w:eastAsia="仿宋" w:cs="Times New Roman"/>
          <w:b/>
          <w:kern w:val="32"/>
          <w:sz w:val="28"/>
          <w:szCs w:val="28"/>
        </w:rPr>
        <w:t>1推广目标</w:t>
      </w:r>
      <w:r>
        <w:rPr>
          <w:rFonts w:ascii="仿宋" w:hAnsi="仿宋" w:eastAsia="仿宋" w:cs="Times New Roman"/>
          <w:b/>
          <w:kern w:val="32"/>
          <w:sz w:val="28"/>
          <w:szCs w:val="28"/>
        </w:rPr>
        <w:t>（可附页）</w:t>
      </w:r>
    </w:p>
    <w:tbl>
      <w:tblPr>
        <w:tblStyle w:val="6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9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主要包括在育人品牌创建、推广转化等方面的预期目标。</w:t>
            </w: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32"/>
                <w:szCs w:val="32"/>
              </w:rPr>
            </w:pPr>
          </w:p>
        </w:tc>
      </w:tr>
    </w:tbl>
    <w:p>
      <w:pPr>
        <w:rPr>
          <w:rFonts w:ascii="仿宋" w:hAnsi="仿宋" w:eastAsia="仿宋" w:cs="Times New Roman"/>
          <w:b/>
          <w:kern w:val="32"/>
          <w:sz w:val="28"/>
          <w:szCs w:val="28"/>
        </w:rPr>
      </w:pPr>
      <w:r>
        <w:rPr>
          <w:rFonts w:ascii="仿宋" w:hAnsi="仿宋" w:eastAsia="仿宋" w:cs="Times New Roman"/>
          <w:kern w:val="32"/>
          <w:sz w:val="32"/>
          <w:szCs w:val="32"/>
        </w:rPr>
        <w:br w:type="page"/>
      </w:r>
      <w:r>
        <w:rPr>
          <w:rFonts w:ascii="仿宋" w:hAnsi="仿宋" w:eastAsia="仿宋" w:cs="Times New Roman"/>
          <w:b/>
          <w:kern w:val="32"/>
          <w:sz w:val="28"/>
          <w:szCs w:val="28"/>
        </w:rPr>
        <w:t>3-2</w:t>
      </w:r>
      <w:r>
        <w:rPr>
          <w:rFonts w:hint="eastAsia" w:ascii="仿宋" w:hAnsi="仿宋" w:eastAsia="仿宋" w:cs="Times New Roman"/>
          <w:b/>
          <w:kern w:val="32"/>
          <w:sz w:val="28"/>
          <w:szCs w:val="28"/>
        </w:rPr>
        <w:t>推广方案</w:t>
      </w:r>
      <w:r>
        <w:rPr>
          <w:rFonts w:ascii="仿宋" w:hAnsi="仿宋" w:eastAsia="仿宋" w:cs="Times New Roman"/>
          <w:b/>
          <w:kern w:val="32"/>
          <w:sz w:val="28"/>
          <w:szCs w:val="28"/>
        </w:rPr>
        <w:t>（可附页）</w:t>
      </w:r>
    </w:p>
    <w:tbl>
      <w:tblPr>
        <w:tblStyle w:val="6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13045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主要包括作品推广转化的工作思路、建设规划、实施步骤、推进路线等方面的内容。</w:t>
            </w: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32"/>
                <w:szCs w:val="32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</w:p>
          <w:p>
            <w:pPr>
              <w:snapToGrid w:val="0"/>
              <w:spacing w:line="240" w:lineRule="atLeast"/>
              <w:ind w:firstLine="8800" w:firstLineChars="2750"/>
              <w:rPr>
                <w:rFonts w:ascii="仿宋" w:hAnsi="仿宋" w:eastAsia="仿宋" w:cs="Times New Roman"/>
                <w:kern w:val="32"/>
                <w:sz w:val="32"/>
                <w:szCs w:val="32"/>
              </w:rPr>
            </w:pPr>
          </w:p>
        </w:tc>
      </w:tr>
    </w:tbl>
    <w:p>
      <w:pPr>
        <w:rPr>
          <w:rFonts w:ascii="仿宋" w:hAnsi="仿宋" w:eastAsia="仿宋" w:cs="Times New Roman"/>
          <w:b/>
          <w:bCs/>
          <w:kern w:val="32"/>
          <w:sz w:val="32"/>
          <w:szCs w:val="32"/>
        </w:rPr>
      </w:pPr>
      <w:r>
        <w:rPr>
          <w:rFonts w:ascii="仿宋" w:hAnsi="仿宋" w:eastAsia="仿宋" w:cs="Times New Roman"/>
          <w:kern w:val="32"/>
          <w:sz w:val="32"/>
          <w:szCs w:val="32"/>
        </w:rPr>
        <w:br w:type="page"/>
      </w:r>
      <w:r>
        <w:rPr>
          <w:rFonts w:hint="eastAsia" w:ascii="仿宋" w:hAnsi="仿宋" w:eastAsia="仿宋" w:cs="Times New Roman"/>
          <w:b/>
          <w:bCs/>
          <w:kern w:val="32"/>
          <w:sz w:val="32"/>
          <w:szCs w:val="32"/>
        </w:rPr>
        <w:t>四、条件保障</w:t>
      </w:r>
      <w:r>
        <w:rPr>
          <w:rFonts w:hint="eastAsia" w:ascii="仿宋" w:hAnsi="仿宋" w:eastAsia="仿宋" w:cs="Times New Roman"/>
          <w:bCs/>
          <w:kern w:val="32"/>
          <w:sz w:val="32"/>
          <w:szCs w:val="32"/>
        </w:rPr>
        <w:t>（可附页）</w:t>
      </w:r>
    </w:p>
    <w:tbl>
      <w:tblPr>
        <w:tblStyle w:val="6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7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Times New Roman"/>
                <w:kern w:val="32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主要包括作品推荐高校在</w:t>
            </w:r>
            <w:r>
              <w:rPr>
                <w:rFonts w:ascii="仿宋" w:hAnsi="仿宋" w:eastAsia="仿宋" w:cs="Times New Roman"/>
                <w:kern w:val="32"/>
                <w:sz w:val="24"/>
                <w:szCs w:val="32"/>
              </w:rPr>
              <w:t>政策</w:t>
            </w: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、经费、平台、人员、硬件设备</w:t>
            </w:r>
            <w:r>
              <w:rPr>
                <w:rFonts w:ascii="仿宋" w:hAnsi="仿宋" w:eastAsia="仿宋" w:cs="Times New Roman"/>
                <w:kern w:val="32"/>
                <w:sz w:val="24"/>
                <w:szCs w:val="32"/>
              </w:rPr>
              <w:t>等</w:t>
            </w:r>
            <w:r>
              <w:rPr>
                <w:rFonts w:hint="eastAsia" w:ascii="仿宋" w:hAnsi="仿宋" w:eastAsia="仿宋" w:cs="Times New Roman"/>
                <w:kern w:val="32"/>
                <w:sz w:val="24"/>
                <w:szCs w:val="32"/>
              </w:rPr>
              <w:t>方面所提供的支持。</w:t>
            </w: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32"/>
                <w:szCs w:val="32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仿宋" w:hAnsi="仿宋" w:eastAsia="仿宋" w:cs="Times New Roman"/>
                <w:kern w:val="3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Times New Roman"/>
                <w:kern w:val="32"/>
                <w:sz w:val="32"/>
                <w:szCs w:val="32"/>
              </w:rPr>
            </w:pPr>
          </w:p>
        </w:tc>
      </w:tr>
    </w:tbl>
    <w:p>
      <w:pPr>
        <w:overflowPunct w:val="0"/>
        <w:spacing w:line="440" w:lineRule="exact"/>
        <w:rPr>
          <w:rFonts w:ascii="仿宋" w:hAnsi="仿宋" w:eastAsia="仿宋" w:cs="Times New Roman"/>
          <w:sz w:val="32"/>
          <w:szCs w:val="32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B24939-093B-4AAC-A4C2-FB614F8F72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6BB4060-CF07-4F20-A895-18E7F7F8C72C}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  <w:embedRegular r:id="rId3" w:fontKey="{58D7E399-90A9-4148-AEEF-ED353909723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5A533EC6-FCF5-485E-9041-7C9A772B3F3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0F7B896-334A-4A07-B3CE-9AEC40F1EAF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45579F9E-04FF-448B-A2B8-CD2EC562C009}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7" w:fontKey="{0DF50A0A-F7A6-446B-BB9E-0BD28F8DC3C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67A3FF51-A4D2-4F18-9BBE-0BA96154777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68353784"/>
    </w:sdtPr>
    <w:sdtEndPr>
      <w:rPr>
        <w:sz w:val="24"/>
      </w:rPr>
    </w:sdtEndPr>
    <w:sdtContent>
      <w:p>
        <w:pPr>
          <w:pStyle w:val="3"/>
          <w:jc w:val="center"/>
          <w:rPr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  <w:lang w:val="zh-CN"/>
          </w:rPr>
          <w:t>-</w:t>
        </w:r>
        <w:r>
          <w:rPr>
            <w:rFonts w:ascii="Times New Roman" w:hAnsi="Times New Roman" w:cs="Times New Roman"/>
            <w:sz w:val="24"/>
          </w:rPr>
          <w:t xml:space="preserve"> 2 -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4Y2E3NDMxMmMxNjMwMzJiMTA0MGNmYTY0YzYzYTkifQ=="/>
  </w:docVars>
  <w:rsids>
    <w:rsidRoot w:val="00113F4E"/>
    <w:rsid w:val="00004832"/>
    <w:rsid w:val="00005F63"/>
    <w:rsid w:val="00006225"/>
    <w:rsid w:val="00031982"/>
    <w:rsid w:val="000333BE"/>
    <w:rsid w:val="000345EF"/>
    <w:rsid w:val="00035DAF"/>
    <w:rsid w:val="000363A6"/>
    <w:rsid w:val="000400EC"/>
    <w:rsid w:val="00042DF5"/>
    <w:rsid w:val="00044C2F"/>
    <w:rsid w:val="000528DF"/>
    <w:rsid w:val="0005441E"/>
    <w:rsid w:val="00057C68"/>
    <w:rsid w:val="000602DB"/>
    <w:rsid w:val="00061C34"/>
    <w:rsid w:val="00080787"/>
    <w:rsid w:val="00084E9D"/>
    <w:rsid w:val="000855D8"/>
    <w:rsid w:val="00085B9C"/>
    <w:rsid w:val="000936F3"/>
    <w:rsid w:val="00096D8A"/>
    <w:rsid w:val="000A0755"/>
    <w:rsid w:val="000A1D93"/>
    <w:rsid w:val="000B34E2"/>
    <w:rsid w:val="000B3DC7"/>
    <w:rsid w:val="000C1F70"/>
    <w:rsid w:val="000C2987"/>
    <w:rsid w:val="000C652F"/>
    <w:rsid w:val="000D147E"/>
    <w:rsid w:val="000D3095"/>
    <w:rsid w:val="000E1930"/>
    <w:rsid w:val="000E4329"/>
    <w:rsid w:val="000E4C01"/>
    <w:rsid w:val="000F0667"/>
    <w:rsid w:val="00100393"/>
    <w:rsid w:val="0010135B"/>
    <w:rsid w:val="001073CE"/>
    <w:rsid w:val="001120A1"/>
    <w:rsid w:val="00113F4E"/>
    <w:rsid w:val="00114122"/>
    <w:rsid w:val="00114E47"/>
    <w:rsid w:val="00115CEB"/>
    <w:rsid w:val="00123B5E"/>
    <w:rsid w:val="00126857"/>
    <w:rsid w:val="00144C5C"/>
    <w:rsid w:val="0015751B"/>
    <w:rsid w:val="001577D4"/>
    <w:rsid w:val="00160207"/>
    <w:rsid w:val="00166257"/>
    <w:rsid w:val="00166DC4"/>
    <w:rsid w:val="00172696"/>
    <w:rsid w:val="00172EF6"/>
    <w:rsid w:val="00175B63"/>
    <w:rsid w:val="001760B0"/>
    <w:rsid w:val="001778E0"/>
    <w:rsid w:val="001844D4"/>
    <w:rsid w:val="001960CA"/>
    <w:rsid w:val="001A033D"/>
    <w:rsid w:val="001A39C5"/>
    <w:rsid w:val="001A752F"/>
    <w:rsid w:val="001B43E3"/>
    <w:rsid w:val="001B7B4D"/>
    <w:rsid w:val="001C51EA"/>
    <w:rsid w:val="001C6FD4"/>
    <w:rsid w:val="001D477A"/>
    <w:rsid w:val="001D5440"/>
    <w:rsid w:val="001E3E11"/>
    <w:rsid w:val="001E5119"/>
    <w:rsid w:val="001E77BD"/>
    <w:rsid w:val="001F42FD"/>
    <w:rsid w:val="001F510F"/>
    <w:rsid w:val="00202092"/>
    <w:rsid w:val="00203A4B"/>
    <w:rsid w:val="00203CE8"/>
    <w:rsid w:val="002108E2"/>
    <w:rsid w:val="00213A97"/>
    <w:rsid w:val="00220832"/>
    <w:rsid w:val="002433A6"/>
    <w:rsid w:val="00246A5C"/>
    <w:rsid w:val="0025117B"/>
    <w:rsid w:val="00256753"/>
    <w:rsid w:val="00257EA3"/>
    <w:rsid w:val="00261022"/>
    <w:rsid w:val="00262FF3"/>
    <w:rsid w:val="00270F13"/>
    <w:rsid w:val="0027437D"/>
    <w:rsid w:val="00274C69"/>
    <w:rsid w:val="00280B85"/>
    <w:rsid w:val="002842CA"/>
    <w:rsid w:val="00286C2C"/>
    <w:rsid w:val="00290F9C"/>
    <w:rsid w:val="00293BE5"/>
    <w:rsid w:val="002A318C"/>
    <w:rsid w:val="002B56D6"/>
    <w:rsid w:val="002C4B5A"/>
    <w:rsid w:val="002C7B3A"/>
    <w:rsid w:val="002E40E6"/>
    <w:rsid w:val="002F0176"/>
    <w:rsid w:val="002F3838"/>
    <w:rsid w:val="002F3A4C"/>
    <w:rsid w:val="00302B36"/>
    <w:rsid w:val="00306180"/>
    <w:rsid w:val="00314B48"/>
    <w:rsid w:val="0034216F"/>
    <w:rsid w:val="00345D47"/>
    <w:rsid w:val="00354AC7"/>
    <w:rsid w:val="00365388"/>
    <w:rsid w:val="003663B7"/>
    <w:rsid w:val="00373170"/>
    <w:rsid w:val="00375078"/>
    <w:rsid w:val="00376B7F"/>
    <w:rsid w:val="00380953"/>
    <w:rsid w:val="00387C69"/>
    <w:rsid w:val="00387D16"/>
    <w:rsid w:val="00392D82"/>
    <w:rsid w:val="00396E26"/>
    <w:rsid w:val="003A579E"/>
    <w:rsid w:val="003A5B11"/>
    <w:rsid w:val="003B2E44"/>
    <w:rsid w:val="003B484E"/>
    <w:rsid w:val="003C2DA5"/>
    <w:rsid w:val="003D6FDA"/>
    <w:rsid w:val="003F2E8B"/>
    <w:rsid w:val="003F4479"/>
    <w:rsid w:val="003F54D7"/>
    <w:rsid w:val="0042013C"/>
    <w:rsid w:val="004258D9"/>
    <w:rsid w:val="00430268"/>
    <w:rsid w:val="004319B9"/>
    <w:rsid w:val="00434170"/>
    <w:rsid w:val="0043776A"/>
    <w:rsid w:val="004418D6"/>
    <w:rsid w:val="00445088"/>
    <w:rsid w:val="0044519B"/>
    <w:rsid w:val="004518D9"/>
    <w:rsid w:val="00461C62"/>
    <w:rsid w:val="0046572F"/>
    <w:rsid w:val="004708AD"/>
    <w:rsid w:val="004718A2"/>
    <w:rsid w:val="004746EB"/>
    <w:rsid w:val="00474BF4"/>
    <w:rsid w:val="00476071"/>
    <w:rsid w:val="004911D8"/>
    <w:rsid w:val="00491FCB"/>
    <w:rsid w:val="00494313"/>
    <w:rsid w:val="0049515F"/>
    <w:rsid w:val="004A1FC9"/>
    <w:rsid w:val="004A7590"/>
    <w:rsid w:val="004B051D"/>
    <w:rsid w:val="004B382F"/>
    <w:rsid w:val="004B5E34"/>
    <w:rsid w:val="004C1E61"/>
    <w:rsid w:val="004C3333"/>
    <w:rsid w:val="004C6724"/>
    <w:rsid w:val="004C76A7"/>
    <w:rsid w:val="004D45C1"/>
    <w:rsid w:val="004E16B6"/>
    <w:rsid w:val="004E22D8"/>
    <w:rsid w:val="004F68AC"/>
    <w:rsid w:val="00501064"/>
    <w:rsid w:val="005024ED"/>
    <w:rsid w:val="00503161"/>
    <w:rsid w:val="00515970"/>
    <w:rsid w:val="00521A54"/>
    <w:rsid w:val="005230EB"/>
    <w:rsid w:val="00524437"/>
    <w:rsid w:val="00545125"/>
    <w:rsid w:val="0055369D"/>
    <w:rsid w:val="005605C0"/>
    <w:rsid w:val="00561D0E"/>
    <w:rsid w:val="0057103E"/>
    <w:rsid w:val="0057161E"/>
    <w:rsid w:val="005742FD"/>
    <w:rsid w:val="0059066F"/>
    <w:rsid w:val="0059712D"/>
    <w:rsid w:val="005A56AA"/>
    <w:rsid w:val="005B3DEA"/>
    <w:rsid w:val="005B72AE"/>
    <w:rsid w:val="005C6127"/>
    <w:rsid w:val="005D5EA5"/>
    <w:rsid w:val="005D79CA"/>
    <w:rsid w:val="00603298"/>
    <w:rsid w:val="00605BF4"/>
    <w:rsid w:val="00612D8B"/>
    <w:rsid w:val="00613913"/>
    <w:rsid w:val="00620584"/>
    <w:rsid w:val="0062571F"/>
    <w:rsid w:val="00634AFB"/>
    <w:rsid w:val="0064715B"/>
    <w:rsid w:val="0065163E"/>
    <w:rsid w:val="00655347"/>
    <w:rsid w:val="0066010F"/>
    <w:rsid w:val="006628ED"/>
    <w:rsid w:val="006719CD"/>
    <w:rsid w:val="0067316C"/>
    <w:rsid w:val="00683652"/>
    <w:rsid w:val="00685970"/>
    <w:rsid w:val="00690D12"/>
    <w:rsid w:val="00692F55"/>
    <w:rsid w:val="006940AE"/>
    <w:rsid w:val="00696B0C"/>
    <w:rsid w:val="006A7570"/>
    <w:rsid w:val="006B351D"/>
    <w:rsid w:val="006B6388"/>
    <w:rsid w:val="006C1244"/>
    <w:rsid w:val="006C20F6"/>
    <w:rsid w:val="006C3E28"/>
    <w:rsid w:val="006C4A1B"/>
    <w:rsid w:val="006C5C2A"/>
    <w:rsid w:val="006C7215"/>
    <w:rsid w:val="006D1E4A"/>
    <w:rsid w:val="006E5C3A"/>
    <w:rsid w:val="006F0DFA"/>
    <w:rsid w:val="0070104D"/>
    <w:rsid w:val="00710C41"/>
    <w:rsid w:val="00711AB0"/>
    <w:rsid w:val="00712410"/>
    <w:rsid w:val="00714D92"/>
    <w:rsid w:val="00715EC7"/>
    <w:rsid w:val="007177FD"/>
    <w:rsid w:val="00736421"/>
    <w:rsid w:val="00741517"/>
    <w:rsid w:val="007418CC"/>
    <w:rsid w:val="00743B9D"/>
    <w:rsid w:val="00744935"/>
    <w:rsid w:val="00744E8E"/>
    <w:rsid w:val="00751F33"/>
    <w:rsid w:val="00753981"/>
    <w:rsid w:val="00755270"/>
    <w:rsid w:val="00766B5D"/>
    <w:rsid w:val="00774690"/>
    <w:rsid w:val="007751BD"/>
    <w:rsid w:val="0077633C"/>
    <w:rsid w:val="00780D5A"/>
    <w:rsid w:val="00785824"/>
    <w:rsid w:val="007B6BC3"/>
    <w:rsid w:val="007C623F"/>
    <w:rsid w:val="007C6741"/>
    <w:rsid w:val="007C6BAE"/>
    <w:rsid w:val="007D0EA6"/>
    <w:rsid w:val="007E06C1"/>
    <w:rsid w:val="00801AD6"/>
    <w:rsid w:val="008033C8"/>
    <w:rsid w:val="00816CF5"/>
    <w:rsid w:val="008201F4"/>
    <w:rsid w:val="00821DF6"/>
    <w:rsid w:val="00826904"/>
    <w:rsid w:val="00826A4F"/>
    <w:rsid w:val="00832DE7"/>
    <w:rsid w:val="0084428A"/>
    <w:rsid w:val="008465C0"/>
    <w:rsid w:val="00851BEB"/>
    <w:rsid w:val="0085351F"/>
    <w:rsid w:val="00864F34"/>
    <w:rsid w:val="00866418"/>
    <w:rsid w:val="008748E7"/>
    <w:rsid w:val="0088301F"/>
    <w:rsid w:val="00893255"/>
    <w:rsid w:val="008A1AC8"/>
    <w:rsid w:val="008A45DD"/>
    <w:rsid w:val="008A69B9"/>
    <w:rsid w:val="008B2214"/>
    <w:rsid w:val="008B4598"/>
    <w:rsid w:val="008B5F83"/>
    <w:rsid w:val="008C568B"/>
    <w:rsid w:val="008C7351"/>
    <w:rsid w:val="008D0A8F"/>
    <w:rsid w:val="008D18B5"/>
    <w:rsid w:val="008F2522"/>
    <w:rsid w:val="008F4D10"/>
    <w:rsid w:val="009121C2"/>
    <w:rsid w:val="00913B02"/>
    <w:rsid w:val="00916146"/>
    <w:rsid w:val="009167D9"/>
    <w:rsid w:val="00925125"/>
    <w:rsid w:val="00927B16"/>
    <w:rsid w:val="009357BB"/>
    <w:rsid w:val="00935C85"/>
    <w:rsid w:val="00943249"/>
    <w:rsid w:val="00964DA1"/>
    <w:rsid w:val="00976A4F"/>
    <w:rsid w:val="0098681B"/>
    <w:rsid w:val="00987E8E"/>
    <w:rsid w:val="00990363"/>
    <w:rsid w:val="0099289B"/>
    <w:rsid w:val="00994B2D"/>
    <w:rsid w:val="00995DF3"/>
    <w:rsid w:val="009B48A3"/>
    <w:rsid w:val="009B7FA2"/>
    <w:rsid w:val="009C1EA8"/>
    <w:rsid w:val="009D28EF"/>
    <w:rsid w:val="009D4FF5"/>
    <w:rsid w:val="009D57AC"/>
    <w:rsid w:val="009E509C"/>
    <w:rsid w:val="009E574C"/>
    <w:rsid w:val="009E5965"/>
    <w:rsid w:val="009F19DD"/>
    <w:rsid w:val="00A02755"/>
    <w:rsid w:val="00A07568"/>
    <w:rsid w:val="00A10F37"/>
    <w:rsid w:val="00A11768"/>
    <w:rsid w:val="00A121BC"/>
    <w:rsid w:val="00A16E00"/>
    <w:rsid w:val="00A2463A"/>
    <w:rsid w:val="00A25464"/>
    <w:rsid w:val="00A30762"/>
    <w:rsid w:val="00A33419"/>
    <w:rsid w:val="00A35A17"/>
    <w:rsid w:val="00A37924"/>
    <w:rsid w:val="00A43BCA"/>
    <w:rsid w:val="00A44529"/>
    <w:rsid w:val="00A45093"/>
    <w:rsid w:val="00A5274E"/>
    <w:rsid w:val="00A56E7A"/>
    <w:rsid w:val="00A64C97"/>
    <w:rsid w:val="00A655CD"/>
    <w:rsid w:val="00A74ED4"/>
    <w:rsid w:val="00A75CAB"/>
    <w:rsid w:val="00A76BC3"/>
    <w:rsid w:val="00A8019F"/>
    <w:rsid w:val="00A82C3C"/>
    <w:rsid w:val="00A87114"/>
    <w:rsid w:val="00A91F76"/>
    <w:rsid w:val="00AA078F"/>
    <w:rsid w:val="00AA19D6"/>
    <w:rsid w:val="00AA4038"/>
    <w:rsid w:val="00AA4C07"/>
    <w:rsid w:val="00AA503C"/>
    <w:rsid w:val="00AA7782"/>
    <w:rsid w:val="00AB1BE0"/>
    <w:rsid w:val="00AC3CA6"/>
    <w:rsid w:val="00AC7450"/>
    <w:rsid w:val="00AD75CC"/>
    <w:rsid w:val="00AD7A38"/>
    <w:rsid w:val="00B04F6E"/>
    <w:rsid w:val="00B12E62"/>
    <w:rsid w:val="00B27929"/>
    <w:rsid w:val="00B30417"/>
    <w:rsid w:val="00B33C32"/>
    <w:rsid w:val="00B35B1D"/>
    <w:rsid w:val="00B37BBC"/>
    <w:rsid w:val="00B51616"/>
    <w:rsid w:val="00B523B8"/>
    <w:rsid w:val="00B560E2"/>
    <w:rsid w:val="00B5664F"/>
    <w:rsid w:val="00B60BC4"/>
    <w:rsid w:val="00B714C1"/>
    <w:rsid w:val="00B85D72"/>
    <w:rsid w:val="00B870D0"/>
    <w:rsid w:val="00B92CD4"/>
    <w:rsid w:val="00B945BB"/>
    <w:rsid w:val="00B95294"/>
    <w:rsid w:val="00B95E3A"/>
    <w:rsid w:val="00BA0FBB"/>
    <w:rsid w:val="00BA69A8"/>
    <w:rsid w:val="00BB6AC0"/>
    <w:rsid w:val="00BB6EB1"/>
    <w:rsid w:val="00BC1103"/>
    <w:rsid w:val="00BC5535"/>
    <w:rsid w:val="00BC7605"/>
    <w:rsid w:val="00BC7EC5"/>
    <w:rsid w:val="00BD4BEA"/>
    <w:rsid w:val="00BE0CB5"/>
    <w:rsid w:val="00BE3CCC"/>
    <w:rsid w:val="00BE5C00"/>
    <w:rsid w:val="00BF3FAF"/>
    <w:rsid w:val="00C02D14"/>
    <w:rsid w:val="00C11F1E"/>
    <w:rsid w:val="00C1697B"/>
    <w:rsid w:val="00C31582"/>
    <w:rsid w:val="00C32735"/>
    <w:rsid w:val="00C32C9C"/>
    <w:rsid w:val="00C3500D"/>
    <w:rsid w:val="00C416F9"/>
    <w:rsid w:val="00C4607C"/>
    <w:rsid w:val="00C568DB"/>
    <w:rsid w:val="00C63D5F"/>
    <w:rsid w:val="00C64866"/>
    <w:rsid w:val="00C65F8C"/>
    <w:rsid w:val="00C666DC"/>
    <w:rsid w:val="00C715BD"/>
    <w:rsid w:val="00C74601"/>
    <w:rsid w:val="00C74847"/>
    <w:rsid w:val="00C77194"/>
    <w:rsid w:val="00C82C10"/>
    <w:rsid w:val="00C9399D"/>
    <w:rsid w:val="00C96B0E"/>
    <w:rsid w:val="00CA5CFB"/>
    <w:rsid w:val="00CA76D9"/>
    <w:rsid w:val="00CB6EEE"/>
    <w:rsid w:val="00CC0D00"/>
    <w:rsid w:val="00CC690F"/>
    <w:rsid w:val="00CE21EB"/>
    <w:rsid w:val="00CE5947"/>
    <w:rsid w:val="00CE6226"/>
    <w:rsid w:val="00CE6310"/>
    <w:rsid w:val="00CE713E"/>
    <w:rsid w:val="00CF6741"/>
    <w:rsid w:val="00CF733A"/>
    <w:rsid w:val="00D02C85"/>
    <w:rsid w:val="00D038F2"/>
    <w:rsid w:val="00D1009A"/>
    <w:rsid w:val="00D224A2"/>
    <w:rsid w:val="00D34809"/>
    <w:rsid w:val="00D370F5"/>
    <w:rsid w:val="00D41B1C"/>
    <w:rsid w:val="00D42901"/>
    <w:rsid w:val="00D44AB4"/>
    <w:rsid w:val="00D51A63"/>
    <w:rsid w:val="00D5231E"/>
    <w:rsid w:val="00D527F3"/>
    <w:rsid w:val="00D62877"/>
    <w:rsid w:val="00D63069"/>
    <w:rsid w:val="00D63B6D"/>
    <w:rsid w:val="00D80332"/>
    <w:rsid w:val="00DD1E56"/>
    <w:rsid w:val="00DD2984"/>
    <w:rsid w:val="00DE31EC"/>
    <w:rsid w:val="00DE3A6B"/>
    <w:rsid w:val="00DE6D51"/>
    <w:rsid w:val="00DF3F00"/>
    <w:rsid w:val="00DF6721"/>
    <w:rsid w:val="00E02470"/>
    <w:rsid w:val="00E0654A"/>
    <w:rsid w:val="00E17E99"/>
    <w:rsid w:val="00E23943"/>
    <w:rsid w:val="00E279D2"/>
    <w:rsid w:val="00E36FAA"/>
    <w:rsid w:val="00E37D17"/>
    <w:rsid w:val="00E41618"/>
    <w:rsid w:val="00E43460"/>
    <w:rsid w:val="00E477E0"/>
    <w:rsid w:val="00E5717E"/>
    <w:rsid w:val="00E57E1C"/>
    <w:rsid w:val="00E65003"/>
    <w:rsid w:val="00E65B3D"/>
    <w:rsid w:val="00E74485"/>
    <w:rsid w:val="00E86C89"/>
    <w:rsid w:val="00E963A4"/>
    <w:rsid w:val="00E96627"/>
    <w:rsid w:val="00EB0184"/>
    <w:rsid w:val="00EC50A0"/>
    <w:rsid w:val="00ED0736"/>
    <w:rsid w:val="00EE1F50"/>
    <w:rsid w:val="00EE21FD"/>
    <w:rsid w:val="00EE5713"/>
    <w:rsid w:val="00EF2795"/>
    <w:rsid w:val="00EF5DEE"/>
    <w:rsid w:val="00F00EB4"/>
    <w:rsid w:val="00F060D0"/>
    <w:rsid w:val="00F112F1"/>
    <w:rsid w:val="00F37CCC"/>
    <w:rsid w:val="00F43584"/>
    <w:rsid w:val="00F43A98"/>
    <w:rsid w:val="00F43EA4"/>
    <w:rsid w:val="00F44FE8"/>
    <w:rsid w:val="00F45C98"/>
    <w:rsid w:val="00F46B10"/>
    <w:rsid w:val="00F5449D"/>
    <w:rsid w:val="00F57EEC"/>
    <w:rsid w:val="00F6153E"/>
    <w:rsid w:val="00F6399C"/>
    <w:rsid w:val="00F66F01"/>
    <w:rsid w:val="00F72C4F"/>
    <w:rsid w:val="00F72F57"/>
    <w:rsid w:val="00F73915"/>
    <w:rsid w:val="00F83BF7"/>
    <w:rsid w:val="00F852DF"/>
    <w:rsid w:val="00F873D4"/>
    <w:rsid w:val="00F92611"/>
    <w:rsid w:val="00F9559A"/>
    <w:rsid w:val="00FB0A3D"/>
    <w:rsid w:val="00FB0B02"/>
    <w:rsid w:val="00FB2075"/>
    <w:rsid w:val="00FB3B77"/>
    <w:rsid w:val="00FB453B"/>
    <w:rsid w:val="00FB7B9F"/>
    <w:rsid w:val="00FC3998"/>
    <w:rsid w:val="00FC4906"/>
    <w:rsid w:val="00FC4B1D"/>
    <w:rsid w:val="00FC4E6D"/>
    <w:rsid w:val="00FC6BBA"/>
    <w:rsid w:val="00FD60EE"/>
    <w:rsid w:val="00FE2474"/>
    <w:rsid w:val="00FE51B3"/>
    <w:rsid w:val="00FF4231"/>
    <w:rsid w:val="00FF73E5"/>
    <w:rsid w:val="017600F1"/>
    <w:rsid w:val="04C139E8"/>
    <w:rsid w:val="08724D9C"/>
    <w:rsid w:val="0B39126C"/>
    <w:rsid w:val="0D31698A"/>
    <w:rsid w:val="11981277"/>
    <w:rsid w:val="1252070A"/>
    <w:rsid w:val="132E3044"/>
    <w:rsid w:val="159174C8"/>
    <w:rsid w:val="1B8633FE"/>
    <w:rsid w:val="1F22132A"/>
    <w:rsid w:val="22EA1BFE"/>
    <w:rsid w:val="288C205D"/>
    <w:rsid w:val="29767018"/>
    <w:rsid w:val="2AE14A1F"/>
    <w:rsid w:val="33402256"/>
    <w:rsid w:val="37065563"/>
    <w:rsid w:val="392935B8"/>
    <w:rsid w:val="3D3D107F"/>
    <w:rsid w:val="41826279"/>
    <w:rsid w:val="431600B2"/>
    <w:rsid w:val="47693563"/>
    <w:rsid w:val="493876E1"/>
    <w:rsid w:val="4947653E"/>
    <w:rsid w:val="4CEC5675"/>
    <w:rsid w:val="4D1336E1"/>
    <w:rsid w:val="4ED8411D"/>
    <w:rsid w:val="50AE31FD"/>
    <w:rsid w:val="56494A6D"/>
    <w:rsid w:val="587A2E64"/>
    <w:rsid w:val="5A2D7B0D"/>
    <w:rsid w:val="5CCC37E0"/>
    <w:rsid w:val="5DDF47F0"/>
    <w:rsid w:val="5E88766A"/>
    <w:rsid w:val="60B3586E"/>
    <w:rsid w:val="65AD2380"/>
    <w:rsid w:val="67AC7752"/>
    <w:rsid w:val="6AE503BA"/>
    <w:rsid w:val="6DEE786E"/>
    <w:rsid w:val="76A4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3F3DF-2118-4B05-BB02-E5B937B01E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380</Words>
  <Characters>388</Characters>
  <Lines>4</Lines>
  <Paragraphs>1</Paragraphs>
  <TotalTime>0</TotalTime>
  <ScaleCrop>false</ScaleCrop>
  <LinksUpToDate>false</LinksUpToDate>
  <CharactersWithSpaces>550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2021-08-23T06:00:00Z</dcterms:created>
  <dc:creator>Windows 用户</dc:creator>
  <cp:lastModifiedBy>赵鹏飞</cp:lastModifiedBy>
  <cp:lastPrinted>2021-08-27T02:37:00Z</cp:lastPrinted>
  <dcterms:modified xsi:type="dcterms:W3CDTF">2022-10-28T07:07:28Z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4DF50296D11443B9BFE5955C4581D9A3</vt:lpwstr>
  </property>
</Properties>
</file>