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380" w:rsidRDefault="00E377C1">
      <w:pPr>
        <w:widowControl/>
        <w:jc w:val="center"/>
        <w:rPr>
          <w:rFonts w:ascii="微软雅黑" w:eastAsia="微软雅黑" w:hAnsi="微软雅黑" w:cs="微软雅黑"/>
          <w:b/>
          <w:color w:val="000000" w:themeColor="text1"/>
          <w:sz w:val="70"/>
          <w:szCs w:val="70"/>
        </w:rPr>
      </w:pPr>
      <w:bookmarkStart w:id="0" w:name="_GoBack"/>
      <w:r>
        <w:rPr>
          <w:rFonts w:ascii="微软雅黑" w:eastAsia="微软雅黑" w:hAnsi="微软雅黑" w:cs="微软雅黑" w:hint="eastAsia"/>
          <w:b/>
          <w:color w:val="000000" w:themeColor="text1"/>
          <w:sz w:val="70"/>
          <w:szCs w:val="70"/>
        </w:rPr>
        <w:t>广州国际校区超市经营服务商遴选项目文件</w:t>
      </w:r>
    </w:p>
    <w:bookmarkEnd w:id="0"/>
    <w:p w:rsidR="00731380" w:rsidRDefault="00731380">
      <w:pPr>
        <w:rPr>
          <w:rFonts w:ascii="仿宋" w:eastAsia="仿宋" w:hAnsi="仿宋" w:cs="仿宋"/>
          <w:color w:val="000000" w:themeColor="text1"/>
          <w:sz w:val="28"/>
          <w:szCs w:val="28"/>
        </w:rPr>
      </w:pPr>
    </w:p>
    <w:p w:rsidR="00731380" w:rsidRDefault="00731380">
      <w:pPr>
        <w:rPr>
          <w:rFonts w:ascii="仿宋" w:eastAsia="仿宋" w:hAnsi="仿宋" w:cs="仿宋"/>
          <w:color w:val="000000" w:themeColor="text1"/>
          <w:sz w:val="28"/>
          <w:szCs w:val="28"/>
        </w:rPr>
      </w:pPr>
    </w:p>
    <w:p w:rsidR="00731380" w:rsidRDefault="00731380">
      <w:pPr>
        <w:rPr>
          <w:rFonts w:ascii="仿宋" w:eastAsia="仿宋" w:hAnsi="仿宋" w:cs="仿宋"/>
          <w:color w:val="000000" w:themeColor="text1"/>
          <w:sz w:val="28"/>
          <w:szCs w:val="28"/>
        </w:rPr>
      </w:pPr>
    </w:p>
    <w:p w:rsidR="00731380" w:rsidRDefault="00731380">
      <w:pPr>
        <w:rPr>
          <w:rFonts w:ascii="仿宋" w:eastAsia="仿宋" w:hAnsi="仿宋" w:cs="仿宋"/>
          <w:color w:val="000000" w:themeColor="text1"/>
          <w:sz w:val="28"/>
          <w:szCs w:val="28"/>
          <w:u w:val="single"/>
        </w:rPr>
      </w:pPr>
    </w:p>
    <w:p w:rsidR="00731380" w:rsidRDefault="00E377C1">
      <w:pPr>
        <w:ind w:firstLineChars="900" w:firstLine="25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w:t>
      </w:r>
    </w:p>
    <w:p w:rsidR="00731380" w:rsidRDefault="00E377C1">
      <w:pPr>
        <w:ind w:left="1383" w:hangingChars="492" w:hanging="1383"/>
        <w:rPr>
          <w:rFonts w:ascii="仿宋" w:eastAsia="仿宋" w:hAnsi="仿宋" w:cs="仿宋"/>
          <w:color w:val="000000" w:themeColor="text1"/>
          <w:sz w:val="28"/>
          <w:szCs w:val="28"/>
          <w:u w:val="single"/>
        </w:rPr>
      </w:pPr>
      <w:r>
        <w:rPr>
          <w:rFonts w:ascii="仿宋" w:eastAsia="仿宋" w:hAnsi="仿宋" w:cs="仿宋" w:hint="eastAsia"/>
          <w:b/>
          <w:color w:val="000000" w:themeColor="text1"/>
          <w:sz w:val="28"/>
          <w:szCs w:val="28"/>
        </w:rPr>
        <w:t>项目名称：</w:t>
      </w:r>
      <w:r>
        <w:rPr>
          <w:rFonts w:ascii="仿宋" w:eastAsia="仿宋" w:hAnsi="仿宋" w:cs="仿宋" w:hint="eastAsia"/>
          <w:color w:val="000000" w:themeColor="text1"/>
          <w:sz w:val="28"/>
          <w:szCs w:val="28"/>
          <w:u w:val="single"/>
        </w:rPr>
        <w:t>广州国际校区超市经营服务商遴选项目</w:t>
      </w:r>
    </w:p>
    <w:p w:rsidR="00731380" w:rsidRDefault="00731380">
      <w:pPr>
        <w:rPr>
          <w:rFonts w:ascii="仿宋" w:eastAsia="仿宋" w:hAnsi="仿宋" w:cs="仿宋"/>
          <w:color w:val="000000" w:themeColor="text1"/>
          <w:sz w:val="28"/>
          <w:szCs w:val="28"/>
          <w:u w:val="single"/>
        </w:rPr>
      </w:pPr>
    </w:p>
    <w:p w:rsidR="00731380" w:rsidRDefault="00731380">
      <w:pPr>
        <w:ind w:firstLineChars="900" w:firstLine="2520"/>
        <w:rPr>
          <w:rFonts w:ascii="仿宋" w:eastAsia="仿宋" w:hAnsi="仿宋" w:cs="仿宋"/>
          <w:color w:val="000000" w:themeColor="text1"/>
          <w:sz w:val="28"/>
          <w:szCs w:val="28"/>
          <w:u w:val="single"/>
        </w:rPr>
      </w:pPr>
    </w:p>
    <w:p w:rsidR="00731380" w:rsidRDefault="00731380">
      <w:pPr>
        <w:ind w:firstLineChars="900" w:firstLine="2520"/>
        <w:rPr>
          <w:rFonts w:ascii="仿宋" w:eastAsia="仿宋" w:hAnsi="仿宋" w:cs="仿宋"/>
          <w:color w:val="000000" w:themeColor="text1"/>
          <w:sz w:val="28"/>
          <w:szCs w:val="28"/>
          <w:u w:val="single"/>
        </w:rPr>
      </w:pPr>
    </w:p>
    <w:p w:rsidR="00731380" w:rsidRDefault="00731380">
      <w:pPr>
        <w:ind w:firstLineChars="900" w:firstLine="2520"/>
        <w:rPr>
          <w:rFonts w:ascii="仿宋" w:eastAsia="仿宋" w:hAnsi="仿宋" w:cs="仿宋"/>
          <w:color w:val="000000" w:themeColor="text1"/>
          <w:sz w:val="28"/>
          <w:szCs w:val="28"/>
          <w:u w:val="single"/>
        </w:rPr>
      </w:pPr>
    </w:p>
    <w:p w:rsidR="00731380" w:rsidRDefault="00E377C1">
      <w:pPr>
        <w:rPr>
          <w:rFonts w:ascii="仿宋" w:eastAsia="仿宋" w:hAnsi="仿宋" w:cs="仿宋"/>
          <w:color w:val="000000" w:themeColor="text1"/>
          <w:sz w:val="28"/>
          <w:szCs w:val="28"/>
          <w:u w:val="single"/>
        </w:rPr>
      </w:pPr>
      <w:r>
        <w:rPr>
          <w:rFonts w:ascii="仿宋" w:eastAsia="仿宋" w:hAnsi="仿宋" w:cs="仿宋" w:hint="eastAsia"/>
          <w:b/>
          <w:color w:val="000000" w:themeColor="text1"/>
          <w:sz w:val="28"/>
          <w:szCs w:val="28"/>
        </w:rPr>
        <w:t>招标单位：</w:t>
      </w:r>
      <w:r>
        <w:rPr>
          <w:rFonts w:ascii="仿宋" w:eastAsia="仿宋" w:hAnsi="仿宋" w:cs="仿宋" w:hint="eastAsia"/>
          <w:color w:val="000000" w:themeColor="text1"/>
          <w:sz w:val="28"/>
          <w:szCs w:val="28"/>
          <w:u w:val="single"/>
        </w:rPr>
        <w:t>华南理工大学广州国际校区综合事务办公室</w:t>
      </w:r>
    </w:p>
    <w:p w:rsidR="00731380" w:rsidRDefault="00731380">
      <w:pPr>
        <w:rPr>
          <w:rFonts w:ascii="仿宋" w:eastAsia="仿宋" w:hAnsi="仿宋" w:cs="仿宋"/>
          <w:color w:val="000000" w:themeColor="text1"/>
          <w:sz w:val="28"/>
          <w:szCs w:val="28"/>
          <w:u w:val="single"/>
        </w:rPr>
      </w:pPr>
    </w:p>
    <w:p w:rsidR="00731380" w:rsidRDefault="00731380">
      <w:pPr>
        <w:rPr>
          <w:rFonts w:ascii="仿宋" w:eastAsia="仿宋" w:hAnsi="仿宋" w:cs="仿宋"/>
          <w:color w:val="000000" w:themeColor="text1"/>
          <w:sz w:val="28"/>
          <w:szCs w:val="28"/>
          <w:u w:val="single"/>
        </w:rPr>
      </w:pPr>
    </w:p>
    <w:p w:rsidR="00731380" w:rsidRDefault="00731380">
      <w:pPr>
        <w:adjustRightInd w:val="0"/>
        <w:snapToGrid w:val="0"/>
        <w:spacing w:afterLines="100" w:after="312" w:line="300" w:lineRule="auto"/>
        <w:rPr>
          <w:rFonts w:ascii="仿宋" w:eastAsia="仿宋" w:hAnsi="仿宋" w:cs="仿宋"/>
          <w:b/>
          <w:color w:val="000000" w:themeColor="text1"/>
          <w:sz w:val="28"/>
          <w:szCs w:val="28"/>
        </w:rPr>
      </w:pPr>
    </w:p>
    <w:p w:rsidR="00731380" w:rsidRDefault="00731380">
      <w:pPr>
        <w:adjustRightInd w:val="0"/>
        <w:snapToGrid w:val="0"/>
        <w:spacing w:afterLines="100" w:after="312" w:line="300" w:lineRule="auto"/>
        <w:rPr>
          <w:rFonts w:ascii="仿宋" w:eastAsia="仿宋" w:hAnsi="仿宋" w:cs="仿宋"/>
          <w:b/>
          <w:color w:val="000000" w:themeColor="text1"/>
          <w:sz w:val="28"/>
          <w:szCs w:val="28"/>
        </w:rPr>
      </w:pPr>
    </w:p>
    <w:p w:rsidR="00731380" w:rsidRDefault="00731380">
      <w:pPr>
        <w:adjustRightInd w:val="0"/>
        <w:snapToGrid w:val="0"/>
        <w:spacing w:afterLines="100" w:after="312" w:line="300" w:lineRule="auto"/>
        <w:rPr>
          <w:rFonts w:ascii="仿宋" w:eastAsia="仿宋" w:hAnsi="仿宋" w:cs="仿宋"/>
          <w:b/>
          <w:color w:val="000000" w:themeColor="text1"/>
          <w:sz w:val="28"/>
          <w:szCs w:val="28"/>
        </w:rPr>
      </w:pPr>
    </w:p>
    <w:p w:rsidR="00731380" w:rsidRDefault="00731380">
      <w:pPr>
        <w:adjustRightInd w:val="0"/>
        <w:snapToGrid w:val="0"/>
        <w:spacing w:afterLines="100" w:after="312" w:line="300" w:lineRule="auto"/>
        <w:rPr>
          <w:rFonts w:ascii="仿宋" w:eastAsia="仿宋" w:hAnsi="仿宋" w:cs="仿宋"/>
          <w:b/>
          <w:color w:val="000000" w:themeColor="text1"/>
          <w:sz w:val="28"/>
          <w:szCs w:val="28"/>
        </w:rPr>
      </w:pPr>
    </w:p>
    <w:p w:rsidR="00731380" w:rsidRDefault="00E377C1">
      <w:pPr>
        <w:adjustRightInd w:val="0"/>
        <w:snapToGrid w:val="0"/>
        <w:spacing w:afterLines="100" w:after="312" w:line="300" w:lineRule="auto"/>
        <w:jc w:val="center"/>
        <w:rPr>
          <w:rFonts w:ascii="仿宋" w:eastAsia="仿宋" w:hAnsi="仿宋" w:cs="仿宋"/>
          <w:b/>
          <w:bCs/>
          <w:color w:val="000000" w:themeColor="text1"/>
          <w:sz w:val="72"/>
          <w:szCs w:val="72"/>
        </w:rPr>
      </w:pPr>
      <w:r>
        <w:rPr>
          <w:rFonts w:ascii="仿宋" w:eastAsia="仿宋" w:hAnsi="仿宋" w:cs="仿宋" w:hint="eastAsia"/>
          <w:b/>
          <w:bCs/>
          <w:color w:val="000000" w:themeColor="text1"/>
          <w:sz w:val="72"/>
          <w:szCs w:val="72"/>
        </w:rPr>
        <w:lastRenderedPageBreak/>
        <w:t>目　　录</w:t>
      </w:r>
    </w:p>
    <w:p w:rsidR="00731380" w:rsidRDefault="00E377C1">
      <w:pPr>
        <w:adjustRightInd w:val="0"/>
        <w:snapToGrid w:val="0"/>
        <w:spacing w:afterLines="100" w:after="312" w:line="300" w:lineRule="auto"/>
        <w:jc w:val="left"/>
        <w:rPr>
          <w:rFonts w:ascii="仿宋" w:eastAsia="仿宋" w:hAnsi="仿宋" w:cs="仿宋"/>
          <w:b/>
          <w:bCs/>
          <w:color w:val="000000" w:themeColor="text1"/>
          <w:sz w:val="72"/>
          <w:szCs w:val="72"/>
        </w:rPr>
      </w:pPr>
      <w:r>
        <w:rPr>
          <w:rFonts w:ascii="仿宋" w:eastAsia="仿宋" w:hAnsi="仿宋" w:cs="仿宋" w:hint="eastAsia"/>
          <w:b/>
          <w:color w:val="000000" w:themeColor="text1"/>
          <w:sz w:val="32"/>
          <w:szCs w:val="32"/>
        </w:rPr>
        <w:t>第一部分</w:t>
      </w:r>
      <w:r>
        <w:rPr>
          <w:rFonts w:ascii="仿宋" w:eastAsia="仿宋" w:hAnsi="仿宋" w:cs="仿宋" w:hint="eastAsia"/>
          <w:b/>
          <w:color w:val="000000" w:themeColor="text1"/>
          <w:sz w:val="32"/>
          <w:szCs w:val="32"/>
        </w:rPr>
        <w:t xml:space="preserve">  </w:t>
      </w:r>
      <w:r>
        <w:rPr>
          <w:rFonts w:ascii="仿宋" w:eastAsia="仿宋" w:hAnsi="仿宋" w:cs="仿宋" w:hint="eastAsia"/>
          <w:b/>
          <w:color w:val="000000" w:themeColor="text1"/>
          <w:sz w:val="32"/>
          <w:szCs w:val="32"/>
        </w:rPr>
        <w:t>项目概述</w:t>
      </w:r>
    </w:p>
    <w:p w:rsidR="00731380" w:rsidRDefault="00E377C1">
      <w:pPr>
        <w:adjustRightInd w:val="0"/>
        <w:snapToGrid w:val="0"/>
        <w:spacing w:afterLines="100" w:after="312" w:line="300" w:lineRule="auto"/>
        <w:jc w:val="left"/>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第二部分</w:t>
      </w:r>
      <w:r>
        <w:rPr>
          <w:rFonts w:ascii="仿宋" w:eastAsia="仿宋" w:hAnsi="仿宋" w:cs="仿宋" w:hint="eastAsia"/>
          <w:b/>
          <w:color w:val="000000" w:themeColor="text1"/>
          <w:sz w:val="32"/>
          <w:szCs w:val="32"/>
        </w:rPr>
        <w:t xml:space="preserve">  </w:t>
      </w:r>
      <w:r>
        <w:rPr>
          <w:rFonts w:ascii="仿宋" w:eastAsia="仿宋" w:hAnsi="仿宋" w:cs="仿宋" w:hint="eastAsia"/>
          <w:b/>
          <w:color w:val="000000" w:themeColor="text1"/>
          <w:sz w:val="32"/>
          <w:szCs w:val="32"/>
        </w:rPr>
        <w:t>用户需求书</w:t>
      </w:r>
    </w:p>
    <w:p w:rsidR="00731380" w:rsidRDefault="00E377C1">
      <w:pPr>
        <w:adjustRightInd w:val="0"/>
        <w:snapToGrid w:val="0"/>
        <w:spacing w:afterLines="100" w:after="312" w:line="300" w:lineRule="auto"/>
        <w:jc w:val="left"/>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第三部分</w:t>
      </w:r>
      <w:r>
        <w:rPr>
          <w:rFonts w:ascii="仿宋" w:eastAsia="仿宋" w:hAnsi="仿宋" w:cs="仿宋" w:hint="eastAsia"/>
          <w:b/>
          <w:color w:val="000000" w:themeColor="text1"/>
          <w:sz w:val="32"/>
          <w:szCs w:val="32"/>
        </w:rPr>
        <w:t xml:space="preserve">  </w:t>
      </w:r>
      <w:r>
        <w:rPr>
          <w:rFonts w:ascii="仿宋" w:eastAsia="仿宋" w:hAnsi="仿宋" w:cs="仿宋" w:hint="eastAsia"/>
          <w:b/>
          <w:color w:val="000000" w:themeColor="text1"/>
          <w:sz w:val="32"/>
          <w:szCs w:val="32"/>
        </w:rPr>
        <w:t>成交经营服务商须知</w:t>
      </w:r>
    </w:p>
    <w:p w:rsidR="00731380" w:rsidRDefault="00E377C1">
      <w:pPr>
        <w:adjustRightInd w:val="0"/>
        <w:snapToGrid w:val="0"/>
        <w:spacing w:afterLines="100" w:after="312" w:line="300" w:lineRule="auto"/>
        <w:jc w:val="left"/>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第四部分</w:t>
      </w:r>
      <w:r>
        <w:rPr>
          <w:rFonts w:ascii="仿宋" w:eastAsia="仿宋" w:hAnsi="仿宋" w:cs="仿宋" w:hint="eastAsia"/>
          <w:b/>
          <w:color w:val="000000" w:themeColor="text1"/>
          <w:sz w:val="32"/>
          <w:szCs w:val="32"/>
        </w:rPr>
        <w:t xml:space="preserve">  </w:t>
      </w:r>
      <w:r>
        <w:rPr>
          <w:rFonts w:ascii="仿宋" w:eastAsia="仿宋" w:hAnsi="仿宋" w:cs="仿宋" w:hint="eastAsia"/>
          <w:b/>
          <w:color w:val="000000" w:themeColor="text1"/>
          <w:sz w:val="32"/>
          <w:szCs w:val="32"/>
        </w:rPr>
        <w:t>合同范本</w:t>
      </w:r>
    </w:p>
    <w:p w:rsidR="00731380" w:rsidRDefault="00E377C1">
      <w:pPr>
        <w:adjustRightInd w:val="0"/>
        <w:snapToGrid w:val="0"/>
        <w:spacing w:afterLines="100" w:after="312" w:line="300" w:lineRule="auto"/>
        <w:jc w:val="left"/>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第五部分</w:t>
      </w:r>
      <w:r>
        <w:rPr>
          <w:rFonts w:ascii="仿宋" w:eastAsia="仿宋" w:hAnsi="仿宋" w:cs="仿宋" w:hint="eastAsia"/>
          <w:b/>
          <w:color w:val="000000" w:themeColor="text1"/>
          <w:sz w:val="32"/>
          <w:szCs w:val="32"/>
        </w:rPr>
        <w:t xml:space="preserve">  </w:t>
      </w:r>
      <w:r>
        <w:rPr>
          <w:rFonts w:ascii="仿宋" w:eastAsia="仿宋" w:hAnsi="仿宋" w:cs="仿宋" w:hint="eastAsia"/>
          <w:b/>
          <w:color w:val="000000" w:themeColor="text1"/>
          <w:sz w:val="32"/>
          <w:szCs w:val="32"/>
        </w:rPr>
        <w:t>广州国际校区商业网点管理规定</w:t>
      </w:r>
    </w:p>
    <w:p w:rsidR="00731380" w:rsidRDefault="00E377C1">
      <w:pPr>
        <w:adjustRightInd w:val="0"/>
        <w:snapToGrid w:val="0"/>
        <w:spacing w:afterLines="100" w:after="312" w:line="300" w:lineRule="auto"/>
        <w:jc w:val="left"/>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第六部分</w:t>
      </w:r>
      <w:r>
        <w:rPr>
          <w:rFonts w:ascii="仿宋" w:eastAsia="仿宋" w:hAnsi="仿宋" w:cs="仿宋" w:hint="eastAsia"/>
          <w:b/>
          <w:color w:val="000000" w:themeColor="text1"/>
          <w:sz w:val="32"/>
          <w:szCs w:val="32"/>
        </w:rPr>
        <w:t xml:space="preserve">  </w:t>
      </w:r>
      <w:r>
        <w:rPr>
          <w:rFonts w:ascii="仿宋" w:eastAsia="仿宋" w:hAnsi="仿宋" w:cs="仿宋" w:hint="eastAsia"/>
          <w:b/>
          <w:color w:val="000000" w:themeColor="text1"/>
          <w:sz w:val="32"/>
          <w:szCs w:val="32"/>
        </w:rPr>
        <w:t>投标文件制作要求</w:t>
      </w:r>
    </w:p>
    <w:p w:rsidR="00731380" w:rsidRDefault="00E377C1">
      <w:pPr>
        <w:adjustRightInd w:val="0"/>
        <w:snapToGrid w:val="0"/>
        <w:spacing w:afterLines="100" w:after="312" w:line="300" w:lineRule="auto"/>
        <w:jc w:val="left"/>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第七部分</w:t>
      </w:r>
      <w:r>
        <w:rPr>
          <w:rFonts w:ascii="仿宋" w:eastAsia="仿宋" w:hAnsi="仿宋" w:cs="仿宋" w:hint="eastAsia"/>
          <w:b/>
          <w:color w:val="000000" w:themeColor="text1"/>
          <w:sz w:val="32"/>
          <w:szCs w:val="32"/>
        </w:rPr>
        <w:t xml:space="preserve">  </w:t>
      </w:r>
      <w:r>
        <w:rPr>
          <w:rFonts w:ascii="仿宋" w:eastAsia="仿宋" w:hAnsi="仿宋" w:cs="仿宋" w:hint="eastAsia"/>
          <w:b/>
          <w:color w:val="000000" w:themeColor="text1"/>
          <w:sz w:val="32"/>
          <w:szCs w:val="32"/>
        </w:rPr>
        <w:t>评标标准</w:t>
      </w:r>
    </w:p>
    <w:p w:rsidR="00731380" w:rsidRDefault="00E377C1">
      <w:pPr>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第八部分</w:t>
      </w:r>
      <w:r>
        <w:rPr>
          <w:rFonts w:ascii="仿宋" w:eastAsia="仿宋" w:hAnsi="仿宋" w:cs="仿宋" w:hint="eastAsia"/>
          <w:b/>
          <w:color w:val="000000" w:themeColor="text1"/>
          <w:sz w:val="32"/>
          <w:szCs w:val="32"/>
        </w:rPr>
        <w:t xml:space="preserve">  </w:t>
      </w:r>
      <w:r>
        <w:rPr>
          <w:rFonts w:ascii="仿宋" w:eastAsia="仿宋" w:hAnsi="仿宋" w:cs="仿宋" w:hint="eastAsia"/>
          <w:b/>
          <w:color w:val="000000" w:themeColor="text1"/>
          <w:sz w:val="32"/>
          <w:szCs w:val="32"/>
        </w:rPr>
        <w:t>遴选投标文件的递交及其他</w:t>
      </w:r>
    </w:p>
    <w:p w:rsidR="00731380" w:rsidRDefault="00731380">
      <w:pPr>
        <w:pStyle w:val="a3"/>
        <w:overflowPunct w:val="0"/>
        <w:spacing w:line="480" w:lineRule="auto"/>
        <w:ind w:firstLine="0"/>
        <w:rPr>
          <w:rFonts w:ascii="仿宋" w:eastAsia="仿宋" w:hAnsi="仿宋" w:cs="仿宋"/>
          <w:b/>
          <w:color w:val="000000" w:themeColor="text1"/>
          <w:sz w:val="32"/>
          <w:szCs w:val="32"/>
        </w:rPr>
      </w:pPr>
    </w:p>
    <w:p w:rsidR="00731380" w:rsidRDefault="00731380">
      <w:pPr>
        <w:pStyle w:val="a3"/>
        <w:overflowPunct w:val="0"/>
        <w:spacing w:line="480" w:lineRule="auto"/>
        <w:ind w:firstLine="0"/>
        <w:rPr>
          <w:rFonts w:ascii="仿宋" w:eastAsia="仿宋" w:hAnsi="仿宋" w:cs="仿宋"/>
          <w:b/>
          <w:color w:val="000000" w:themeColor="text1"/>
          <w:sz w:val="32"/>
          <w:szCs w:val="32"/>
        </w:rPr>
      </w:pPr>
    </w:p>
    <w:p w:rsidR="00731380" w:rsidRDefault="00731380">
      <w:pPr>
        <w:pStyle w:val="a3"/>
        <w:overflowPunct w:val="0"/>
        <w:spacing w:line="480" w:lineRule="auto"/>
        <w:ind w:firstLine="0"/>
        <w:rPr>
          <w:rFonts w:ascii="仿宋" w:eastAsia="仿宋" w:hAnsi="仿宋" w:cs="仿宋"/>
          <w:b/>
          <w:color w:val="000000" w:themeColor="text1"/>
          <w:sz w:val="32"/>
          <w:szCs w:val="32"/>
        </w:rPr>
      </w:pPr>
    </w:p>
    <w:p w:rsidR="00731380" w:rsidRDefault="00731380">
      <w:pPr>
        <w:pStyle w:val="a3"/>
        <w:overflowPunct w:val="0"/>
        <w:spacing w:line="480" w:lineRule="auto"/>
        <w:ind w:firstLine="0"/>
        <w:rPr>
          <w:rFonts w:ascii="仿宋" w:eastAsia="仿宋" w:hAnsi="仿宋" w:cs="仿宋"/>
          <w:b/>
          <w:color w:val="000000" w:themeColor="text1"/>
          <w:sz w:val="32"/>
          <w:szCs w:val="32"/>
        </w:rPr>
      </w:pPr>
    </w:p>
    <w:p w:rsidR="00731380" w:rsidRDefault="00731380">
      <w:pPr>
        <w:pStyle w:val="a3"/>
        <w:overflowPunct w:val="0"/>
        <w:spacing w:line="480" w:lineRule="auto"/>
        <w:ind w:firstLine="0"/>
        <w:rPr>
          <w:rFonts w:ascii="仿宋" w:eastAsia="仿宋" w:hAnsi="仿宋" w:cs="仿宋"/>
          <w:b/>
          <w:color w:val="000000" w:themeColor="text1"/>
          <w:sz w:val="32"/>
          <w:szCs w:val="32"/>
        </w:rPr>
      </w:pPr>
    </w:p>
    <w:p w:rsidR="00731380" w:rsidRDefault="00731380">
      <w:pPr>
        <w:adjustRightInd w:val="0"/>
        <w:snapToGrid w:val="0"/>
        <w:spacing w:beforeLines="50" w:before="156" w:line="360" w:lineRule="auto"/>
        <w:jc w:val="center"/>
        <w:rPr>
          <w:rFonts w:ascii="仿宋" w:eastAsia="仿宋" w:hAnsi="仿宋" w:cs="仿宋"/>
          <w:b/>
          <w:color w:val="000000" w:themeColor="text1"/>
          <w:sz w:val="44"/>
          <w:szCs w:val="44"/>
        </w:rPr>
      </w:pPr>
      <w:bookmarkStart w:id="1" w:name="_Toc121844265"/>
    </w:p>
    <w:bookmarkEnd w:id="1"/>
    <w:p w:rsidR="00731380" w:rsidRDefault="00731380">
      <w:pPr>
        <w:adjustRightInd w:val="0"/>
        <w:snapToGrid w:val="0"/>
        <w:spacing w:beforeLines="50" w:before="156" w:line="360" w:lineRule="auto"/>
        <w:jc w:val="center"/>
        <w:rPr>
          <w:rFonts w:ascii="仿宋" w:eastAsia="仿宋" w:hAnsi="仿宋" w:cs="仿宋"/>
          <w:b/>
          <w:color w:val="000000" w:themeColor="text1"/>
          <w:sz w:val="44"/>
          <w:szCs w:val="44"/>
        </w:rPr>
      </w:pPr>
    </w:p>
    <w:p w:rsidR="008A698E" w:rsidRDefault="008A698E">
      <w:pPr>
        <w:adjustRightInd w:val="0"/>
        <w:snapToGrid w:val="0"/>
        <w:spacing w:beforeLines="50" w:before="156" w:line="360" w:lineRule="auto"/>
        <w:jc w:val="center"/>
        <w:rPr>
          <w:rFonts w:ascii="仿宋" w:eastAsia="仿宋" w:hAnsi="仿宋" w:cs="仿宋" w:hint="eastAsia"/>
          <w:b/>
          <w:color w:val="000000" w:themeColor="text1"/>
          <w:sz w:val="44"/>
          <w:szCs w:val="44"/>
        </w:rPr>
      </w:pPr>
    </w:p>
    <w:p w:rsidR="00731380" w:rsidRDefault="00E377C1">
      <w:pPr>
        <w:adjustRightInd w:val="0"/>
        <w:snapToGrid w:val="0"/>
        <w:spacing w:beforeLines="50" w:before="156" w:line="360" w:lineRule="auto"/>
        <w:jc w:val="center"/>
        <w:rPr>
          <w:rFonts w:ascii="仿宋" w:eastAsia="仿宋" w:hAnsi="仿宋" w:cs="仿宋"/>
          <w:b/>
          <w:color w:val="000000" w:themeColor="text1"/>
          <w:sz w:val="44"/>
          <w:szCs w:val="44"/>
        </w:rPr>
      </w:pPr>
      <w:r>
        <w:rPr>
          <w:rFonts w:ascii="仿宋" w:eastAsia="仿宋" w:hAnsi="仿宋" w:cs="仿宋" w:hint="eastAsia"/>
          <w:b/>
          <w:color w:val="000000" w:themeColor="text1"/>
          <w:sz w:val="44"/>
          <w:szCs w:val="44"/>
        </w:rPr>
        <w:lastRenderedPageBreak/>
        <w:t>第一部分</w:t>
      </w:r>
      <w:r>
        <w:rPr>
          <w:rFonts w:ascii="仿宋" w:eastAsia="仿宋" w:hAnsi="仿宋" w:cs="仿宋" w:hint="eastAsia"/>
          <w:b/>
          <w:color w:val="000000" w:themeColor="text1"/>
          <w:sz w:val="44"/>
          <w:szCs w:val="44"/>
        </w:rPr>
        <w:t xml:space="preserve">  </w:t>
      </w:r>
      <w:r>
        <w:rPr>
          <w:rFonts w:ascii="仿宋" w:eastAsia="仿宋" w:hAnsi="仿宋" w:cs="仿宋" w:hint="eastAsia"/>
          <w:b/>
          <w:color w:val="000000" w:themeColor="text1"/>
          <w:sz w:val="44"/>
          <w:szCs w:val="44"/>
        </w:rPr>
        <w:t>项目概述</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教育部、广东省、广州市、华南理工大学四方于</w:t>
      </w:r>
      <w:r>
        <w:rPr>
          <w:rFonts w:ascii="仿宋" w:eastAsia="仿宋" w:hAnsi="仿宋" w:cs="仿宋" w:hint="eastAsia"/>
          <w:color w:val="000000" w:themeColor="text1"/>
          <w:sz w:val="28"/>
          <w:szCs w:val="28"/>
        </w:rPr>
        <w:t>2017</w:t>
      </w:r>
      <w:r>
        <w:rPr>
          <w:rFonts w:ascii="仿宋" w:eastAsia="仿宋" w:hAnsi="仿宋" w:cs="仿宋" w:hint="eastAsia"/>
          <w:color w:val="000000" w:themeColor="text1"/>
          <w:sz w:val="28"/>
          <w:szCs w:val="28"/>
        </w:rPr>
        <w:t>年</w:t>
      </w:r>
      <w:r>
        <w:rPr>
          <w:rFonts w:ascii="仿宋" w:eastAsia="仿宋" w:hAnsi="仿宋" w:cs="仿宋" w:hint="eastAsia"/>
          <w:color w:val="000000" w:themeColor="text1"/>
          <w:sz w:val="28"/>
          <w:szCs w:val="28"/>
        </w:rPr>
        <w:t>3</w:t>
      </w:r>
      <w:r>
        <w:rPr>
          <w:rFonts w:ascii="仿宋" w:eastAsia="仿宋" w:hAnsi="仿宋" w:cs="仿宋" w:hint="eastAsia"/>
          <w:color w:val="000000" w:themeColor="text1"/>
          <w:sz w:val="28"/>
          <w:szCs w:val="28"/>
        </w:rPr>
        <w:t>月签署共建华南理工大学广州国际校区。广州国际校区成为华南理工大学继五山校区和大学城校区之后建设的第三个校区。华南理工大学广州国际校区坚定中国文化自信、融合全球文明菁华，采用“中方为主，国际协同”的方式，建设理工特色、世界一流的国际化校区，成为国际理工科顶尖人才的汇聚地、世界前沿科技的策源地、全球拔尖创新创业人才培养的示范地。为给学生提供优良的生活场所，方便教师与学生的生活需求，现对校区超市经营服务商进行公开遴选，诚邀业界口碑好并符合条件的服务商参选，具体</w:t>
      </w:r>
      <w:r>
        <w:rPr>
          <w:rFonts w:ascii="仿宋" w:eastAsia="仿宋" w:hAnsi="仿宋" w:cs="仿宋" w:hint="eastAsia"/>
          <w:color w:val="000000" w:themeColor="text1"/>
          <w:sz w:val="28"/>
          <w:szCs w:val="28"/>
        </w:rPr>
        <w:t>遴选项目情况如下：</w:t>
      </w:r>
    </w:p>
    <w:p w:rsidR="00731380" w:rsidRDefault="00E377C1">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snapToGrid w:val="0"/>
          <w:color w:val="000000"/>
          <w:sz w:val="28"/>
          <w:szCs w:val="28"/>
        </w:rPr>
        <w:t>一、项目名称</w:t>
      </w:r>
    </w:p>
    <w:p w:rsidR="00731380" w:rsidRDefault="00E377C1">
      <w:pPr>
        <w:spacing w:line="360" w:lineRule="auto"/>
        <w:ind w:firstLineChars="200" w:firstLine="560"/>
        <w:rPr>
          <w:rFonts w:ascii="仿宋" w:eastAsia="仿宋" w:hAnsi="仿宋" w:cs="仿宋"/>
          <w:snapToGrid w:val="0"/>
          <w:color w:val="000000" w:themeColor="text1"/>
          <w:sz w:val="28"/>
          <w:szCs w:val="28"/>
        </w:rPr>
      </w:pPr>
      <w:r>
        <w:rPr>
          <w:rFonts w:ascii="仿宋" w:eastAsia="仿宋" w:hAnsi="仿宋" w:cs="仿宋" w:hint="eastAsia"/>
          <w:snapToGrid w:val="0"/>
          <w:color w:val="000000" w:themeColor="text1"/>
          <w:sz w:val="28"/>
          <w:szCs w:val="28"/>
        </w:rPr>
        <w:t>广州国际校区超市经营服务商遴选项目</w:t>
      </w:r>
    </w:p>
    <w:p w:rsidR="00731380" w:rsidRDefault="00E377C1">
      <w:pPr>
        <w:spacing w:line="360" w:lineRule="auto"/>
        <w:ind w:firstLineChars="200" w:firstLine="562"/>
        <w:rPr>
          <w:rFonts w:ascii="仿宋" w:eastAsia="仿宋" w:hAnsi="仿宋" w:cs="仿宋"/>
          <w:color w:val="000000"/>
          <w:sz w:val="28"/>
          <w:szCs w:val="28"/>
        </w:rPr>
      </w:pPr>
      <w:r>
        <w:rPr>
          <w:rFonts w:ascii="仿宋" w:eastAsia="仿宋" w:hAnsi="仿宋" w:cs="仿宋" w:hint="eastAsia"/>
          <w:b/>
          <w:snapToGrid w:val="0"/>
          <w:color w:val="000000"/>
          <w:sz w:val="28"/>
          <w:szCs w:val="28"/>
        </w:rPr>
        <w:t>二、项目地点</w:t>
      </w:r>
    </w:p>
    <w:p w:rsidR="00731380" w:rsidRDefault="00E377C1">
      <w:pPr>
        <w:spacing w:line="360" w:lineRule="auto"/>
        <w:ind w:leftChars="266" w:left="559"/>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广州市</w:t>
      </w:r>
      <w:proofErr w:type="gramStart"/>
      <w:r>
        <w:rPr>
          <w:rFonts w:ascii="仿宋" w:eastAsia="仿宋" w:hAnsi="仿宋" w:cs="仿宋" w:hint="eastAsia"/>
          <w:color w:val="000000" w:themeColor="text1"/>
          <w:sz w:val="28"/>
          <w:szCs w:val="28"/>
        </w:rPr>
        <w:t>番禺区</w:t>
      </w:r>
      <w:proofErr w:type="gramEnd"/>
      <w:r>
        <w:rPr>
          <w:rFonts w:ascii="仿宋" w:eastAsia="仿宋" w:hAnsi="仿宋" w:cs="仿宋" w:hint="eastAsia"/>
          <w:color w:val="000000" w:themeColor="text1"/>
          <w:sz w:val="28"/>
          <w:szCs w:val="28"/>
        </w:rPr>
        <w:t>南村镇华南理工大学广州国际校区</w:t>
      </w:r>
      <w:r>
        <w:rPr>
          <w:rFonts w:ascii="仿宋" w:eastAsia="仿宋" w:hAnsi="仿宋" w:cs="仿宋" w:hint="eastAsia"/>
          <w:color w:val="000000" w:themeColor="text1"/>
          <w:sz w:val="28"/>
          <w:szCs w:val="28"/>
        </w:rPr>
        <w:t>D5-e115</w:t>
      </w:r>
      <w:r>
        <w:rPr>
          <w:rFonts w:ascii="仿宋" w:eastAsia="仿宋" w:hAnsi="仿宋" w:cs="仿宋" w:hint="eastAsia"/>
          <w:color w:val="000000" w:themeColor="text1"/>
          <w:sz w:val="28"/>
          <w:szCs w:val="28"/>
        </w:rPr>
        <w:t>房</w:t>
      </w:r>
    </w:p>
    <w:p w:rsidR="00731380" w:rsidRDefault="00E377C1">
      <w:pPr>
        <w:spacing w:line="360" w:lineRule="auto"/>
        <w:ind w:leftChars="266" w:left="559"/>
        <w:rPr>
          <w:rFonts w:ascii="仿宋" w:eastAsia="仿宋" w:hAnsi="仿宋" w:cs="仿宋"/>
          <w:b/>
          <w:snapToGrid w:val="0"/>
          <w:color w:val="000000"/>
          <w:sz w:val="28"/>
          <w:szCs w:val="28"/>
        </w:rPr>
      </w:pPr>
      <w:r>
        <w:rPr>
          <w:rFonts w:ascii="仿宋" w:eastAsia="仿宋" w:hAnsi="仿宋" w:cs="仿宋" w:hint="eastAsia"/>
          <w:b/>
          <w:snapToGrid w:val="0"/>
          <w:color w:val="000000"/>
          <w:sz w:val="28"/>
          <w:szCs w:val="28"/>
        </w:rPr>
        <w:t>三、项目面积</w:t>
      </w:r>
    </w:p>
    <w:p w:rsidR="00731380" w:rsidRDefault="00E377C1">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总面积约为</w:t>
      </w:r>
      <w:r>
        <w:rPr>
          <w:rFonts w:ascii="仿宋" w:eastAsia="仿宋" w:hAnsi="仿宋" w:cs="仿宋" w:hint="eastAsia"/>
          <w:color w:val="000000" w:themeColor="text1"/>
          <w:sz w:val="28"/>
          <w:szCs w:val="28"/>
        </w:rPr>
        <w:t>129.03</w:t>
      </w:r>
      <w:r>
        <w:rPr>
          <w:rFonts w:ascii="仿宋" w:eastAsia="仿宋" w:hAnsi="仿宋" w:cs="仿宋" w:hint="eastAsia"/>
          <w:color w:val="000000" w:themeColor="text1"/>
          <w:sz w:val="28"/>
          <w:szCs w:val="28"/>
        </w:rPr>
        <w:t>平方米</w:t>
      </w:r>
    </w:p>
    <w:p w:rsidR="00731380" w:rsidRDefault="00E377C1">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四、服务范围</w:t>
      </w:r>
    </w:p>
    <w:p w:rsidR="00731380" w:rsidRDefault="00E377C1">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经营范围：百货及食品</w:t>
      </w:r>
    </w:p>
    <w:p w:rsidR="00731380" w:rsidRDefault="00E377C1">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五、服务年限</w:t>
      </w:r>
    </w:p>
    <w:p w:rsidR="00731380" w:rsidRDefault="00E377C1">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合同签订按照“</w:t>
      </w:r>
      <w:r>
        <w:rPr>
          <w:rFonts w:ascii="仿宋" w:eastAsia="仿宋" w:hAnsi="仿宋" w:cs="仿宋" w:hint="eastAsia"/>
          <w:color w:val="000000"/>
          <w:sz w:val="28"/>
          <w:szCs w:val="28"/>
        </w:rPr>
        <w:t>1+2</w:t>
      </w:r>
      <w:r>
        <w:rPr>
          <w:rFonts w:ascii="仿宋" w:eastAsia="仿宋" w:hAnsi="仿宋" w:cs="仿宋" w:hint="eastAsia"/>
          <w:color w:val="000000"/>
          <w:sz w:val="28"/>
          <w:szCs w:val="28"/>
        </w:rPr>
        <w:t>”模式，分两期签订。第一年期满结束前进行一次综合考核，考核合格，成交供应商提出顺延申请，则合同按规定的时间顺延两年，合同期限最长为三年。</w:t>
      </w:r>
    </w:p>
    <w:p w:rsidR="00731380" w:rsidRDefault="00E377C1">
      <w:pPr>
        <w:numPr>
          <w:ilvl w:val="0"/>
          <w:numId w:val="1"/>
        </w:num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lastRenderedPageBreak/>
        <w:t>经营服务管理费最低单价</w:t>
      </w:r>
    </w:p>
    <w:p w:rsidR="00731380" w:rsidRDefault="00E377C1">
      <w:pPr>
        <w:spacing w:line="360" w:lineRule="auto"/>
        <w:rPr>
          <w:rFonts w:ascii="仿宋" w:eastAsia="仿宋" w:hAnsi="仿宋" w:cs="仿宋"/>
          <w:color w:val="000000" w:themeColor="text1"/>
          <w:sz w:val="28"/>
          <w:szCs w:val="28"/>
        </w:rPr>
      </w:pPr>
      <w:r>
        <w:rPr>
          <w:rFonts w:ascii="仿宋" w:eastAsia="仿宋" w:hAnsi="仿宋" w:cs="仿宋" w:hint="eastAsia"/>
          <w:b/>
          <w:color w:val="000000"/>
          <w:sz w:val="28"/>
          <w:szCs w:val="28"/>
        </w:rPr>
        <w:t xml:space="preserve">   </w:t>
      </w:r>
      <w:r>
        <w:rPr>
          <w:rFonts w:ascii="仿宋" w:eastAsia="仿宋" w:hAnsi="仿宋" w:cs="仿宋" w:hint="eastAsia"/>
          <w:color w:val="000000" w:themeColor="text1"/>
          <w:sz w:val="28"/>
          <w:szCs w:val="28"/>
        </w:rPr>
        <w:t xml:space="preserve"> 59</w:t>
      </w:r>
      <w:r>
        <w:rPr>
          <w:rFonts w:ascii="仿宋" w:eastAsia="仿宋" w:hAnsi="仿宋" w:cs="仿宋" w:hint="eastAsia"/>
          <w:color w:val="000000" w:themeColor="text1"/>
          <w:sz w:val="28"/>
          <w:szCs w:val="28"/>
        </w:rPr>
        <w:t>元</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月（</w:t>
      </w:r>
      <w:proofErr w:type="gramStart"/>
      <w:r>
        <w:rPr>
          <w:rFonts w:ascii="仿宋" w:eastAsia="仿宋" w:hAnsi="仿宋" w:cs="仿宋" w:hint="eastAsia"/>
          <w:color w:val="000000" w:themeColor="text1"/>
          <w:sz w:val="28"/>
          <w:szCs w:val="28"/>
        </w:rPr>
        <w:t>不</w:t>
      </w:r>
      <w:proofErr w:type="gramEnd"/>
      <w:r>
        <w:rPr>
          <w:rFonts w:ascii="仿宋" w:eastAsia="仿宋" w:hAnsi="仿宋" w:cs="仿宋" w:hint="eastAsia"/>
          <w:color w:val="000000" w:themeColor="text1"/>
          <w:sz w:val="28"/>
          <w:szCs w:val="28"/>
        </w:rPr>
        <w:t>含水电费）</w:t>
      </w:r>
    </w:p>
    <w:p w:rsidR="00731380" w:rsidRDefault="00E377C1">
      <w:pPr>
        <w:spacing w:line="360" w:lineRule="auto"/>
        <w:ind w:firstLineChars="200" w:firstLine="562"/>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七、项目具体要求及说明</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所售卖物必须保证为通过正规渠道进货并符合国家食品安全规定的合格产品和有效期内的产品；</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w:t>
      </w:r>
      <w:r>
        <w:rPr>
          <w:rFonts w:ascii="仿宋" w:eastAsia="仿宋" w:hAnsi="仿宋" w:cs="仿宋" w:hint="eastAsia"/>
          <w:color w:val="000000" w:themeColor="text1"/>
          <w:sz w:val="28"/>
          <w:szCs w:val="28"/>
        </w:rPr>
        <w:t>成交经营服务商不得私自转让或委托他人经营，不得超范围经营，不得从事违法违规经营项目。</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w:t>
      </w:r>
      <w:r>
        <w:rPr>
          <w:rFonts w:ascii="仿宋" w:eastAsia="仿宋" w:hAnsi="仿宋" w:cs="仿宋" w:hint="eastAsia"/>
          <w:color w:val="000000" w:themeColor="text1"/>
          <w:sz w:val="28"/>
          <w:szCs w:val="28"/>
        </w:rPr>
        <w:t>严格遵守学校的各项规章制度，自觉接受相关部门的检查监督。</w:t>
      </w:r>
    </w:p>
    <w:p w:rsidR="00731380" w:rsidRDefault="00731380">
      <w:pPr>
        <w:spacing w:line="360" w:lineRule="auto"/>
        <w:rPr>
          <w:rFonts w:ascii="仿宋" w:eastAsia="仿宋" w:hAnsi="仿宋" w:cs="仿宋"/>
          <w:color w:val="000000" w:themeColor="text1"/>
          <w:sz w:val="28"/>
          <w:szCs w:val="28"/>
        </w:rPr>
      </w:pPr>
    </w:p>
    <w:p w:rsidR="00731380" w:rsidRDefault="00731380">
      <w:pPr>
        <w:spacing w:line="360" w:lineRule="auto"/>
        <w:rPr>
          <w:rFonts w:ascii="仿宋" w:eastAsia="仿宋" w:hAnsi="仿宋" w:cs="仿宋"/>
          <w:color w:val="000000" w:themeColor="text1"/>
          <w:sz w:val="28"/>
          <w:szCs w:val="28"/>
        </w:rPr>
      </w:pPr>
    </w:p>
    <w:p w:rsidR="00731380" w:rsidRDefault="00731380">
      <w:pPr>
        <w:spacing w:line="360" w:lineRule="auto"/>
        <w:rPr>
          <w:rFonts w:ascii="仿宋" w:eastAsia="仿宋" w:hAnsi="仿宋" w:cs="仿宋"/>
          <w:color w:val="000000" w:themeColor="text1"/>
          <w:sz w:val="28"/>
          <w:szCs w:val="28"/>
        </w:rPr>
      </w:pPr>
    </w:p>
    <w:p w:rsidR="00731380" w:rsidRDefault="00731380">
      <w:pPr>
        <w:spacing w:line="360" w:lineRule="auto"/>
        <w:rPr>
          <w:rFonts w:ascii="仿宋" w:eastAsia="仿宋" w:hAnsi="仿宋" w:cs="仿宋"/>
          <w:color w:val="000000" w:themeColor="text1"/>
          <w:sz w:val="28"/>
          <w:szCs w:val="28"/>
        </w:rPr>
      </w:pPr>
    </w:p>
    <w:p w:rsidR="00731380" w:rsidRDefault="00731380">
      <w:pPr>
        <w:spacing w:line="360" w:lineRule="auto"/>
        <w:rPr>
          <w:rFonts w:ascii="仿宋" w:eastAsia="仿宋" w:hAnsi="仿宋" w:cs="仿宋"/>
          <w:color w:val="000000" w:themeColor="text1"/>
          <w:sz w:val="28"/>
          <w:szCs w:val="28"/>
        </w:rPr>
      </w:pPr>
    </w:p>
    <w:p w:rsidR="00731380" w:rsidRDefault="00731380">
      <w:pPr>
        <w:spacing w:line="360" w:lineRule="auto"/>
        <w:rPr>
          <w:rFonts w:ascii="仿宋" w:eastAsia="仿宋" w:hAnsi="仿宋" w:cs="仿宋"/>
          <w:color w:val="000000" w:themeColor="text1"/>
          <w:sz w:val="28"/>
          <w:szCs w:val="28"/>
        </w:rPr>
      </w:pPr>
    </w:p>
    <w:p w:rsidR="00731380" w:rsidRDefault="00731380">
      <w:pPr>
        <w:spacing w:line="360" w:lineRule="auto"/>
        <w:rPr>
          <w:rFonts w:ascii="仿宋" w:eastAsia="仿宋" w:hAnsi="仿宋" w:cs="仿宋"/>
          <w:color w:val="000000" w:themeColor="text1"/>
          <w:sz w:val="28"/>
          <w:szCs w:val="28"/>
        </w:rPr>
      </w:pPr>
    </w:p>
    <w:p w:rsidR="00731380" w:rsidRDefault="00731380">
      <w:pPr>
        <w:spacing w:line="360" w:lineRule="auto"/>
        <w:rPr>
          <w:rFonts w:ascii="仿宋" w:eastAsia="仿宋" w:hAnsi="仿宋" w:cs="仿宋"/>
          <w:color w:val="000000" w:themeColor="text1"/>
          <w:sz w:val="28"/>
          <w:szCs w:val="28"/>
        </w:rPr>
      </w:pPr>
    </w:p>
    <w:p w:rsidR="00731380" w:rsidRDefault="00731380">
      <w:pPr>
        <w:spacing w:line="360" w:lineRule="auto"/>
        <w:rPr>
          <w:rFonts w:ascii="仿宋" w:eastAsia="仿宋" w:hAnsi="仿宋" w:cs="仿宋"/>
          <w:color w:val="000000" w:themeColor="text1"/>
          <w:sz w:val="28"/>
          <w:szCs w:val="28"/>
        </w:rPr>
      </w:pPr>
    </w:p>
    <w:p w:rsidR="00731380" w:rsidRDefault="00731380">
      <w:pPr>
        <w:spacing w:line="360" w:lineRule="auto"/>
        <w:rPr>
          <w:rFonts w:ascii="仿宋" w:eastAsia="仿宋" w:hAnsi="仿宋" w:cs="仿宋"/>
          <w:color w:val="000000" w:themeColor="text1"/>
          <w:sz w:val="28"/>
          <w:szCs w:val="28"/>
        </w:rPr>
      </w:pPr>
    </w:p>
    <w:p w:rsidR="00731380" w:rsidRDefault="00731380">
      <w:pPr>
        <w:spacing w:line="360" w:lineRule="auto"/>
        <w:rPr>
          <w:rFonts w:ascii="仿宋" w:eastAsia="仿宋" w:hAnsi="仿宋" w:cs="仿宋"/>
          <w:color w:val="000000" w:themeColor="text1"/>
          <w:sz w:val="28"/>
          <w:szCs w:val="28"/>
        </w:rPr>
      </w:pPr>
    </w:p>
    <w:p w:rsidR="008A698E" w:rsidRDefault="008A698E">
      <w:pPr>
        <w:spacing w:line="360" w:lineRule="auto"/>
        <w:rPr>
          <w:rFonts w:ascii="仿宋" w:eastAsia="仿宋" w:hAnsi="仿宋" w:cs="仿宋" w:hint="eastAsia"/>
          <w:color w:val="000000" w:themeColor="text1"/>
          <w:sz w:val="28"/>
          <w:szCs w:val="28"/>
        </w:rPr>
      </w:pPr>
    </w:p>
    <w:p w:rsidR="00731380" w:rsidRDefault="00731380">
      <w:pPr>
        <w:spacing w:line="360" w:lineRule="auto"/>
        <w:rPr>
          <w:rFonts w:ascii="仿宋" w:eastAsia="仿宋" w:hAnsi="仿宋" w:cs="仿宋"/>
          <w:color w:val="000000" w:themeColor="text1"/>
          <w:sz w:val="28"/>
          <w:szCs w:val="28"/>
        </w:rPr>
      </w:pPr>
    </w:p>
    <w:p w:rsidR="00731380" w:rsidRDefault="00731380">
      <w:pPr>
        <w:spacing w:line="360" w:lineRule="auto"/>
        <w:rPr>
          <w:rFonts w:ascii="仿宋" w:eastAsia="仿宋" w:hAnsi="仿宋" w:cs="仿宋"/>
          <w:color w:val="000000" w:themeColor="text1"/>
          <w:sz w:val="28"/>
          <w:szCs w:val="28"/>
        </w:rPr>
      </w:pPr>
    </w:p>
    <w:p w:rsidR="00731380" w:rsidRDefault="00E377C1">
      <w:pPr>
        <w:spacing w:line="360" w:lineRule="auto"/>
        <w:jc w:val="center"/>
        <w:rPr>
          <w:rFonts w:ascii="仿宋" w:eastAsia="仿宋" w:hAnsi="仿宋" w:cs="仿宋"/>
          <w:b/>
          <w:color w:val="000000" w:themeColor="text1"/>
          <w:sz w:val="10"/>
          <w:szCs w:val="10"/>
        </w:rPr>
      </w:pPr>
      <w:r>
        <w:rPr>
          <w:rFonts w:ascii="仿宋" w:eastAsia="仿宋" w:hAnsi="仿宋" w:cs="仿宋" w:hint="eastAsia"/>
          <w:b/>
          <w:color w:val="000000" w:themeColor="text1"/>
          <w:sz w:val="44"/>
          <w:szCs w:val="44"/>
        </w:rPr>
        <w:lastRenderedPageBreak/>
        <w:t>第二部分</w:t>
      </w:r>
      <w:r>
        <w:rPr>
          <w:rFonts w:ascii="仿宋" w:eastAsia="仿宋" w:hAnsi="仿宋" w:cs="仿宋" w:hint="eastAsia"/>
          <w:b/>
          <w:color w:val="000000" w:themeColor="text1"/>
          <w:sz w:val="44"/>
          <w:szCs w:val="44"/>
        </w:rPr>
        <w:t xml:space="preserve"> </w:t>
      </w:r>
      <w:r>
        <w:rPr>
          <w:rFonts w:ascii="仿宋" w:eastAsia="仿宋" w:hAnsi="仿宋" w:cs="仿宋" w:hint="eastAsia"/>
          <w:b/>
          <w:color w:val="000000" w:themeColor="text1"/>
          <w:sz w:val="44"/>
          <w:szCs w:val="44"/>
        </w:rPr>
        <w:t>用户需求书</w:t>
      </w:r>
    </w:p>
    <w:p w:rsidR="00731380" w:rsidRDefault="00E377C1">
      <w:pPr>
        <w:numPr>
          <w:ilvl w:val="0"/>
          <w:numId w:val="2"/>
        </w:numPr>
        <w:spacing w:line="360" w:lineRule="auto"/>
        <w:ind w:firstLine="562"/>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经营服务商基本要求</w:t>
      </w:r>
    </w:p>
    <w:p w:rsidR="00731380" w:rsidRDefault="00E377C1">
      <w:pPr>
        <w:pStyle w:val="a6"/>
        <w:spacing w:beforeAutospacing="0" w:after="0" w:afterAutospacing="0"/>
        <w:ind w:firstLineChars="200" w:firstLine="560"/>
        <w:jc w:val="both"/>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须具备独立承担民事责任的法人资格企业，不接受联合体及以个人身份形式的报名。</w:t>
      </w:r>
    </w:p>
    <w:p w:rsidR="00731380" w:rsidRDefault="00E377C1">
      <w:pPr>
        <w:pStyle w:val="a6"/>
        <w:spacing w:beforeAutospacing="0" w:after="0" w:afterAutospacing="0"/>
        <w:ind w:firstLineChars="200" w:firstLine="560"/>
        <w:jc w:val="both"/>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w:t>
      </w:r>
      <w:r>
        <w:rPr>
          <w:rFonts w:ascii="仿宋" w:eastAsia="仿宋" w:hAnsi="仿宋" w:cs="仿宋" w:hint="eastAsia"/>
          <w:color w:val="000000" w:themeColor="text1"/>
          <w:sz w:val="28"/>
          <w:szCs w:val="28"/>
        </w:rPr>
        <w:t>须具有从事同行业经营两年以上经验，且在广州地区需有一处以上经营场所。</w:t>
      </w:r>
    </w:p>
    <w:p w:rsidR="00731380" w:rsidRDefault="00E377C1">
      <w:pPr>
        <w:pStyle w:val="a6"/>
        <w:spacing w:beforeAutospacing="0" w:after="0" w:afterAutospacing="0"/>
        <w:ind w:firstLineChars="200" w:firstLine="560"/>
        <w:jc w:val="both"/>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w:t>
      </w:r>
      <w:r>
        <w:rPr>
          <w:rFonts w:ascii="仿宋" w:eastAsia="仿宋" w:hAnsi="仿宋" w:cs="仿宋" w:hint="eastAsia"/>
          <w:color w:val="000000" w:themeColor="text1"/>
          <w:sz w:val="28"/>
          <w:szCs w:val="28"/>
        </w:rPr>
        <w:t>经营服务商</w:t>
      </w:r>
      <w:proofErr w:type="gramStart"/>
      <w:r>
        <w:rPr>
          <w:rFonts w:ascii="仿宋" w:eastAsia="仿宋" w:hAnsi="仿宋" w:cs="仿宋" w:hint="eastAsia"/>
          <w:color w:val="000000" w:themeColor="text1"/>
          <w:sz w:val="28"/>
          <w:szCs w:val="28"/>
        </w:rPr>
        <w:t>需承诺</w:t>
      </w:r>
      <w:proofErr w:type="gramEnd"/>
      <w:r>
        <w:rPr>
          <w:rFonts w:ascii="仿宋" w:eastAsia="仿宋" w:hAnsi="仿宋" w:cs="仿宋" w:hint="eastAsia"/>
          <w:color w:val="000000" w:themeColor="text1"/>
          <w:sz w:val="28"/>
          <w:szCs w:val="28"/>
        </w:rPr>
        <w:t>在中标后尽快申请办理并取得有效的《营业执照》、《食品经营许可证》等相关的证明文件，否则需承担由于自身原因给采购人造成的所有损失。</w:t>
      </w:r>
    </w:p>
    <w:p w:rsidR="00731380" w:rsidRDefault="00E377C1">
      <w:pPr>
        <w:pStyle w:val="a6"/>
        <w:spacing w:beforeAutospacing="0" w:after="0" w:afterAutospacing="0"/>
        <w:ind w:firstLineChars="200" w:firstLine="560"/>
        <w:jc w:val="both"/>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w:t>
      </w:r>
      <w:r>
        <w:rPr>
          <w:rFonts w:ascii="仿宋" w:eastAsia="仿宋" w:hAnsi="仿宋" w:cs="仿宋" w:hint="eastAsia"/>
          <w:color w:val="000000" w:themeColor="text1"/>
          <w:sz w:val="28"/>
          <w:szCs w:val="28"/>
        </w:rPr>
        <w:t>经营服务商企业信誉良好，在以往经营过程中无投诉、消防安全、债务纠纷等不良记录（须在招标文件中承诺或提供政府部门出具的相关证明）。</w:t>
      </w:r>
    </w:p>
    <w:p w:rsidR="00731380" w:rsidRDefault="00E377C1">
      <w:pPr>
        <w:pStyle w:val="a6"/>
        <w:spacing w:beforeAutospacing="0" w:after="0" w:afterAutospacing="0"/>
        <w:ind w:firstLineChars="200" w:firstLine="560"/>
        <w:jc w:val="both"/>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w:t>
      </w:r>
      <w:r>
        <w:rPr>
          <w:rFonts w:ascii="仿宋" w:eastAsia="仿宋" w:hAnsi="仿宋" w:cs="仿宋" w:hint="eastAsia"/>
          <w:color w:val="000000" w:themeColor="text1"/>
          <w:sz w:val="28"/>
          <w:szCs w:val="28"/>
        </w:rPr>
        <w:t>经营服务商提供种类丰富的生活用品和食品等，所有商品在商品旁边的醒目位置张贴、明码标价，所售商品价格不得高于校内及区周边价格，所销售价格需经采购方审核。</w:t>
      </w:r>
    </w:p>
    <w:p w:rsidR="00731380" w:rsidRDefault="00E377C1">
      <w:pPr>
        <w:pStyle w:val="a6"/>
        <w:spacing w:beforeAutospacing="0" w:after="0" w:afterAutospacing="0"/>
        <w:ind w:firstLineChars="200" w:firstLine="560"/>
        <w:jc w:val="both"/>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6.</w:t>
      </w:r>
      <w:r>
        <w:rPr>
          <w:rFonts w:ascii="仿宋" w:eastAsia="仿宋" w:hAnsi="仿宋" w:cs="仿宋" w:hint="eastAsia"/>
          <w:color w:val="000000" w:themeColor="text1"/>
          <w:sz w:val="28"/>
          <w:szCs w:val="28"/>
        </w:rPr>
        <w:t>经营服务商有健全的店铺运营管理规章制度，有完善的采购管理、食品安全管理和服务质量的规章制度</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商品进货渠道合法，做到货源能溯源，服务流程清晰明确。</w:t>
      </w:r>
    </w:p>
    <w:p w:rsidR="00731380" w:rsidRDefault="00E377C1">
      <w:pPr>
        <w:pStyle w:val="a6"/>
        <w:spacing w:beforeAutospacing="0" w:after="0" w:afterAutospacing="0"/>
        <w:ind w:firstLineChars="200" w:firstLine="560"/>
        <w:jc w:val="both"/>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7.</w:t>
      </w:r>
      <w:r>
        <w:rPr>
          <w:rFonts w:ascii="仿宋" w:eastAsia="仿宋" w:hAnsi="仿宋" w:cs="仿宋" w:hint="eastAsia"/>
          <w:color w:val="000000" w:themeColor="text1"/>
          <w:sz w:val="28"/>
          <w:szCs w:val="28"/>
          <w:lang w:eastAsia="zh-Hans"/>
        </w:rPr>
        <w:t>超市运营服务</w:t>
      </w:r>
      <w:r>
        <w:rPr>
          <w:rFonts w:ascii="仿宋" w:eastAsia="仿宋" w:hAnsi="仿宋" w:cs="仿宋" w:hint="eastAsia"/>
          <w:color w:val="000000" w:themeColor="text1"/>
          <w:sz w:val="28"/>
          <w:szCs w:val="28"/>
        </w:rPr>
        <w:t>不得转租分包，不得随意改变原建筑物的状态，如需</w:t>
      </w:r>
      <w:r>
        <w:rPr>
          <w:rFonts w:ascii="仿宋" w:eastAsia="仿宋" w:hAnsi="仿宋" w:cs="仿宋" w:hint="eastAsia"/>
          <w:color w:val="000000" w:themeColor="text1"/>
          <w:sz w:val="28"/>
          <w:szCs w:val="28"/>
          <w:lang w:eastAsia="zh-Hans"/>
        </w:rPr>
        <w:t>装修</w:t>
      </w:r>
      <w:r>
        <w:rPr>
          <w:rFonts w:ascii="仿宋" w:eastAsia="仿宋" w:hAnsi="仿宋" w:cs="仿宋" w:hint="eastAsia"/>
          <w:color w:val="000000" w:themeColor="text1"/>
          <w:sz w:val="28"/>
          <w:szCs w:val="28"/>
        </w:rPr>
        <w:t>、加建设施，装修方案应书面报告采购人，经确认同意后方可</w:t>
      </w:r>
      <w:r w:rsidR="008A698E" w:rsidRPr="008A698E">
        <w:rPr>
          <w:rFonts w:ascii="仿宋" w:eastAsia="仿宋" w:hAnsi="仿宋" w:cs="仿宋" w:hint="eastAsia"/>
          <w:color w:val="000000" w:themeColor="text1"/>
          <w:sz w:val="28"/>
          <w:szCs w:val="28"/>
        </w:rPr>
        <w:t>改动。</w:t>
      </w:r>
    </w:p>
    <w:p w:rsidR="00731380" w:rsidRDefault="00E377C1">
      <w:pPr>
        <w:pStyle w:val="a6"/>
        <w:spacing w:beforeAutospacing="0" w:after="0" w:afterAutospacing="0"/>
        <w:ind w:firstLineChars="200" w:firstLine="560"/>
        <w:jc w:val="both"/>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8.</w:t>
      </w:r>
      <w:r>
        <w:rPr>
          <w:rFonts w:ascii="仿宋" w:eastAsia="仿宋" w:hAnsi="仿宋" w:cs="仿宋" w:hint="eastAsia"/>
          <w:color w:val="000000" w:themeColor="text1"/>
          <w:sz w:val="28"/>
          <w:szCs w:val="28"/>
        </w:rPr>
        <w:t>经营服务商须接受政府管理部门、采购人职能部门和师生代表对经营范围、商品的采购贮存和售卖、服务规范等方面的监督检查，并落实相关整改要求。</w:t>
      </w:r>
    </w:p>
    <w:p w:rsidR="00731380" w:rsidRDefault="00E377C1">
      <w:pPr>
        <w:pStyle w:val="a6"/>
        <w:spacing w:beforeAutospacing="0" w:after="0" w:afterAutospacing="0"/>
        <w:ind w:firstLineChars="200" w:firstLine="560"/>
        <w:jc w:val="both"/>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9.</w:t>
      </w:r>
      <w:r>
        <w:rPr>
          <w:rFonts w:ascii="仿宋" w:eastAsia="仿宋" w:hAnsi="仿宋" w:cs="仿宋" w:hint="eastAsia"/>
          <w:color w:val="000000" w:themeColor="text1"/>
          <w:sz w:val="28"/>
          <w:szCs w:val="28"/>
        </w:rPr>
        <w:t>所有经营项目和内容均不得违反国家相关法律、法规，不得超范围经营，严禁销售烟酒，杜绝“三</w:t>
      </w:r>
      <w:r>
        <w:rPr>
          <w:rFonts w:ascii="仿宋" w:eastAsia="仿宋" w:hAnsi="仿宋" w:cs="仿宋" w:hint="eastAsia"/>
          <w:color w:val="000000" w:themeColor="text1"/>
          <w:sz w:val="28"/>
          <w:szCs w:val="28"/>
        </w:rPr>
        <w:t>无”产品、腐烂变质产品及有害师生身体健康产品等，所售出商品须提供购物小票或发票，以备追溯。</w:t>
      </w:r>
    </w:p>
    <w:p w:rsidR="00731380" w:rsidRDefault="00E377C1">
      <w:pPr>
        <w:pStyle w:val="a6"/>
        <w:spacing w:beforeAutospacing="0" w:after="0" w:afterAutospacing="0"/>
        <w:ind w:firstLineChars="200" w:firstLine="560"/>
        <w:jc w:val="both"/>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10.</w:t>
      </w:r>
      <w:proofErr w:type="gramStart"/>
      <w:r>
        <w:rPr>
          <w:rFonts w:ascii="仿宋" w:eastAsia="仿宋" w:hAnsi="仿宋" w:cs="仿宋" w:hint="eastAsia"/>
          <w:color w:val="000000" w:themeColor="text1"/>
          <w:sz w:val="28"/>
          <w:szCs w:val="28"/>
        </w:rPr>
        <w:t>售卖散称商品</w:t>
      </w:r>
      <w:proofErr w:type="gramEnd"/>
      <w:r>
        <w:rPr>
          <w:rFonts w:ascii="仿宋" w:eastAsia="仿宋" w:hAnsi="仿宋" w:cs="仿宋" w:hint="eastAsia"/>
          <w:color w:val="000000" w:themeColor="text1"/>
          <w:sz w:val="28"/>
          <w:szCs w:val="28"/>
        </w:rPr>
        <w:t>（预包装食品）的，须配齐相应合格的设施设备。</w:t>
      </w:r>
    </w:p>
    <w:p w:rsidR="00731380" w:rsidRDefault="00E377C1">
      <w:pPr>
        <w:pStyle w:val="a6"/>
        <w:spacing w:beforeAutospacing="0" w:after="0" w:afterAutospacing="0"/>
        <w:ind w:firstLineChars="200" w:firstLine="560"/>
        <w:jc w:val="both"/>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11.</w:t>
      </w:r>
      <w:r>
        <w:rPr>
          <w:rFonts w:ascii="仿宋" w:eastAsia="仿宋" w:hAnsi="仿宋" w:cs="仿宋" w:hint="eastAsia"/>
          <w:color w:val="000000" w:themeColor="text1"/>
          <w:sz w:val="28"/>
          <w:szCs w:val="28"/>
        </w:rPr>
        <w:t>经营服务商须落实食品卫生安全、消防安全、治安安全等的第一责任人，配备配齐足够的消防器材，并做好经营场所相关消防安全工作，并制定相应消防安全管理制度和相关应急预案。</w:t>
      </w:r>
    </w:p>
    <w:p w:rsidR="00731380" w:rsidRDefault="00E377C1">
      <w:pPr>
        <w:pStyle w:val="a6"/>
        <w:spacing w:beforeAutospacing="0" w:after="0" w:afterAutospacing="0"/>
        <w:ind w:firstLineChars="200" w:firstLine="560"/>
        <w:jc w:val="both"/>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12.</w:t>
      </w:r>
      <w:r>
        <w:rPr>
          <w:rFonts w:ascii="仿宋" w:eastAsia="仿宋" w:hAnsi="仿宋" w:cs="仿宋" w:hint="eastAsia"/>
          <w:color w:val="000000" w:themeColor="text1"/>
          <w:sz w:val="28"/>
          <w:szCs w:val="28"/>
        </w:rPr>
        <w:t>经营服务商需保持超市环境整洁卫生，营造整洁有序、舒适宜人的购物环境。需承担“门前三包”，做到门前无垃圾杂物、无污水、无污垢、无油渍或严重积尘，公共设施完好整洁，无破损，禁止乱挂晒、</w:t>
      </w:r>
      <w:r>
        <w:rPr>
          <w:rFonts w:ascii="仿宋" w:eastAsia="仿宋" w:hAnsi="仿宋" w:cs="仿宋" w:hint="eastAsia"/>
          <w:color w:val="000000" w:themeColor="text1"/>
          <w:sz w:val="28"/>
          <w:szCs w:val="28"/>
        </w:rPr>
        <w:t>乱占道、乱堆放、乱张贴等影响学校秩序的行为，经营者应自行准备足够的容器存放每日产生的垃圾，其所在区域产生的垃圾必须及时清理至指定位置，卫生环境由商户自行维护。</w:t>
      </w:r>
    </w:p>
    <w:p w:rsidR="00731380" w:rsidRDefault="00E377C1">
      <w:pPr>
        <w:pStyle w:val="a6"/>
        <w:spacing w:beforeAutospacing="0" w:after="0" w:afterAutospacing="0"/>
        <w:ind w:firstLineChars="200" w:firstLine="560"/>
        <w:jc w:val="both"/>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13.</w:t>
      </w:r>
      <w:r>
        <w:rPr>
          <w:rFonts w:ascii="仿宋" w:eastAsia="仿宋" w:hAnsi="仿宋" w:cs="仿宋" w:hint="eastAsia"/>
          <w:color w:val="000000" w:themeColor="text1"/>
          <w:sz w:val="28"/>
          <w:szCs w:val="28"/>
        </w:rPr>
        <w:t>经营服务商营业时间不短于每天</w:t>
      </w:r>
      <w:r>
        <w:rPr>
          <w:rFonts w:ascii="仿宋" w:eastAsia="仿宋" w:hAnsi="仿宋" w:cs="仿宋" w:hint="eastAsia"/>
          <w:color w:val="000000" w:themeColor="text1"/>
          <w:sz w:val="28"/>
          <w:szCs w:val="28"/>
        </w:rPr>
        <w:t>7:</w:t>
      </w:r>
      <w:r>
        <w:rPr>
          <w:rFonts w:ascii="仿宋" w:eastAsia="仿宋" w:hAnsi="仿宋" w:cs="仿宋"/>
          <w:color w:val="000000" w:themeColor="text1"/>
          <w:sz w:val="28"/>
          <w:szCs w:val="28"/>
        </w:rPr>
        <w:t>3</w:t>
      </w:r>
      <w:r>
        <w:rPr>
          <w:rFonts w:ascii="仿宋" w:eastAsia="仿宋" w:hAnsi="仿宋" w:cs="仿宋" w:hint="eastAsia"/>
          <w:color w:val="000000" w:themeColor="text1"/>
          <w:sz w:val="28"/>
          <w:szCs w:val="28"/>
        </w:rPr>
        <w:t>0-22:00</w:t>
      </w:r>
      <w:r>
        <w:rPr>
          <w:rFonts w:ascii="仿宋" w:eastAsia="仿宋" w:hAnsi="仿宋" w:cs="仿宋" w:hint="eastAsia"/>
          <w:color w:val="000000" w:themeColor="text1"/>
          <w:sz w:val="28"/>
          <w:szCs w:val="28"/>
        </w:rPr>
        <w:t>，如遇特殊情况，营业时间可根据采购人的要求适当延长或缩短。</w:t>
      </w:r>
    </w:p>
    <w:p w:rsidR="00731380" w:rsidRDefault="00E377C1">
      <w:pPr>
        <w:numPr>
          <w:ilvl w:val="0"/>
          <w:numId w:val="2"/>
        </w:numPr>
        <w:spacing w:line="360" w:lineRule="auto"/>
        <w:ind w:firstLine="562"/>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经营服务商报名须知</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经营服务商须接受遴选文件的各项要求，并在投标遴选文件中明确表明。</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2.</w:t>
      </w:r>
      <w:r>
        <w:rPr>
          <w:rFonts w:ascii="仿宋" w:eastAsia="仿宋" w:hAnsi="仿宋" w:cs="仿宋" w:hint="eastAsia"/>
          <w:color w:val="000000" w:themeColor="text1"/>
          <w:sz w:val="28"/>
          <w:szCs w:val="28"/>
        </w:rPr>
        <w:t>服务商须在投标文件递交截止时间之前将遴选投标文件送达指定处，一律</w:t>
      </w:r>
      <w:r>
        <w:rPr>
          <w:rFonts w:ascii="仿宋" w:eastAsia="仿宋" w:hAnsi="仿宋" w:cs="仿宋"/>
          <w:color w:val="000000" w:themeColor="text1"/>
          <w:sz w:val="28"/>
          <w:szCs w:val="28"/>
        </w:rPr>
        <w:t>拒绝接收</w:t>
      </w:r>
      <w:r>
        <w:rPr>
          <w:rFonts w:ascii="仿宋" w:eastAsia="仿宋" w:hAnsi="仿宋" w:cs="仿宋" w:hint="eastAsia"/>
          <w:color w:val="000000" w:themeColor="text1"/>
          <w:sz w:val="28"/>
          <w:szCs w:val="28"/>
        </w:rPr>
        <w:t>逾期递交的遴选投标文件。</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kern w:val="0"/>
          <w:sz w:val="28"/>
          <w:szCs w:val="28"/>
        </w:rPr>
        <w:t>3.</w:t>
      </w:r>
      <w:r>
        <w:rPr>
          <w:rFonts w:ascii="仿宋" w:eastAsia="仿宋" w:hAnsi="仿宋" w:cs="仿宋" w:hint="eastAsia"/>
          <w:color w:val="000000" w:themeColor="text1"/>
          <w:kern w:val="0"/>
          <w:sz w:val="28"/>
          <w:szCs w:val="28"/>
        </w:rPr>
        <w:t>遴选项目</w:t>
      </w:r>
      <w:r>
        <w:rPr>
          <w:rFonts w:ascii="仿宋" w:eastAsia="仿宋" w:hAnsi="仿宋" w:cs="仿宋" w:hint="eastAsia"/>
          <w:color w:val="000000" w:themeColor="text1"/>
          <w:sz w:val="28"/>
          <w:szCs w:val="28"/>
        </w:rPr>
        <w:t>保证金：本次</w:t>
      </w:r>
      <w:r>
        <w:rPr>
          <w:rFonts w:ascii="仿宋" w:eastAsia="仿宋" w:hAnsi="仿宋" w:cs="仿宋" w:hint="eastAsia"/>
          <w:color w:val="000000" w:themeColor="text1"/>
          <w:kern w:val="0"/>
          <w:sz w:val="28"/>
          <w:szCs w:val="28"/>
        </w:rPr>
        <w:t>遴选项目</w:t>
      </w:r>
      <w:r>
        <w:rPr>
          <w:rFonts w:ascii="仿宋" w:eastAsia="仿宋" w:hAnsi="仿宋" w:cs="仿宋" w:hint="eastAsia"/>
          <w:color w:val="000000" w:themeColor="text1"/>
          <w:sz w:val="28"/>
          <w:szCs w:val="28"/>
        </w:rPr>
        <w:t>投标无须交纳任何类型的投标保证金。</w:t>
      </w:r>
      <w:r>
        <w:rPr>
          <w:rFonts w:ascii="仿宋" w:eastAsia="仿宋" w:hAnsi="仿宋" w:cs="仿宋" w:hint="eastAsia"/>
          <w:color w:val="000000" w:themeColor="text1"/>
          <w:sz w:val="28"/>
          <w:szCs w:val="28"/>
        </w:rPr>
        <w:t xml:space="preserve"> </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w:t>
      </w:r>
      <w:r>
        <w:rPr>
          <w:rFonts w:ascii="仿宋" w:eastAsia="仿宋" w:hAnsi="仿宋" w:cs="仿宋" w:hint="eastAsia"/>
          <w:color w:val="000000" w:themeColor="text1"/>
          <w:sz w:val="28"/>
          <w:szCs w:val="28"/>
        </w:rPr>
        <w:t>经营服务商须在投标文件中注明愿意支付的管理费单价（元</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平方米</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月）。</w:t>
      </w:r>
      <w:r>
        <w:rPr>
          <w:rFonts w:ascii="仿宋" w:eastAsia="仿宋" w:hAnsi="仿宋" w:cs="仿宋" w:hint="eastAsia"/>
          <w:color w:val="000000" w:themeColor="text1"/>
          <w:sz w:val="28"/>
          <w:szCs w:val="28"/>
        </w:rPr>
        <w:t xml:space="preserve">  </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w:t>
      </w:r>
      <w:r>
        <w:rPr>
          <w:rFonts w:ascii="仿宋" w:eastAsia="仿宋" w:hAnsi="仿宋" w:cs="仿宋" w:hint="eastAsia"/>
          <w:color w:val="000000" w:themeColor="text1"/>
          <w:sz w:val="28"/>
          <w:szCs w:val="28"/>
        </w:rPr>
        <w:t>经营服务商须在投标文件中承诺保证经营销售的商品价格不得高于</w:t>
      </w:r>
      <w:r>
        <w:rPr>
          <w:rFonts w:ascii="仿宋" w:eastAsia="仿宋" w:hAnsi="仿宋" w:cs="仿宋" w:hint="eastAsia"/>
          <w:color w:val="000000" w:themeColor="text1"/>
          <w:sz w:val="28"/>
          <w:szCs w:val="28"/>
          <w:lang w:eastAsia="zh-Hans"/>
        </w:rPr>
        <w:t>周边</w:t>
      </w:r>
      <w:r>
        <w:rPr>
          <w:rFonts w:ascii="仿宋" w:eastAsia="仿宋" w:hAnsi="仿宋" w:cs="仿宋" w:hint="eastAsia"/>
          <w:color w:val="000000" w:themeColor="text1"/>
          <w:sz w:val="28"/>
          <w:szCs w:val="28"/>
        </w:rPr>
        <w:t>市面销售的同类商品的价格。</w:t>
      </w:r>
    </w:p>
    <w:p w:rsidR="00731380" w:rsidRDefault="00E377C1">
      <w:pPr>
        <w:numPr>
          <w:ilvl w:val="0"/>
          <w:numId w:val="2"/>
        </w:numPr>
        <w:tabs>
          <w:tab w:val="left" w:pos="360"/>
        </w:tabs>
        <w:spacing w:line="360" w:lineRule="auto"/>
        <w:ind w:firstLine="562"/>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招标声明</w:t>
      </w:r>
    </w:p>
    <w:p w:rsidR="00731380" w:rsidRDefault="00E377C1">
      <w:pPr>
        <w:tabs>
          <w:tab w:val="left" w:pos="360"/>
        </w:tabs>
        <w:spacing w:line="360" w:lineRule="auto"/>
        <w:ind w:firstLineChars="150" w:firstLine="42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（一）</w:t>
      </w:r>
      <w:r>
        <w:rPr>
          <w:rFonts w:ascii="仿宋" w:eastAsia="仿宋" w:hAnsi="仿宋" w:cs="仿宋" w:hint="eastAsia"/>
          <w:color w:val="000000" w:themeColor="text1"/>
          <w:kern w:val="0"/>
          <w:sz w:val="28"/>
          <w:szCs w:val="28"/>
          <w:lang w:eastAsia="zh-Hans"/>
        </w:rPr>
        <w:t>采购人</w:t>
      </w:r>
      <w:r>
        <w:rPr>
          <w:rFonts w:ascii="仿宋" w:eastAsia="仿宋" w:hAnsi="仿宋" w:cs="仿宋" w:hint="eastAsia"/>
          <w:color w:val="000000" w:themeColor="text1"/>
          <w:kern w:val="0"/>
          <w:sz w:val="28"/>
          <w:szCs w:val="28"/>
        </w:rPr>
        <w:t>严格遵循“公平、公正、公开”的原则进行超市遴选项目招标活动。</w:t>
      </w:r>
    </w:p>
    <w:p w:rsidR="00731380" w:rsidRDefault="00E377C1">
      <w:pPr>
        <w:tabs>
          <w:tab w:val="left" w:pos="360"/>
        </w:tabs>
        <w:spacing w:line="360" w:lineRule="auto"/>
        <w:ind w:firstLineChars="150" w:firstLine="42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（二）若所有参与遴选项目投标人出价均低于招标管理费最低单价，重新招标。若本次不足三家</w:t>
      </w:r>
      <w:r>
        <w:rPr>
          <w:rFonts w:ascii="仿宋" w:eastAsia="仿宋" w:hAnsi="仿宋" w:cs="仿宋" w:hint="eastAsia"/>
          <w:color w:val="000000" w:themeColor="text1"/>
          <w:kern w:val="0"/>
          <w:sz w:val="28"/>
          <w:szCs w:val="28"/>
          <w:lang w:eastAsia="zh-Hans"/>
        </w:rPr>
        <w:t>参与</w:t>
      </w:r>
      <w:r>
        <w:rPr>
          <w:rFonts w:ascii="仿宋" w:eastAsia="仿宋" w:hAnsi="仿宋" w:cs="仿宋" w:hint="eastAsia"/>
          <w:color w:val="000000" w:themeColor="text1"/>
          <w:kern w:val="0"/>
          <w:sz w:val="28"/>
          <w:szCs w:val="28"/>
        </w:rPr>
        <w:t>遴选项目，由评委将对报名商家的资料进行审核，如果符合遴选要求，经评委一致同意，将通过与报名商家进行竞争性磋商或谈判确定招标商家。如报名商家不满足遴选要求，未经评委评审通过，将取消本次遴选</w:t>
      </w:r>
      <w:r>
        <w:rPr>
          <w:rFonts w:ascii="仿宋" w:eastAsia="仿宋" w:hAnsi="仿宋" w:cs="仿宋" w:hint="eastAsia"/>
          <w:color w:val="000000" w:themeColor="text1"/>
          <w:kern w:val="0"/>
          <w:sz w:val="28"/>
          <w:szCs w:val="28"/>
          <w:lang w:eastAsia="zh-Hans"/>
        </w:rPr>
        <w:t>招标</w:t>
      </w:r>
      <w:r>
        <w:rPr>
          <w:rFonts w:ascii="仿宋" w:eastAsia="仿宋" w:hAnsi="仿宋" w:cs="仿宋" w:hint="eastAsia"/>
          <w:color w:val="000000" w:themeColor="text1"/>
          <w:kern w:val="0"/>
          <w:sz w:val="28"/>
          <w:szCs w:val="28"/>
        </w:rPr>
        <w:t>。如果发生取消中标的情形，由评标排名第二的商家中标。</w:t>
      </w:r>
    </w:p>
    <w:p w:rsidR="00731380" w:rsidRDefault="00E377C1">
      <w:pPr>
        <w:tabs>
          <w:tab w:val="left" w:pos="360"/>
        </w:tabs>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（三）经营服务商租借他人资格证书获得投标资格者，其中标结果无效。</w:t>
      </w:r>
    </w:p>
    <w:p w:rsidR="00731380" w:rsidRDefault="00E377C1">
      <w:pPr>
        <w:tabs>
          <w:tab w:val="left" w:pos="360"/>
        </w:tabs>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（四）为了保证招标活动的公平公正性，维护投标人的合法权益，对任何串标、围标等违反国家相关法律行为的将取消投标资格。</w:t>
      </w:r>
    </w:p>
    <w:p w:rsidR="008A698E" w:rsidRDefault="008A698E">
      <w:pPr>
        <w:tabs>
          <w:tab w:val="left" w:pos="360"/>
        </w:tabs>
        <w:spacing w:line="360" w:lineRule="auto"/>
        <w:ind w:firstLineChars="200" w:firstLine="883"/>
        <w:rPr>
          <w:rFonts w:ascii="仿宋" w:eastAsia="仿宋" w:hAnsi="仿宋" w:cs="仿宋" w:hint="eastAsia"/>
          <w:b/>
          <w:color w:val="000000" w:themeColor="text1"/>
          <w:sz w:val="44"/>
          <w:szCs w:val="44"/>
        </w:rPr>
      </w:pPr>
    </w:p>
    <w:p w:rsidR="00731380" w:rsidRDefault="00E377C1">
      <w:pPr>
        <w:tabs>
          <w:tab w:val="left" w:pos="360"/>
        </w:tabs>
        <w:spacing w:line="360" w:lineRule="auto"/>
        <w:jc w:val="center"/>
        <w:rPr>
          <w:rFonts w:ascii="仿宋" w:eastAsia="仿宋" w:hAnsi="仿宋" w:cs="仿宋"/>
          <w:b/>
          <w:color w:val="000000" w:themeColor="text1"/>
          <w:sz w:val="10"/>
          <w:szCs w:val="10"/>
        </w:rPr>
      </w:pPr>
      <w:r>
        <w:rPr>
          <w:rFonts w:ascii="仿宋" w:eastAsia="仿宋" w:hAnsi="仿宋" w:cs="仿宋" w:hint="eastAsia"/>
          <w:b/>
          <w:color w:val="000000" w:themeColor="text1"/>
          <w:sz w:val="44"/>
          <w:szCs w:val="44"/>
        </w:rPr>
        <w:lastRenderedPageBreak/>
        <w:t>第三部分</w:t>
      </w:r>
      <w:r>
        <w:rPr>
          <w:rFonts w:ascii="仿宋" w:eastAsia="仿宋" w:hAnsi="仿宋" w:cs="仿宋" w:hint="eastAsia"/>
          <w:b/>
          <w:color w:val="000000" w:themeColor="text1"/>
          <w:sz w:val="44"/>
          <w:szCs w:val="44"/>
        </w:rPr>
        <w:t xml:space="preserve"> </w:t>
      </w:r>
      <w:r>
        <w:rPr>
          <w:rFonts w:ascii="仿宋" w:eastAsia="仿宋" w:hAnsi="仿宋" w:cs="仿宋" w:hint="eastAsia"/>
          <w:b/>
          <w:color w:val="000000" w:themeColor="text1"/>
          <w:sz w:val="44"/>
          <w:szCs w:val="44"/>
        </w:rPr>
        <w:t>成交经营服务商须知</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一、项目遴选结果将在华南理工大学广州国际校区网上进行公示。请各投标人自行查阅。</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二、成交经营服务商在中标</w:t>
      </w:r>
      <w:r>
        <w:rPr>
          <w:rFonts w:ascii="仿宋" w:eastAsia="仿宋" w:hAnsi="仿宋" w:cs="仿宋" w:hint="eastAsia"/>
          <w:color w:val="000000" w:themeColor="text1"/>
          <w:sz w:val="28"/>
          <w:szCs w:val="28"/>
        </w:rPr>
        <w:t>20</w:t>
      </w:r>
      <w:r>
        <w:rPr>
          <w:rFonts w:ascii="仿宋" w:eastAsia="仿宋" w:hAnsi="仿宋" w:cs="仿宋" w:hint="eastAsia"/>
          <w:color w:val="000000" w:themeColor="text1"/>
          <w:sz w:val="28"/>
          <w:szCs w:val="28"/>
        </w:rPr>
        <w:t>日内向采购人缴纳履约保证金和签署商业配套服务</w:t>
      </w:r>
      <w:proofErr w:type="gramStart"/>
      <w:r>
        <w:rPr>
          <w:rFonts w:ascii="仿宋" w:eastAsia="仿宋" w:hAnsi="仿宋" w:cs="仿宋" w:hint="eastAsia"/>
          <w:color w:val="000000" w:themeColor="text1"/>
          <w:sz w:val="28"/>
          <w:szCs w:val="28"/>
        </w:rPr>
        <w:t>合同合同</w:t>
      </w:r>
      <w:proofErr w:type="gramEnd"/>
      <w:r>
        <w:rPr>
          <w:rFonts w:ascii="仿宋" w:eastAsia="仿宋" w:hAnsi="仿宋" w:cs="仿宋" w:hint="eastAsia"/>
          <w:color w:val="000000" w:themeColor="text1"/>
          <w:sz w:val="28"/>
          <w:szCs w:val="28"/>
        </w:rPr>
        <w:t>；</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四、成交经营服务商违反招标文件要求不</w:t>
      </w:r>
      <w:proofErr w:type="gramStart"/>
      <w:r>
        <w:rPr>
          <w:rFonts w:ascii="仿宋" w:eastAsia="仿宋" w:hAnsi="仿宋" w:cs="仿宋" w:hint="eastAsia"/>
          <w:color w:val="000000" w:themeColor="text1"/>
          <w:sz w:val="28"/>
          <w:szCs w:val="28"/>
        </w:rPr>
        <w:t>按期与</w:t>
      </w:r>
      <w:proofErr w:type="gramEnd"/>
      <w:r>
        <w:rPr>
          <w:rFonts w:ascii="仿宋" w:eastAsia="仿宋" w:hAnsi="仿宋" w:cs="仿宋" w:hint="eastAsia"/>
          <w:color w:val="000000" w:themeColor="text1"/>
          <w:sz w:val="28"/>
          <w:szCs w:val="28"/>
        </w:rPr>
        <w:t>采购人签订合同和缴纳履约保证金者，采购人将另行确定中标人。</w:t>
      </w:r>
    </w:p>
    <w:p w:rsidR="00731380" w:rsidRDefault="00E377C1">
      <w:pPr>
        <w:tabs>
          <w:tab w:val="left" w:pos="360"/>
        </w:tabs>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五、</w:t>
      </w:r>
      <w:r>
        <w:rPr>
          <w:rFonts w:ascii="仿宋" w:eastAsia="仿宋" w:hAnsi="仿宋" w:cs="仿宋" w:hint="eastAsia"/>
          <w:color w:val="000000" w:themeColor="text1"/>
          <w:kern w:val="0"/>
          <w:sz w:val="28"/>
          <w:szCs w:val="28"/>
          <w:lang w:eastAsia="zh-Hans"/>
        </w:rPr>
        <w:t>遴选项目</w:t>
      </w:r>
      <w:r>
        <w:rPr>
          <w:rFonts w:ascii="仿宋" w:eastAsia="仿宋" w:hAnsi="仿宋" w:cs="仿宋" w:hint="eastAsia"/>
          <w:color w:val="000000" w:themeColor="text1"/>
          <w:kern w:val="0"/>
          <w:sz w:val="28"/>
          <w:szCs w:val="28"/>
        </w:rPr>
        <w:t>投标人中标后不得以任何理由任何方式转让他人，一旦发现，中标结果无效，签订商业配套服务合同后再转让他人经营者将终止合同，并追究其法律责任和因此给校方带来的一切经济损失。</w:t>
      </w:r>
    </w:p>
    <w:p w:rsidR="00731380" w:rsidRDefault="00E377C1">
      <w:pPr>
        <w:tabs>
          <w:tab w:val="left" w:pos="360"/>
        </w:tabs>
        <w:spacing w:line="360" w:lineRule="auto"/>
        <w:ind w:firstLineChars="200" w:firstLine="560"/>
        <w:rPr>
          <w:rFonts w:ascii="仿宋" w:eastAsia="仿宋" w:hAnsi="仿宋" w:cs="仿宋"/>
          <w:color w:val="000000" w:themeColor="text1"/>
          <w:kern w:val="0"/>
          <w:sz w:val="28"/>
          <w:szCs w:val="28"/>
          <w:u w:val="single"/>
        </w:rPr>
      </w:pPr>
      <w:r>
        <w:rPr>
          <w:rFonts w:ascii="仿宋" w:eastAsia="仿宋" w:hAnsi="仿宋" w:cs="仿宋" w:hint="eastAsia"/>
          <w:color w:val="000000" w:themeColor="text1"/>
          <w:kern w:val="0"/>
          <w:sz w:val="28"/>
          <w:szCs w:val="28"/>
          <w:u w:val="single"/>
        </w:rPr>
        <w:t>六、成交经营服务商中标后须与采购人签订《商业配套服务合同》，并缴纳相对应的履约保证金，履约保证金的相关规定详见《商业配套服务合同》。</w:t>
      </w:r>
    </w:p>
    <w:p w:rsidR="00731380" w:rsidRDefault="00E377C1">
      <w:pPr>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七、成交经营服务商经营期间必须承诺严格执行双方签订的《商业配套服务合同》和严格遵守采购人《华南理工大学广州国际校区商业网点管理规定》。</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八、</w:t>
      </w:r>
      <w:r>
        <w:rPr>
          <w:rFonts w:ascii="仿宋" w:eastAsia="仿宋" w:hAnsi="仿宋" w:cs="仿宋" w:hint="eastAsia"/>
          <w:color w:val="000000" w:themeColor="text1"/>
          <w:kern w:val="0"/>
          <w:sz w:val="28"/>
          <w:szCs w:val="28"/>
        </w:rPr>
        <w:t>成交经营服务商</w:t>
      </w:r>
      <w:r>
        <w:rPr>
          <w:rFonts w:ascii="仿宋" w:eastAsia="仿宋" w:hAnsi="仿宋" w:cs="仿宋" w:hint="eastAsia"/>
          <w:color w:val="000000" w:themeColor="text1"/>
          <w:sz w:val="28"/>
          <w:szCs w:val="28"/>
        </w:rPr>
        <w:t>经营期间，应严格遵守国家、省、市及采购人有关消防安全、食品安全等相关规定，若违反该项规定而造成的经济损失和法律责任，均</w:t>
      </w:r>
      <w:proofErr w:type="gramStart"/>
      <w:r>
        <w:rPr>
          <w:rFonts w:ascii="仿宋" w:eastAsia="仿宋" w:hAnsi="仿宋" w:cs="仿宋" w:hint="eastAsia"/>
          <w:color w:val="000000" w:themeColor="text1"/>
          <w:sz w:val="28"/>
          <w:szCs w:val="28"/>
        </w:rPr>
        <w:t>由</w:t>
      </w:r>
      <w:r>
        <w:rPr>
          <w:rFonts w:ascii="仿宋" w:eastAsia="仿宋" w:hAnsi="仿宋" w:cs="仿宋" w:hint="eastAsia"/>
          <w:color w:val="000000" w:themeColor="text1"/>
          <w:kern w:val="0"/>
          <w:sz w:val="28"/>
          <w:szCs w:val="28"/>
        </w:rPr>
        <w:t>成交</w:t>
      </w:r>
      <w:proofErr w:type="gramEnd"/>
      <w:r>
        <w:rPr>
          <w:rFonts w:ascii="仿宋" w:eastAsia="仿宋" w:hAnsi="仿宋" w:cs="仿宋" w:hint="eastAsia"/>
          <w:color w:val="000000" w:themeColor="text1"/>
          <w:kern w:val="0"/>
          <w:sz w:val="28"/>
          <w:szCs w:val="28"/>
        </w:rPr>
        <w:t>经营服务商</w:t>
      </w:r>
      <w:r>
        <w:rPr>
          <w:rFonts w:ascii="仿宋" w:eastAsia="仿宋" w:hAnsi="仿宋" w:cs="仿宋" w:hint="eastAsia"/>
          <w:color w:val="000000" w:themeColor="text1"/>
          <w:sz w:val="28"/>
          <w:szCs w:val="28"/>
        </w:rPr>
        <w:t>负责承担。</w:t>
      </w:r>
    </w:p>
    <w:p w:rsidR="00731380" w:rsidRDefault="00731380">
      <w:pPr>
        <w:spacing w:line="360" w:lineRule="auto"/>
        <w:ind w:firstLineChars="200" w:firstLine="560"/>
        <w:rPr>
          <w:rFonts w:ascii="仿宋" w:eastAsia="仿宋" w:hAnsi="仿宋" w:cs="仿宋"/>
          <w:color w:val="000000" w:themeColor="text1"/>
          <w:sz w:val="28"/>
          <w:szCs w:val="28"/>
        </w:rPr>
      </w:pPr>
    </w:p>
    <w:p w:rsidR="00731380" w:rsidRDefault="00731380">
      <w:pPr>
        <w:spacing w:line="360" w:lineRule="auto"/>
        <w:ind w:firstLineChars="200" w:firstLine="560"/>
        <w:rPr>
          <w:rFonts w:ascii="仿宋" w:eastAsia="仿宋" w:hAnsi="仿宋" w:cs="仿宋"/>
          <w:color w:val="000000" w:themeColor="text1"/>
          <w:sz w:val="28"/>
          <w:szCs w:val="28"/>
        </w:rPr>
      </w:pPr>
    </w:p>
    <w:p w:rsidR="00731380" w:rsidRDefault="00731380">
      <w:pPr>
        <w:spacing w:line="360" w:lineRule="auto"/>
        <w:ind w:firstLineChars="200" w:firstLine="560"/>
        <w:rPr>
          <w:rFonts w:ascii="仿宋" w:eastAsia="仿宋" w:hAnsi="仿宋" w:cs="仿宋"/>
          <w:color w:val="000000" w:themeColor="text1"/>
          <w:sz w:val="28"/>
          <w:szCs w:val="28"/>
        </w:rPr>
      </w:pPr>
    </w:p>
    <w:p w:rsidR="00731380" w:rsidRDefault="00E377C1">
      <w:pPr>
        <w:adjustRightInd w:val="0"/>
        <w:snapToGrid w:val="0"/>
        <w:spacing w:beforeLines="50" w:before="156" w:line="360" w:lineRule="auto"/>
        <w:jc w:val="center"/>
        <w:rPr>
          <w:rFonts w:ascii="仿宋" w:eastAsia="仿宋" w:hAnsi="仿宋" w:cs="仿宋"/>
          <w:b/>
          <w:color w:val="000000" w:themeColor="text1"/>
          <w:sz w:val="44"/>
          <w:szCs w:val="44"/>
        </w:rPr>
      </w:pPr>
      <w:r>
        <w:rPr>
          <w:rFonts w:ascii="仿宋" w:eastAsia="仿宋" w:hAnsi="仿宋" w:cs="仿宋" w:hint="eastAsia"/>
          <w:b/>
          <w:color w:val="000000" w:themeColor="text1"/>
          <w:sz w:val="44"/>
          <w:szCs w:val="44"/>
        </w:rPr>
        <w:lastRenderedPageBreak/>
        <w:t>第四部分</w:t>
      </w:r>
      <w:r>
        <w:rPr>
          <w:rFonts w:ascii="仿宋" w:eastAsia="仿宋" w:hAnsi="仿宋" w:cs="仿宋" w:hint="eastAsia"/>
          <w:b/>
          <w:color w:val="000000" w:themeColor="text1"/>
          <w:sz w:val="44"/>
          <w:szCs w:val="44"/>
        </w:rPr>
        <w:t xml:space="preserve">  </w:t>
      </w:r>
      <w:r>
        <w:rPr>
          <w:rFonts w:ascii="仿宋" w:eastAsia="仿宋" w:hAnsi="仿宋" w:cs="仿宋" w:hint="eastAsia"/>
          <w:b/>
          <w:color w:val="000000" w:themeColor="text1"/>
          <w:sz w:val="44"/>
          <w:szCs w:val="44"/>
        </w:rPr>
        <w:t>合同范本</w:t>
      </w:r>
    </w:p>
    <w:p w:rsidR="00731380" w:rsidRDefault="00E377C1">
      <w:pPr>
        <w:spacing w:line="360" w:lineRule="auto"/>
        <w:ind w:firstLineChars="200" w:firstLine="723"/>
        <w:jc w:val="center"/>
        <w:rPr>
          <w:rFonts w:ascii="仿宋" w:eastAsia="仿宋" w:hAnsi="仿宋" w:cs="仿宋"/>
          <w:b/>
          <w:color w:val="000000" w:themeColor="text1"/>
          <w:sz w:val="36"/>
          <w:szCs w:val="36"/>
        </w:rPr>
      </w:pPr>
      <w:r>
        <w:rPr>
          <w:rFonts w:ascii="仿宋" w:eastAsia="仿宋" w:hAnsi="仿宋" w:cs="仿宋" w:hint="eastAsia"/>
          <w:b/>
          <w:color w:val="000000" w:themeColor="text1"/>
          <w:sz w:val="36"/>
          <w:szCs w:val="36"/>
        </w:rPr>
        <w:t>华南理工大学商业配套服务合同</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第一条</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合同当事人</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物业提供（甲方）：华南理工大学</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入驻方（乙方）：</w:t>
      </w:r>
      <w:r>
        <w:rPr>
          <w:rFonts w:ascii="仿宋" w:eastAsia="仿宋" w:hAnsi="仿宋" w:cs="仿宋" w:hint="eastAsia"/>
          <w:color w:val="000000" w:themeColor="text1"/>
          <w:sz w:val="28"/>
          <w:szCs w:val="28"/>
        </w:rPr>
        <w:t xml:space="preserve">                               </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根据国家、省、市有关法律、法规及有关规定，甲乙双方本着平等、自愿的原则，经协商一致订立本合同，并共同遵守。</w:t>
      </w:r>
    </w:p>
    <w:p w:rsidR="00731380" w:rsidRDefault="00E377C1">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根据国家、省、市有关法律、法规及有关规定，甲乙双方本着平等、自愿的原则，经协商一致订立本合同，并共同遵守。</w:t>
      </w:r>
    </w:p>
    <w:p w:rsidR="00731380" w:rsidRDefault="00E377C1">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第二条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甲方同意将坐落在</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物业给乙方作</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用途使用，</w:t>
      </w:r>
      <w:r>
        <w:rPr>
          <w:rFonts w:ascii="仿宋" w:eastAsia="仿宋" w:hAnsi="仿宋" w:cs="仿宋" w:hint="eastAsia"/>
          <w:color w:val="000000"/>
          <w:sz w:val="28"/>
          <w:szCs w:val="28"/>
          <w:lang w:eastAsia="zh-Hans"/>
        </w:rPr>
        <w:t>建筑</w:t>
      </w:r>
      <w:r>
        <w:rPr>
          <w:rFonts w:ascii="仿宋" w:eastAsia="仿宋" w:hAnsi="仿宋" w:cs="仿宋" w:hint="eastAsia"/>
          <w:color w:val="000000"/>
          <w:sz w:val="28"/>
          <w:szCs w:val="28"/>
        </w:rPr>
        <w:t>面积约</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u w:val="single"/>
        </w:rPr>
        <w:t xml:space="preserve">  </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平方米。</w:t>
      </w:r>
    </w:p>
    <w:p w:rsidR="00731380" w:rsidRDefault="00E377C1">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第三条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甲乙双方协定的使用期限、管理费情况如下：</w:t>
      </w:r>
    </w:p>
    <w:p w:rsidR="00731380" w:rsidRDefault="00E377C1">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合同期限（使用期限）自</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日起至</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日止。合同</w:t>
      </w:r>
      <w:r>
        <w:rPr>
          <w:rFonts w:ascii="仿宋" w:eastAsia="仿宋" w:hAnsi="仿宋" w:cs="仿宋"/>
          <w:color w:val="000000"/>
          <w:sz w:val="28"/>
          <w:szCs w:val="28"/>
        </w:rPr>
        <w:t>期</w:t>
      </w:r>
      <w:r>
        <w:rPr>
          <w:rFonts w:ascii="仿宋" w:eastAsia="仿宋" w:hAnsi="仿宋" w:cs="仿宋" w:hint="eastAsia"/>
          <w:color w:val="000000"/>
          <w:sz w:val="28"/>
          <w:szCs w:val="28"/>
        </w:rPr>
        <w:t>满前两个月，乙方提出合同顺延的书面申请，甲方收到该申请后，按本合同第九条进行综合评估、考核，经考核合格（</w:t>
      </w:r>
      <w:r>
        <w:rPr>
          <w:rFonts w:ascii="仿宋" w:eastAsia="仿宋" w:hAnsi="仿宋" w:cs="仿宋" w:hint="eastAsia"/>
          <w:color w:val="000000"/>
          <w:sz w:val="28"/>
          <w:szCs w:val="28"/>
        </w:rPr>
        <w:t>85</w:t>
      </w:r>
      <w:r>
        <w:rPr>
          <w:rFonts w:ascii="仿宋" w:eastAsia="仿宋" w:hAnsi="仿宋" w:cs="仿宋" w:hint="eastAsia"/>
          <w:color w:val="000000"/>
          <w:sz w:val="28"/>
          <w:szCs w:val="28"/>
        </w:rPr>
        <w:t>分以上）的，由甲方出具考核合格及合同顺延的书面通知，则本合同按甲方规定的期限顺延。最多顺延</w:t>
      </w:r>
      <w:r>
        <w:rPr>
          <w:rFonts w:ascii="仿宋" w:eastAsia="仿宋" w:hAnsi="仿宋" w:cs="仿宋" w:hint="eastAsia"/>
          <w:color w:val="000000"/>
          <w:sz w:val="28"/>
          <w:szCs w:val="28"/>
        </w:rPr>
        <w:t>1</w:t>
      </w:r>
      <w:r>
        <w:rPr>
          <w:rFonts w:ascii="仿宋" w:eastAsia="仿宋" w:hAnsi="仿宋" w:cs="仿宋" w:hint="eastAsia"/>
          <w:color w:val="000000"/>
          <w:sz w:val="28"/>
          <w:szCs w:val="28"/>
        </w:rPr>
        <w:t>次（即经</w:t>
      </w:r>
      <w:r>
        <w:rPr>
          <w:rFonts w:ascii="仿宋" w:eastAsia="仿宋" w:hAnsi="仿宋" w:cs="仿宋" w:hint="eastAsia"/>
          <w:color w:val="000000"/>
          <w:sz w:val="28"/>
          <w:szCs w:val="28"/>
        </w:rPr>
        <w:t>1</w:t>
      </w:r>
      <w:r>
        <w:rPr>
          <w:rFonts w:ascii="仿宋" w:eastAsia="仿宋" w:hAnsi="仿宋" w:cs="仿宋" w:hint="eastAsia"/>
          <w:color w:val="000000"/>
          <w:sz w:val="28"/>
          <w:szCs w:val="28"/>
        </w:rPr>
        <w:t>次顺延后最长不超过</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rPr>
        <w:t>日）。如因国家政策变化、甲方建设规划变化或其他不可抗力原因，甲方有权随时终止合同，不承担违约或赔偿、补偿责任。</w:t>
      </w:r>
    </w:p>
    <w:tbl>
      <w:tblPr>
        <w:tblW w:w="0" w:type="auto"/>
        <w:tblInd w:w="-8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940"/>
        <w:gridCol w:w="2943"/>
        <w:gridCol w:w="2892"/>
      </w:tblGrid>
      <w:tr w:rsidR="00731380">
        <w:trPr>
          <w:cantSplit/>
          <w:trHeight w:hRule="exact" w:val="529"/>
        </w:trPr>
        <w:tc>
          <w:tcPr>
            <w:tcW w:w="2940" w:type="dxa"/>
            <w:vMerge w:val="restart"/>
            <w:vAlign w:val="center"/>
          </w:tcPr>
          <w:p w:rsidR="00731380" w:rsidRDefault="00E377C1">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使</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用</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期</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限</w:t>
            </w:r>
          </w:p>
        </w:tc>
        <w:tc>
          <w:tcPr>
            <w:tcW w:w="5835" w:type="dxa"/>
            <w:gridSpan w:val="2"/>
            <w:vAlign w:val="center"/>
          </w:tcPr>
          <w:p w:rsidR="00731380" w:rsidRDefault="00E377C1">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月管理费金额（币</w:t>
            </w:r>
            <w:r>
              <w:rPr>
                <w:rFonts w:ascii="仿宋" w:eastAsia="仿宋" w:hAnsi="仿宋" w:cs="仿宋" w:hint="eastAsia"/>
                <w:color w:val="000000"/>
                <w:sz w:val="28"/>
                <w:szCs w:val="28"/>
              </w:rPr>
              <w:t>种：人民币）</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元</w:t>
            </w:r>
          </w:p>
        </w:tc>
      </w:tr>
      <w:tr w:rsidR="00731380">
        <w:trPr>
          <w:cantSplit/>
          <w:trHeight w:hRule="exact" w:val="624"/>
        </w:trPr>
        <w:tc>
          <w:tcPr>
            <w:tcW w:w="2940" w:type="dxa"/>
            <w:vMerge/>
          </w:tcPr>
          <w:p w:rsidR="00731380" w:rsidRDefault="00731380">
            <w:pPr>
              <w:spacing w:line="360" w:lineRule="auto"/>
              <w:ind w:firstLineChars="200" w:firstLine="560"/>
              <w:rPr>
                <w:rFonts w:ascii="仿宋" w:eastAsia="仿宋" w:hAnsi="仿宋" w:cs="仿宋"/>
                <w:color w:val="000000"/>
                <w:sz w:val="28"/>
                <w:szCs w:val="28"/>
              </w:rPr>
            </w:pPr>
          </w:p>
        </w:tc>
        <w:tc>
          <w:tcPr>
            <w:tcW w:w="2943" w:type="dxa"/>
            <w:vAlign w:val="center"/>
          </w:tcPr>
          <w:p w:rsidR="00731380" w:rsidRDefault="00E377C1">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小</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写</w:t>
            </w:r>
          </w:p>
        </w:tc>
        <w:tc>
          <w:tcPr>
            <w:tcW w:w="2892" w:type="dxa"/>
            <w:vAlign w:val="center"/>
          </w:tcPr>
          <w:p w:rsidR="00731380" w:rsidRDefault="00E377C1">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大</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写</w:t>
            </w:r>
          </w:p>
        </w:tc>
      </w:tr>
      <w:tr w:rsidR="00731380">
        <w:trPr>
          <w:cantSplit/>
          <w:trHeight w:val="713"/>
        </w:trPr>
        <w:tc>
          <w:tcPr>
            <w:tcW w:w="2940" w:type="dxa"/>
            <w:vAlign w:val="center"/>
          </w:tcPr>
          <w:p w:rsidR="00731380" w:rsidRDefault="00731380">
            <w:pPr>
              <w:spacing w:line="360" w:lineRule="auto"/>
              <w:ind w:firstLineChars="200" w:firstLine="560"/>
              <w:rPr>
                <w:rFonts w:ascii="仿宋" w:eastAsia="仿宋" w:hAnsi="仿宋" w:cs="仿宋"/>
                <w:color w:val="000000"/>
                <w:sz w:val="28"/>
                <w:szCs w:val="28"/>
              </w:rPr>
            </w:pPr>
          </w:p>
        </w:tc>
        <w:tc>
          <w:tcPr>
            <w:tcW w:w="2943" w:type="dxa"/>
            <w:vAlign w:val="center"/>
          </w:tcPr>
          <w:p w:rsidR="00731380" w:rsidRDefault="00731380">
            <w:pPr>
              <w:spacing w:line="360" w:lineRule="auto"/>
              <w:ind w:firstLineChars="200" w:firstLine="560"/>
              <w:rPr>
                <w:rFonts w:ascii="仿宋" w:eastAsia="仿宋" w:hAnsi="仿宋" w:cs="仿宋"/>
                <w:color w:val="000000"/>
                <w:sz w:val="28"/>
                <w:szCs w:val="28"/>
              </w:rPr>
            </w:pPr>
          </w:p>
        </w:tc>
        <w:tc>
          <w:tcPr>
            <w:tcW w:w="2892" w:type="dxa"/>
            <w:vAlign w:val="center"/>
          </w:tcPr>
          <w:p w:rsidR="00731380" w:rsidRDefault="00731380">
            <w:pPr>
              <w:spacing w:line="360" w:lineRule="auto"/>
              <w:ind w:firstLineChars="200" w:firstLine="560"/>
              <w:rPr>
                <w:rFonts w:ascii="仿宋" w:eastAsia="仿宋" w:hAnsi="仿宋" w:cs="仿宋"/>
                <w:color w:val="000000"/>
                <w:sz w:val="28"/>
                <w:szCs w:val="28"/>
              </w:rPr>
            </w:pPr>
          </w:p>
        </w:tc>
      </w:tr>
    </w:tbl>
    <w:p w:rsidR="00731380" w:rsidRDefault="00E377C1">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甲方每年按</w:t>
      </w:r>
      <w:r>
        <w:rPr>
          <w:rFonts w:ascii="仿宋" w:eastAsia="仿宋" w:hAnsi="仿宋" w:cs="仿宋" w:hint="eastAsia"/>
          <w:color w:val="000000"/>
          <w:sz w:val="28"/>
          <w:szCs w:val="28"/>
        </w:rPr>
        <w:t>10</w:t>
      </w:r>
      <w:r>
        <w:rPr>
          <w:rFonts w:ascii="仿宋" w:eastAsia="仿宋" w:hAnsi="仿宋" w:cs="仿宋" w:hint="eastAsia"/>
          <w:color w:val="000000"/>
          <w:sz w:val="28"/>
          <w:szCs w:val="28"/>
        </w:rPr>
        <w:t>个月向乙方收取管理费，每年</w:t>
      </w:r>
      <w:r>
        <w:rPr>
          <w:rFonts w:ascii="仿宋" w:eastAsia="仿宋" w:hAnsi="仿宋" w:cs="仿宋" w:hint="eastAsia"/>
          <w:color w:val="000000"/>
          <w:sz w:val="28"/>
          <w:szCs w:val="28"/>
        </w:rPr>
        <w:t>2</w:t>
      </w:r>
      <w:r>
        <w:rPr>
          <w:rFonts w:ascii="仿宋" w:eastAsia="仿宋" w:hAnsi="仿宋" w:cs="仿宋" w:hint="eastAsia"/>
          <w:color w:val="000000"/>
          <w:sz w:val="28"/>
          <w:szCs w:val="28"/>
        </w:rPr>
        <w:t>月和</w:t>
      </w:r>
      <w:r>
        <w:rPr>
          <w:rFonts w:ascii="仿宋" w:eastAsia="仿宋" w:hAnsi="仿宋" w:cs="仿宋" w:hint="eastAsia"/>
          <w:color w:val="000000"/>
          <w:sz w:val="28"/>
          <w:szCs w:val="28"/>
        </w:rPr>
        <w:t>8</w:t>
      </w:r>
      <w:r>
        <w:rPr>
          <w:rFonts w:ascii="仿宋" w:eastAsia="仿宋" w:hAnsi="仿宋" w:cs="仿宋" w:hint="eastAsia"/>
          <w:color w:val="000000"/>
          <w:sz w:val="28"/>
          <w:szCs w:val="28"/>
        </w:rPr>
        <w:t>月不收取管理费。管理费按季度结算，由乙方在每季度第一个月的</w:t>
      </w:r>
      <w:r>
        <w:rPr>
          <w:rFonts w:ascii="仿宋" w:eastAsia="仿宋" w:hAnsi="仿宋" w:cs="仿宋" w:hint="eastAsia"/>
          <w:color w:val="000000"/>
          <w:sz w:val="28"/>
          <w:szCs w:val="28"/>
        </w:rPr>
        <w:t>10</w:t>
      </w:r>
      <w:r>
        <w:rPr>
          <w:rFonts w:ascii="仿宋" w:eastAsia="仿宋" w:hAnsi="仿宋" w:cs="仿宋" w:hint="eastAsia"/>
          <w:color w:val="000000"/>
          <w:sz w:val="28"/>
          <w:szCs w:val="28"/>
        </w:rPr>
        <w:t>日前按甲方提供的银行名称、</w:t>
      </w:r>
      <w:proofErr w:type="gramStart"/>
      <w:r>
        <w:rPr>
          <w:rFonts w:ascii="仿宋" w:eastAsia="仿宋" w:hAnsi="仿宋" w:cs="仿宋" w:hint="eastAsia"/>
          <w:color w:val="000000"/>
          <w:sz w:val="28"/>
          <w:szCs w:val="28"/>
        </w:rPr>
        <w:t>帐户</w:t>
      </w:r>
      <w:proofErr w:type="gramEnd"/>
      <w:r>
        <w:rPr>
          <w:rFonts w:ascii="仿宋" w:eastAsia="仿宋" w:hAnsi="仿宋" w:cs="仿宋" w:hint="eastAsia"/>
          <w:color w:val="000000"/>
          <w:sz w:val="28"/>
          <w:szCs w:val="28"/>
        </w:rPr>
        <w:t>资料，以银行转账方式缴付下一季度管理费给甲方。</w:t>
      </w:r>
      <w:bookmarkStart w:id="2" w:name="_Hlk24724101"/>
      <w:r>
        <w:rPr>
          <w:rFonts w:ascii="仿宋" w:eastAsia="仿宋" w:hAnsi="仿宋" w:cs="仿宋" w:hint="eastAsia"/>
          <w:color w:val="000000"/>
          <w:sz w:val="28"/>
          <w:szCs w:val="28"/>
        </w:rPr>
        <w:t>合同生效当季度管理费在合同生效后</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rPr>
        <w:t>日内支付，首次和最后一次的管理费，</w:t>
      </w:r>
      <w:proofErr w:type="gramStart"/>
      <w:r>
        <w:rPr>
          <w:rFonts w:ascii="仿宋" w:eastAsia="仿宋" w:hAnsi="仿宋" w:cs="仿宋" w:hint="eastAsia"/>
          <w:color w:val="000000"/>
          <w:sz w:val="28"/>
          <w:szCs w:val="28"/>
        </w:rPr>
        <w:t>不够整季的</w:t>
      </w:r>
      <w:proofErr w:type="gramEnd"/>
      <w:r>
        <w:rPr>
          <w:rFonts w:ascii="仿宋" w:eastAsia="仿宋" w:hAnsi="仿宋" w:cs="仿宋" w:hint="eastAsia"/>
          <w:color w:val="000000"/>
          <w:sz w:val="28"/>
          <w:szCs w:val="28"/>
        </w:rPr>
        <w:t>按相应天数计算。</w:t>
      </w:r>
      <w:bookmarkEnd w:id="2"/>
      <w:r>
        <w:rPr>
          <w:rFonts w:ascii="仿宋" w:eastAsia="仿宋" w:hAnsi="仿宋" w:cs="仿宋" w:hint="eastAsia"/>
          <w:color w:val="000000"/>
          <w:sz w:val="28"/>
          <w:szCs w:val="28"/>
        </w:rPr>
        <w:t>甲方账户信息具体如下：</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户名：</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u w:val="single"/>
        </w:rPr>
        <w:t>华南理工大学</w:t>
      </w:r>
      <w:r>
        <w:rPr>
          <w:rFonts w:ascii="仿宋" w:eastAsia="仿宋" w:hAnsi="仿宋" w:cs="仿宋" w:hint="eastAsia"/>
          <w:color w:val="000000" w:themeColor="text1"/>
          <w:sz w:val="28"/>
          <w:szCs w:val="28"/>
          <w:u w:val="single"/>
        </w:rPr>
        <w:t xml:space="preserve"> </w:t>
      </w:r>
      <w:r>
        <w:rPr>
          <w:rFonts w:ascii="仿宋" w:eastAsia="仿宋" w:hAnsi="仿宋" w:cs="仿宋"/>
          <w:color w:val="000000" w:themeColor="text1"/>
          <w:sz w:val="28"/>
          <w:szCs w:val="28"/>
          <w:u w:val="single"/>
        </w:rPr>
        <w:t xml:space="preserve"> </w:t>
      </w:r>
      <w:r>
        <w:rPr>
          <w:rFonts w:ascii="仿宋" w:eastAsia="仿宋" w:hAnsi="仿宋" w:cs="仿宋" w:hint="eastAsia"/>
          <w:color w:val="000000" w:themeColor="text1"/>
          <w:sz w:val="28"/>
          <w:szCs w:val="28"/>
        </w:rPr>
        <w:t xml:space="preserve">                    </w:t>
      </w:r>
    </w:p>
    <w:p w:rsidR="00731380" w:rsidRDefault="00E377C1">
      <w:pPr>
        <w:spacing w:line="360" w:lineRule="auto"/>
        <w:ind w:firstLineChars="200" w:firstLine="560"/>
        <w:rPr>
          <w:rFonts w:ascii="仿宋" w:eastAsia="仿宋" w:hAnsi="仿宋" w:cs="仿宋"/>
          <w:color w:val="000000" w:themeColor="text1"/>
          <w:sz w:val="28"/>
          <w:szCs w:val="28"/>
          <w:u w:val="single"/>
        </w:rPr>
      </w:pPr>
      <w:r>
        <w:rPr>
          <w:rFonts w:ascii="仿宋" w:eastAsia="仿宋" w:hAnsi="仿宋" w:cs="仿宋" w:hint="eastAsia"/>
          <w:color w:val="000000" w:themeColor="text1"/>
          <w:sz w:val="28"/>
          <w:szCs w:val="28"/>
        </w:rPr>
        <w:t>账号：</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u w:val="single"/>
        </w:rPr>
        <w:t>中国建设银行股份有限公司广州天河高新区支行</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开户行：</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u w:val="single"/>
        </w:rPr>
        <w:t xml:space="preserve">44050158050709666888       </w:t>
      </w:r>
      <w:r>
        <w:rPr>
          <w:rFonts w:ascii="仿宋" w:eastAsia="仿宋" w:hAnsi="仿宋" w:cs="仿宋"/>
          <w:color w:val="000000" w:themeColor="text1"/>
          <w:sz w:val="28"/>
          <w:szCs w:val="28"/>
          <w:u w:val="single"/>
        </w:rPr>
        <w:t xml:space="preserve">          </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 xml:space="preserve">      </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本合同所列管理费不</w:t>
      </w:r>
      <w:proofErr w:type="gramStart"/>
      <w:r>
        <w:rPr>
          <w:rFonts w:ascii="仿宋" w:eastAsia="仿宋" w:hAnsi="仿宋" w:cs="仿宋" w:hint="eastAsia"/>
          <w:color w:val="000000" w:themeColor="text1"/>
          <w:sz w:val="28"/>
          <w:szCs w:val="28"/>
        </w:rPr>
        <w:t>包括</w:t>
      </w:r>
      <w:bookmarkStart w:id="3" w:name="_Hlk24724114"/>
      <w:r>
        <w:rPr>
          <w:rFonts w:ascii="仿宋" w:eastAsia="仿宋" w:hAnsi="仿宋" w:cs="仿宋" w:hint="eastAsia"/>
          <w:color w:val="000000" w:themeColor="text1"/>
          <w:sz w:val="28"/>
          <w:szCs w:val="28"/>
        </w:rPr>
        <w:t>网</w:t>
      </w:r>
      <w:proofErr w:type="gramEnd"/>
      <w:r>
        <w:rPr>
          <w:rFonts w:ascii="仿宋" w:eastAsia="仿宋" w:hAnsi="仿宋" w:cs="仿宋" w:hint="eastAsia"/>
          <w:color w:val="000000" w:themeColor="text1"/>
          <w:sz w:val="28"/>
          <w:szCs w:val="28"/>
        </w:rPr>
        <w:t>费及其他</w:t>
      </w:r>
      <w:bookmarkEnd w:id="3"/>
      <w:r>
        <w:rPr>
          <w:rFonts w:ascii="仿宋" w:eastAsia="仿宋" w:hAnsi="仿宋" w:cs="仿宋" w:hint="eastAsia"/>
          <w:color w:val="000000" w:themeColor="text1"/>
          <w:sz w:val="28"/>
          <w:szCs w:val="28"/>
        </w:rPr>
        <w:t>因乙方经营需要向第三方单位交纳的任何费用。</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第四条</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履约保证金</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乙方于本合同签订之日起</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日内以银行转账的方式向甲方交纳相当于六个月管理费的履约保证金，即人民币</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元（大写人民</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）。逾期</w:t>
      </w:r>
      <w:r>
        <w:rPr>
          <w:rFonts w:ascii="仿宋" w:eastAsia="仿宋" w:hAnsi="仿宋" w:cs="仿宋" w:hint="eastAsia"/>
          <w:color w:val="000000" w:themeColor="text1"/>
          <w:sz w:val="28"/>
          <w:szCs w:val="28"/>
        </w:rPr>
        <w:t>5</w:t>
      </w:r>
      <w:r>
        <w:rPr>
          <w:rFonts w:ascii="仿宋" w:eastAsia="仿宋" w:hAnsi="仿宋" w:cs="仿宋"/>
          <w:color w:val="000000" w:themeColor="text1"/>
          <w:sz w:val="28"/>
          <w:szCs w:val="28"/>
        </w:rPr>
        <w:t>个工作日内未足额支付的，本合同终止</w:t>
      </w:r>
      <w:bookmarkStart w:id="4" w:name="_Hlk24724131"/>
      <w:r>
        <w:rPr>
          <w:rFonts w:ascii="仿宋" w:eastAsia="仿宋" w:hAnsi="仿宋" w:cs="仿宋" w:hint="eastAsia"/>
          <w:color w:val="000000" w:themeColor="text1"/>
          <w:sz w:val="28"/>
          <w:szCs w:val="28"/>
        </w:rPr>
        <w:t>，乙方应向甲方支付六个月管理费的违约金</w:t>
      </w:r>
      <w:bookmarkEnd w:id="4"/>
      <w:r>
        <w:rPr>
          <w:rFonts w:ascii="仿宋" w:eastAsia="仿宋" w:hAnsi="仿宋" w:cs="仿宋"/>
          <w:color w:val="000000" w:themeColor="text1"/>
          <w:sz w:val="28"/>
          <w:szCs w:val="28"/>
        </w:rPr>
        <w:t>。</w:t>
      </w:r>
      <w:r>
        <w:rPr>
          <w:rFonts w:ascii="仿宋" w:eastAsia="仿宋" w:hAnsi="仿宋" w:cs="仿宋" w:hint="eastAsia"/>
          <w:color w:val="000000" w:themeColor="text1"/>
          <w:sz w:val="28"/>
          <w:szCs w:val="28"/>
        </w:rPr>
        <w:t>甲方确认收到乙方支付的履约保证金后向乙方提供相应金额的收据。</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w:t>
      </w:r>
      <w:r>
        <w:rPr>
          <w:rFonts w:ascii="仿宋" w:eastAsia="仿宋" w:hAnsi="仿宋" w:cs="仿宋" w:hint="eastAsia"/>
          <w:color w:val="000000" w:themeColor="text1"/>
          <w:sz w:val="28"/>
          <w:szCs w:val="28"/>
        </w:rPr>
        <w:t>该履约保证金不是乙方预付的管理费，仅是乙方履行本合同义务的保证，是乙方承担违约</w:t>
      </w:r>
      <w:bookmarkStart w:id="5" w:name="_Hlk24724158"/>
      <w:r>
        <w:rPr>
          <w:rFonts w:ascii="仿宋" w:eastAsia="仿宋" w:hAnsi="仿宋" w:cs="仿宋" w:hint="eastAsia"/>
          <w:color w:val="000000" w:themeColor="text1"/>
          <w:sz w:val="28"/>
          <w:szCs w:val="28"/>
        </w:rPr>
        <w:t>责任或赔偿责任时的部分违约金</w:t>
      </w:r>
      <w:bookmarkEnd w:id="5"/>
      <w:r>
        <w:rPr>
          <w:rFonts w:ascii="仿宋" w:eastAsia="仿宋" w:hAnsi="仿宋" w:cs="仿宋" w:hint="eastAsia"/>
          <w:color w:val="000000" w:themeColor="text1"/>
          <w:sz w:val="28"/>
          <w:szCs w:val="28"/>
        </w:rPr>
        <w:t>或费用。合同期间，如果乙方有违反或者不履行本合同约定之行为，或给甲方造成损失或者损害，</w:t>
      </w:r>
      <w:bookmarkStart w:id="6" w:name="_Hlk24724172"/>
      <w:r>
        <w:rPr>
          <w:rFonts w:ascii="仿宋" w:eastAsia="仿宋" w:hAnsi="仿宋" w:cs="仿宋" w:hint="eastAsia"/>
          <w:color w:val="000000" w:themeColor="text1"/>
          <w:sz w:val="28"/>
          <w:szCs w:val="28"/>
        </w:rPr>
        <w:t>乙方应及时纠正该等行为，并赔偿给甲方造成的</w:t>
      </w:r>
      <w:r>
        <w:rPr>
          <w:rFonts w:ascii="仿宋" w:eastAsia="仿宋" w:hAnsi="仿宋" w:cs="仿宋" w:hint="eastAsia"/>
          <w:color w:val="000000" w:themeColor="text1"/>
          <w:sz w:val="28"/>
          <w:szCs w:val="28"/>
        </w:rPr>
        <w:lastRenderedPageBreak/>
        <w:t>损失，支付违约金。</w:t>
      </w:r>
      <w:bookmarkEnd w:id="6"/>
      <w:r>
        <w:rPr>
          <w:rFonts w:ascii="仿宋" w:eastAsia="仿宋" w:hAnsi="仿宋" w:cs="仿宋" w:hint="eastAsia"/>
          <w:color w:val="000000" w:themeColor="text1"/>
          <w:sz w:val="28"/>
          <w:szCs w:val="28"/>
        </w:rPr>
        <w:t>在甲方发出要求乙方纠正该等行为并赔偿甲方损失的书面通知后</w:t>
      </w:r>
      <w:r>
        <w:rPr>
          <w:rFonts w:ascii="仿宋" w:eastAsia="仿宋" w:hAnsi="仿宋" w:cs="仿宋" w:hint="eastAsia"/>
          <w:color w:val="000000" w:themeColor="text1"/>
          <w:sz w:val="28"/>
          <w:szCs w:val="28"/>
        </w:rPr>
        <w:t>5</w:t>
      </w:r>
      <w:r>
        <w:rPr>
          <w:rFonts w:ascii="仿宋" w:eastAsia="仿宋" w:hAnsi="仿宋" w:cs="仿宋" w:hint="eastAsia"/>
          <w:color w:val="000000" w:themeColor="text1"/>
          <w:sz w:val="28"/>
          <w:szCs w:val="28"/>
        </w:rPr>
        <w:t>天内，乙方拒不纠正该行为并赔偿甲方损失的，甲方有权</w:t>
      </w:r>
      <w:bookmarkStart w:id="7" w:name="_Hlk24724182"/>
      <w:r>
        <w:rPr>
          <w:rFonts w:ascii="仿宋" w:eastAsia="仿宋" w:hAnsi="仿宋" w:cs="仿宋" w:hint="eastAsia"/>
          <w:color w:val="000000" w:themeColor="text1"/>
          <w:sz w:val="28"/>
          <w:szCs w:val="28"/>
        </w:rPr>
        <w:t>解除合同。由此给甲方造成的损失，甲方有权</w:t>
      </w:r>
      <w:bookmarkEnd w:id="7"/>
      <w:r>
        <w:rPr>
          <w:rFonts w:ascii="仿宋" w:eastAsia="仿宋" w:hAnsi="仿宋" w:cs="仿宋" w:hint="eastAsia"/>
          <w:color w:val="000000" w:themeColor="text1"/>
          <w:sz w:val="28"/>
          <w:szCs w:val="28"/>
        </w:rPr>
        <w:t>直接从乙方向其缴纳的履约保证金中抵扣（不影响甲方对乙方该等行为可行使的任何其他权利和补救方法），</w:t>
      </w:r>
      <w:bookmarkStart w:id="8" w:name="_Hlk24724201"/>
      <w:r>
        <w:rPr>
          <w:rFonts w:ascii="仿宋" w:eastAsia="仿宋" w:hAnsi="仿宋" w:cs="仿宋" w:hint="eastAsia"/>
          <w:color w:val="000000" w:themeColor="text1"/>
          <w:sz w:val="28"/>
          <w:szCs w:val="28"/>
        </w:rPr>
        <w:t>履约保证金不</w:t>
      </w:r>
      <w:r>
        <w:rPr>
          <w:rFonts w:ascii="仿宋" w:eastAsia="仿宋" w:hAnsi="仿宋" w:cs="仿宋" w:hint="eastAsia"/>
          <w:color w:val="000000" w:themeColor="text1"/>
          <w:sz w:val="28"/>
          <w:szCs w:val="28"/>
        </w:rPr>
        <w:t>足以弥补损失的，甲方有权向乙方追偿。</w:t>
      </w:r>
      <w:bookmarkEnd w:id="8"/>
      <w:r>
        <w:rPr>
          <w:rFonts w:ascii="仿宋" w:eastAsia="仿宋" w:hAnsi="仿宋" w:cs="仿宋" w:hint="eastAsia"/>
          <w:color w:val="000000" w:themeColor="text1"/>
          <w:sz w:val="28"/>
          <w:szCs w:val="28"/>
        </w:rPr>
        <w:t>甲方应在抵扣行为发生后</w:t>
      </w:r>
      <w:r>
        <w:rPr>
          <w:rFonts w:ascii="仿宋" w:eastAsia="仿宋" w:hAnsi="仿宋" w:cs="仿宋" w:hint="eastAsia"/>
          <w:color w:val="000000" w:themeColor="text1"/>
          <w:sz w:val="28"/>
          <w:szCs w:val="28"/>
        </w:rPr>
        <w:t>5</w:t>
      </w:r>
      <w:r>
        <w:rPr>
          <w:rFonts w:ascii="仿宋" w:eastAsia="仿宋" w:hAnsi="仿宋" w:cs="仿宋" w:hint="eastAsia"/>
          <w:color w:val="000000" w:themeColor="text1"/>
          <w:sz w:val="28"/>
          <w:szCs w:val="28"/>
        </w:rPr>
        <w:t>日内书面告知乙方。</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w:t>
      </w:r>
      <w:r>
        <w:rPr>
          <w:rFonts w:ascii="仿宋" w:eastAsia="仿宋" w:hAnsi="仿宋" w:cs="仿宋" w:hint="eastAsia"/>
          <w:color w:val="000000" w:themeColor="text1"/>
          <w:sz w:val="28"/>
          <w:szCs w:val="28"/>
        </w:rPr>
        <w:t>因乙方的商品、服务存在缺陷导致顾客投诉、索赔，经甲方确认属于乙方责任的，</w:t>
      </w:r>
      <w:bookmarkStart w:id="9" w:name="_Hlk24724220"/>
      <w:r>
        <w:rPr>
          <w:rFonts w:ascii="仿宋" w:eastAsia="仿宋" w:hAnsi="仿宋" w:cs="仿宋" w:hint="eastAsia"/>
          <w:color w:val="000000" w:themeColor="text1"/>
          <w:sz w:val="28"/>
          <w:szCs w:val="28"/>
        </w:rPr>
        <w:t>乙方应积极处理相关事宜，承担责任，进行赔偿。在乙方未积极处理相关事宜的情况下，</w:t>
      </w:r>
      <w:bookmarkEnd w:id="9"/>
      <w:r>
        <w:rPr>
          <w:rFonts w:ascii="仿宋" w:eastAsia="仿宋" w:hAnsi="仿宋" w:cs="仿宋" w:hint="eastAsia"/>
          <w:color w:val="000000" w:themeColor="text1"/>
          <w:sz w:val="28"/>
          <w:szCs w:val="28"/>
        </w:rPr>
        <w:t>甲方有权</w:t>
      </w:r>
      <w:bookmarkStart w:id="10" w:name="_Hlk24724227"/>
      <w:r>
        <w:rPr>
          <w:rFonts w:ascii="仿宋" w:eastAsia="仿宋" w:hAnsi="仿宋" w:cs="仿宋" w:hint="eastAsia"/>
          <w:color w:val="000000" w:themeColor="text1"/>
          <w:sz w:val="28"/>
          <w:szCs w:val="28"/>
        </w:rPr>
        <w:t>代乙方处理并进行赔偿，产生的费用</w:t>
      </w:r>
      <w:bookmarkEnd w:id="10"/>
      <w:r>
        <w:rPr>
          <w:rFonts w:ascii="仿宋" w:eastAsia="仿宋" w:hAnsi="仿宋" w:cs="仿宋" w:hint="eastAsia"/>
          <w:color w:val="000000" w:themeColor="text1"/>
          <w:sz w:val="28"/>
          <w:szCs w:val="28"/>
        </w:rPr>
        <w:t>从乙方缴纳的履约保证金中抵扣。履约保证金不足以弥补甲方为此支出的费用的，甲方有权向乙方追偿。</w:t>
      </w:r>
      <w:bookmarkStart w:id="11" w:name="_Hlk24724265"/>
      <w:r>
        <w:rPr>
          <w:rFonts w:ascii="仿宋" w:eastAsia="仿宋" w:hAnsi="仿宋" w:cs="仿宋" w:hint="eastAsia"/>
          <w:color w:val="000000" w:themeColor="text1"/>
          <w:sz w:val="28"/>
          <w:szCs w:val="28"/>
        </w:rPr>
        <w:t>甲方应在抵扣行为发生后</w:t>
      </w:r>
      <w:r>
        <w:rPr>
          <w:rFonts w:ascii="仿宋" w:eastAsia="仿宋" w:hAnsi="仿宋" w:cs="仿宋" w:hint="eastAsia"/>
          <w:color w:val="000000" w:themeColor="text1"/>
          <w:sz w:val="28"/>
          <w:szCs w:val="28"/>
        </w:rPr>
        <w:t>5</w:t>
      </w:r>
      <w:r>
        <w:rPr>
          <w:rFonts w:ascii="仿宋" w:eastAsia="仿宋" w:hAnsi="仿宋" w:cs="仿宋" w:hint="eastAsia"/>
          <w:color w:val="000000" w:themeColor="text1"/>
          <w:sz w:val="28"/>
          <w:szCs w:val="28"/>
        </w:rPr>
        <w:t>日内书面告知乙方。</w:t>
      </w:r>
      <w:bookmarkEnd w:id="11"/>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w:t>
      </w:r>
      <w:r>
        <w:rPr>
          <w:rFonts w:ascii="仿宋" w:eastAsia="仿宋" w:hAnsi="仿宋" w:cs="仿宋" w:hint="eastAsia"/>
          <w:color w:val="000000" w:themeColor="text1"/>
          <w:sz w:val="28"/>
          <w:szCs w:val="28"/>
        </w:rPr>
        <w:t>乙方应在收到前款所述书面抵扣通知的</w:t>
      </w:r>
      <w:r>
        <w:rPr>
          <w:rFonts w:ascii="仿宋" w:eastAsia="仿宋" w:hAnsi="仿宋" w:cs="仿宋" w:hint="eastAsia"/>
          <w:color w:val="000000" w:themeColor="text1"/>
          <w:sz w:val="28"/>
          <w:szCs w:val="28"/>
        </w:rPr>
        <w:t>5</w:t>
      </w:r>
      <w:r>
        <w:rPr>
          <w:rFonts w:ascii="仿宋" w:eastAsia="仿宋" w:hAnsi="仿宋" w:cs="仿宋" w:hint="eastAsia"/>
          <w:color w:val="000000" w:themeColor="text1"/>
          <w:sz w:val="28"/>
          <w:szCs w:val="28"/>
        </w:rPr>
        <w:t>个工作日内把甲方扣除的部分履约保证金重新补足并存放于甲处。乙方</w:t>
      </w:r>
      <w:r>
        <w:rPr>
          <w:rFonts w:ascii="仿宋" w:eastAsia="仿宋" w:hAnsi="仿宋" w:cs="仿宋" w:hint="eastAsia"/>
          <w:color w:val="000000" w:themeColor="text1"/>
          <w:sz w:val="28"/>
          <w:szCs w:val="28"/>
        </w:rPr>
        <w:t>逾期未补足履约保证金的，每逾期一日按照履约保证金</w:t>
      </w:r>
      <w:bookmarkStart w:id="12" w:name="_Hlk24724278"/>
      <w:r>
        <w:rPr>
          <w:rFonts w:ascii="仿宋" w:eastAsia="仿宋" w:hAnsi="仿宋" w:cs="仿宋" w:hint="eastAsia"/>
          <w:color w:val="000000" w:themeColor="text1"/>
          <w:sz w:val="28"/>
          <w:szCs w:val="28"/>
        </w:rPr>
        <w:t>总额</w:t>
      </w:r>
      <w:bookmarkEnd w:id="12"/>
      <w:r>
        <w:rPr>
          <w:rFonts w:ascii="仿宋" w:eastAsia="仿宋" w:hAnsi="仿宋" w:cs="仿宋" w:hint="eastAsia"/>
          <w:color w:val="000000" w:themeColor="text1"/>
          <w:sz w:val="28"/>
          <w:szCs w:val="28"/>
        </w:rPr>
        <w:t>的万分之三（</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元）向甲方支付违约金。乙方逾期</w:t>
      </w:r>
      <w:r>
        <w:rPr>
          <w:rFonts w:ascii="仿宋" w:eastAsia="仿宋" w:hAnsi="仿宋" w:cs="仿宋" w:hint="eastAsia"/>
          <w:color w:val="000000" w:themeColor="text1"/>
          <w:sz w:val="28"/>
          <w:szCs w:val="28"/>
        </w:rPr>
        <w:t>3</w:t>
      </w:r>
      <w:r>
        <w:rPr>
          <w:rFonts w:ascii="仿宋" w:eastAsia="仿宋" w:hAnsi="仿宋" w:cs="仿宋" w:hint="eastAsia"/>
          <w:color w:val="000000" w:themeColor="text1"/>
          <w:sz w:val="28"/>
          <w:szCs w:val="28"/>
        </w:rPr>
        <w:t>个月以上（含</w:t>
      </w:r>
      <w:r>
        <w:rPr>
          <w:rFonts w:ascii="仿宋" w:eastAsia="仿宋" w:hAnsi="仿宋" w:cs="仿宋" w:hint="eastAsia"/>
          <w:color w:val="000000" w:themeColor="text1"/>
          <w:sz w:val="28"/>
          <w:szCs w:val="28"/>
        </w:rPr>
        <w:t>3</w:t>
      </w:r>
      <w:r>
        <w:rPr>
          <w:rFonts w:ascii="仿宋" w:eastAsia="仿宋" w:hAnsi="仿宋" w:cs="仿宋" w:hint="eastAsia"/>
          <w:color w:val="000000" w:themeColor="text1"/>
          <w:sz w:val="28"/>
          <w:szCs w:val="28"/>
        </w:rPr>
        <w:t>个月）仍未补足履约保证金或支付违约金、赔偿金的，甲方有权解除合同并</w:t>
      </w:r>
      <w:bookmarkStart w:id="13" w:name="_Hlk24724291"/>
      <w:r>
        <w:rPr>
          <w:rFonts w:ascii="仿宋" w:eastAsia="仿宋" w:hAnsi="仿宋" w:cs="仿宋" w:hint="eastAsia"/>
          <w:color w:val="000000" w:themeColor="text1"/>
          <w:sz w:val="28"/>
          <w:szCs w:val="28"/>
        </w:rPr>
        <w:t>要求乙方按履约保证金总额（</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元）向甲方支付</w:t>
      </w:r>
      <w:bookmarkEnd w:id="13"/>
      <w:r>
        <w:rPr>
          <w:rFonts w:ascii="仿宋" w:eastAsia="仿宋" w:hAnsi="仿宋" w:cs="仿宋" w:hint="eastAsia"/>
          <w:color w:val="000000" w:themeColor="text1"/>
          <w:sz w:val="28"/>
          <w:szCs w:val="28"/>
        </w:rPr>
        <w:t>违约金，且剩余的履约保证金</w:t>
      </w:r>
      <w:bookmarkStart w:id="14" w:name="_Hlk24724408"/>
      <w:r>
        <w:rPr>
          <w:rFonts w:ascii="仿宋" w:eastAsia="仿宋" w:hAnsi="仿宋" w:cs="仿宋" w:hint="eastAsia"/>
          <w:color w:val="000000" w:themeColor="text1"/>
          <w:sz w:val="28"/>
          <w:szCs w:val="28"/>
        </w:rPr>
        <w:t>不予退还</w:t>
      </w:r>
      <w:bookmarkEnd w:id="14"/>
      <w:r>
        <w:rPr>
          <w:rFonts w:ascii="仿宋" w:eastAsia="仿宋" w:hAnsi="仿宋" w:cs="仿宋" w:hint="eastAsia"/>
          <w:color w:val="000000" w:themeColor="text1"/>
          <w:sz w:val="28"/>
          <w:szCs w:val="28"/>
        </w:rPr>
        <w:t>。履约保证金的数额</w:t>
      </w:r>
      <w:bookmarkStart w:id="15" w:name="_Hlk24798497"/>
      <w:r>
        <w:rPr>
          <w:rFonts w:ascii="仿宋" w:eastAsia="仿宋" w:hAnsi="仿宋" w:cs="仿宋" w:hint="eastAsia"/>
          <w:color w:val="000000" w:themeColor="text1"/>
          <w:sz w:val="28"/>
          <w:szCs w:val="28"/>
        </w:rPr>
        <w:t>不足以弥补甲方损失的</w:t>
      </w:r>
      <w:bookmarkEnd w:id="15"/>
      <w:r>
        <w:rPr>
          <w:rFonts w:ascii="仿宋" w:eastAsia="仿宋" w:hAnsi="仿宋" w:cs="仿宋" w:hint="eastAsia"/>
          <w:color w:val="000000" w:themeColor="text1"/>
          <w:sz w:val="28"/>
          <w:szCs w:val="28"/>
        </w:rPr>
        <w:t>，</w:t>
      </w:r>
      <w:bookmarkStart w:id="16" w:name="_Hlk24798501"/>
      <w:r>
        <w:rPr>
          <w:rFonts w:ascii="仿宋" w:eastAsia="仿宋" w:hAnsi="仿宋" w:cs="仿宋" w:hint="eastAsia"/>
          <w:color w:val="000000" w:themeColor="text1"/>
          <w:sz w:val="28"/>
          <w:szCs w:val="28"/>
        </w:rPr>
        <w:t>甲方</w:t>
      </w:r>
      <w:bookmarkEnd w:id="16"/>
      <w:r>
        <w:rPr>
          <w:rFonts w:ascii="仿宋" w:eastAsia="仿宋" w:hAnsi="仿宋" w:cs="仿宋" w:hint="eastAsia"/>
          <w:color w:val="000000" w:themeColor="text1"/>
          <w:sz w:val="28"/>
          <w:szCs w:val="28"/>
        </w:rPr>
        <w:t>仍有权追索。甲方应在使用期满或解除合同之后将履约保证金</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退回乙方</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该履约保证金不计利息</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，返还履约保证金时，如有应扣除的款项，按扣除后的金额返还。乙方有使用期届满或合同解除之日以前，付清</w:t>
      </w:r>
      <w:r>
        <w:rPr>
          <w:rFonts w:ascii="仿宋" w:eastAsia="仿宋" w:hAnsi="仿宋" w:cs="仿宋" w:hint="eastAsia"/>
          <w:color w:val="000000" w:themeColor="text1"/>
          <w:sz w:val="28"/>
          <w:szCs w:val="28"/>
        </w:rPr>
        <w:t>本合</w:t>
      </w:r>
      <w:r>
        <w:rPr>
          <w:rFonts w:ascii="仿宋" w:eastAsia="仿宋" w:hAnsi="仿宋" w:cs="仿宋" w:hint="eastAsia"/>
          <w:color w:val="000000" w:themeColor="text1"/>
          <w:sz w:val="28"/>
          <w:szCs w:val="28"/>
        </w:rPr>
        <w:lastRenderedPageBreak/>
        <w:t>同所约定的乙方应承担的管理费以及</w:t>
      </w:r>
      <w:bookmarkStart w:id="17" w:name="_Hlk24724447"/>
      <w:r>
        <w:rPr>
          <w:rFonts w:ascii="仿宋" w:eastAsia="仿宋" w:hAnsi="仿宋" w:cs="仿宋" w:hint="eastAsia"/>
          <w:color w:val="000000" w:themeColor="text1"/>
          <w:sz w:val="28"/>
          <w:szCs w:val="28"/>
        </w:rPr>
        <w:t>其他各项</w:t>
      </w:r>
      <w:bookmarkEnd w:id="17"/>
      <w:r>
        <w:rPr>
          <w:rFonts w:ascii="仿宋" w:eastAsia="仿宋" w:hAnsi="仿宋" w:cs="仿宋" w:hint="eastAsia"/>
          <w:color w:val="000000" w:themeColor="text1"/>
          <w:sz w:val="28"/>
          <w:szCs w:val="28"/>
        </w:rPr>
        <w:t>费用的义务。乙方欠缴水电费等应向第三方交纳的费用，甲方有权从履约保证金中抵扣相应金额，并代为支付。</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第五条</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双方的主要职责：</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甲乙双方应当履行《民法通则》《中华人民共和国合同法》等有关法律法规的规定和义务。</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w:t>
      </w:r>
      <w:r>
        <w:rPr>
          <w:rFonts w:ascii="仿宋" w:eastAsia="仿宋" w:hAnsi="仿宋" w:cs="仿宋" w:hint="eastAsia"/>
          <w:color w:val="000000" w:themeColor="text1"/>
          <w:sz w:val="28"/>
          <w:szCs w:val="28"/>
        </w:rPr>
        <w:t>甲乙双方应当协助、配合有关部门做好配套服务、场地安全、食品卫生和消防安全、治安、计划生育及生产销售假冒伪劣商品的查处工作。</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第六条</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甲方的权利和义务：</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依照合同约定将场地交付乙方使用。未按约定提供场地的，</w:t>
      </w:r>
      <w:r>
        <w:rPr>
          <w:rFonts w:ascii="仿宋" w:eastAsia="仿宋" w:hAnsi="仿宋" w:cs="仿宋" w:hint="eastAsia"/>
          <w:color w:val="000000" w:themeColor="text1"/>
          <w:sz w:val="28"/>
          <w:szCs w:val="28"/>
          <w:lang w:eastAsia="zh-Hans"/>
        </w:rPr>
        <w:t>未按约定提供的</w:t>
      </w:r>
      <w:r>
        <w:rPr>
          <w:rFonts w:ascii="仿宋" w:eastAsia="仿宋" w:hAnsi="仿宋" w:cs="仿宋"/>
          <w:color w:val="000000" w:themeColor="text1"/>
          <w:sz w:val="28"/>
          <w:szCs w:val="28"/>
          <w:lang w:eastAsia="zh-Hans"/>
        </w:rPr>
        <w:t>，</w:t>
      </w:r>
      <w:r>
        <w:rPr>
          <w:rFonts w:ascii="仿宋" w:eastAsia="仿宋" w:hAnsi="仿宋" w:cs="仿宋" w:hint="eastAsia"/>
          <w:color w:val="000000" w:themeColor="text1"/>
          <w:sz w:val="28"/>
          <w:szCs w:val="28"/>
          <w:lang w:eastAsia="zh-Hans"/>
        </w:rPr>
        <w:t>非因乙方原因造成的营业延期</w:t>
      </w:r>
      <w:r>
        <w:rPr>
          <w:rFonts w:ascii="仿宋" w:eastAsia="仿宋" w:hAnsi="仿宋" w:cs="仿宋"/>
          <w:color w:val="000000" w:themeColor="text1"/>
          <w:sz w:val="28"/>
          <w:szCs w:val="28"/>
          <w:lang w:eastAsia="zh-Hans"/>
        </w:rPr>
        <w:t>，</w:t>
      </w:r>
      <w:r>
        <w:rPr>
          <w:rFonts w:ascii="仿宋" w:eastAsia="仿宋" w:hAnsi="仿宋" w:cs="仿宋" w:hint="eastAsia"/>
          <w:color w:val="000000" w:themeColor="text1"/>
          <w:sz w:val="28"/>
          <w:szCs w:val="28"/>
          <w:lang w:eastAsia="zh-Hans"/>
        </w:rPr>
        <w:t>合同期限顺延</w:t>
      </w:r>
      <w:r>
        <w:rPr>
          <w:rFonts w:ascii="仿宋" w:eastAsia="仿宋" w:hAnsi="仿宋" w:cs="仿宋"/>
          <w:color w:val="000000" w:themeColor="text1"/>
          <w:sz w:val="28"/>
          <w:szCs w:val="28"/>
          <w:lang w:eastAsia="zh-Hans"/>
        </w:rPr>
        <w:t>。</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w:t>
      </w:r>
      <w:r>
        <w:rPr>
          <w:rFonts w:ascii="仿宋" w:eastAsia="仿宋" w:hAnsi="仿宋" w:cs="仿宋" w:hint="eastAsia"/>
          <w:color w:val="000000" w:themeColor="text1"/>
          <w:sz w:val="28"/>
          <w:szCs w:val="28"/>
        </w:rPr>
        <w:t>乙方拖欠管理费</w:t>
      </w: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个月以上（含</w:t>
      </w: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个月）的，或者欠缴各项费用达</w:t>
      </w:r>
      <w:r>
        <w:rPr>
          <w:rFonts w:ascii="仿宋" w:eastAsia="仿宋" w:hAnsi="仿宋" w:cs="仿宋" w:hint="eastAsia"/>
          <w:color w:val="000000" w:themeColor="text1"/>
          <w:sz w:val="28"/>
          <w:szCs w:val="28"/>
          <w:u w:val="single"/>
        </w:rPr>
        <w:t xml:space="preserve">   </w:t>
      </w:r>
      <w:r>
        <w:rPr>
          <w:rFonts w:ascii="仿宋" w:eastAsia="仿宋" w:hAnsi="仿宋" w:cs="仿宋"/>
          <w:color w:val="000000" w:themeColor="text1"/>
          <w:sz w:val="28"/>
          <w:szCs w:val="28"/>
          <w:u w:val="single"/>
        </w:rPr>
        <w:t>3000</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元</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人民币</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，或者利用该场地进行违法违章活动的</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甲方有权解除合同，收回场地，</w:t>
      </w:r>
      <w:bookmarkStart w:id="18" w:name="_Hlk24724472"/>
      <w:r>
        <w:rPr>
          <w:rFonts w:ascii="仿宋" w:eastAsia="仿宋" w:hAnsi="仿宋" w:cs="仿宋" w:hint="eastAsia"/>
          <w:color w:val="000000" w:themeColor="text1"/>
          <w:sz w:val="28"/>
          <w:szCs w:val="28"/>
        </w:rPr>
        <w:t>要求乙方支付违约金（违约金的计算方式为履约保证金加</w:t>
      </w:r>
      <w:r>
        <w:rPr>
          <w:rFonts w:ascii="仿宋" w:eastAsia="仿宋" w:hAnsi="仿宋" w:cs="仿宋" w:hint="eastAsia"/>
          <w:color w:val="000000" w:themeColor="text1"/>
          <w:sz w:val="28"/>
          <w:szCs w:val="28"/>
        </w:rPr>
        <w:t>3</w:t>
      </w:r>
      <w:r>
        <w:rPr>
          <w:rFonts w:ascii="仿宋" w:eastAsia="仿宋" w:hAnsi="仿宋" w:cs="仿宋" w:hint="eastAsia"/>
          <w:color w:val="000000" w:themeColor="text1"/>
          <w:sz w:val="28"/>
          <w:szCs w:val="28"/>
        </w:rPr>
        <w:t>个月的管理费），</w:t>
      </w:r>
      <w:bookmarkEnd w:id="18"/>
      <w:r>
        <w:rPr>
          <w:rFonts w:ascii="仿宋" w:eastAsia="仿宋" w:hAnsi="仿宋" w:cs="仿宋" w:hint="eastAsia"/>
          <w:color w:val="000000" w:themeColor="text1"/>
          <w:sz w:val="28"/>
          <w:szCs w:val="28"/>
        </w:rPr>
        <w:t>并要求乙方赔偿损失。因乙方擅自改变场地结构、用途致使场地受到损失的，乙方</w:t>
      </w:r>
      <w:proofErr w:type="gramStart"/>
      <w:r>
        <w:rPr>
          <w:rFonts w:ascii="仿宋" w:eastAsia="仿宋" w:hAnsi="仿宋" w:cs="仿宋" w:hint="eastAsia"/>
          <w:color w:val="000000" w:themeColor="text1"/>
          <w:sz w:val="28"/>
          <w:szCs w:val="28"/>
        </w:rPr>
        <w:t>须恢复</w:t>
      </w:r>
      <w:proofErr w:type="gramEnd"/>
      <w:r>
        <w:rPr>
          <w:rFonts w:ascii="仿宋" w:eastAsia="仿宋" w:hAnsi="仿宋" w:cs="仿宋" w:hint="eastAsia"/>
          <w:color w:val="000000" w:themeColor="text1"/>
          <w:sz w:val="28"/>
          <w:szCs w:val="28"/>
        </w:rPr>
        <w:t>原貌，如不能恢复原貌的，按第三方中介机构评估的损失予以赔偿，第三方评估机构由双方共同指定，评估费用由乙方承担；乙方如因拖欠管理费及其他各项费用致使甲方解除合同收回场地，乙方须在解除合同通知</w:t>
      </w:r>
      <w:bookmarkStart w:id="19" w:name="_Hlk24724502"/>
      <w:r>
        <w:rPr>
          <w:rFonts w:ascii="仿宋" w:eastAsia="仿宋" w:hAnsi="仿宋" w:cs="仿宋" w:hint="eastAsia"/>
          <w:color w:val="000000" w:themeColor="text1"/>
          <w:sz w:val="28"/>
          <w:szCs w:val="28"/>
        </w:rPr>
        <w:t>送达乙方</w:t>
      </w:r>
      <w:bookmarkEnd w:id="19"/>
      <w:r>
        <w:rPr>
          <w:rFonts w:ascii="仿宋" w:eastAsia="仿宋" w:hAnsi="仿宋" w:cs="仿宋" w:hint="eastAsia"/>
          <w:color w:val="000000" w:themeColor="text1"/>
          <w:sz w:val="28"/>
          <w:szCs w:val="28"/>
        </w:rPr>
        <w:t>后</w:t>
      </w:r>
      <w:r>
        <w:rPr>
          <w:rFonts w:ascii="仿宋" w:eastAsia="仿宋" w:hAnsi="仿宋" w:cs="仿宋" w:hint="eastAsia"/>
          <w:color w:val="000000" w:themeColor="text1"/>
          <w:sz w:val="28"/>
          <w:szCs w:val="28"/>
        </w:rPr>
        <w:t>7</w:t>
      </w:r>
      <w:r>
        <w:rPr>
          <w:rFonts w:ascii="仿宋" w:eastAsia="仿宋" w:hAnsi="仿宋" w:cs="仿宋" w:hint="eastAsia"/>
          <w:color w:val="000000" w:themeColor="text1"/>
          <w:sz w:val="28"/>
          <w:szCs w:val="28"/>
        </w:rPr>
        <w:t>日内</w:t>
      </w:r>
      <w:bookmarkStart w:id="20" w:name="_Hlk24724511"/>
      <w:r>
        <w:rPr>
          <w:rFonts w:ascii="仿宋" w:eastAsia="仿宋" w:hAnsi="仿宋" w:cs="仿宋" w:hint="eastAsia"/>
          <w:color w:val="000000" w:themeColor="text1"/>
          <w:sz w:val="28"/>
          <w:szCs w:val="28"/>
        </w:rPr>
        <w:t>按原状或经甲方同意的现状退还场地，并</w:t>
      </w:r>
      <w:bookmarkEnd w:id="20"/>
      <w:r>
        <w:rPr>
          <w:rFonts w:ascii="仿宋" w:eastAsia="仿宋" w:hAnsi="仿宋" w:cs="仿宋" w:hint="eastAsia"/>
          <w:color w:val="000000" w:themeColor="text1"/>
          <w:sz w:val="28"/>
          <w:szCs w:val="28"/>
        </w:rPr>
        <w:t>清还所欠管理费，未及时</w:t>
      </w:r>
      <w:bookmarkStart w:id="21" w:name="_Hlk24724518"/>
      <w:r>
        <w:rPr>
          <w:rFonts w:ascii="仿宋" w:eastAsia="仿宋" w:hAnsi="仿宋" w:cs="仿宋" w:hint="eastAsia"/>
          <w:color w:val="000000" w:themeColor="text1"/>
          <w:sz w:val="28"/>
          <w:szCs w:val="28"/>
        </w:rPr>
        <w:t>退还场地或</w:t>
      </w:r>
      <w:bookmarkEnd w:id="21"/>
      <w:r>
        <w:rPr>
          <w:rFonts w:ascii="仿宋" w:eastAsia="仿宋" w:hAnsi="仿宋" w:cs="仿宋" w:hint="eastAsia"/>
          <w:color w:val="000000" w:themeColor="text1"/>
          <w:sz w:val="28"/>
          <w:szCs w:val="28"/>
        </w:rPr>
        <w:t>清还</w:t>
      </w:r>
      <w:bookmarkStart w:id="22" w:name="_Hlk24724523"/>
      <w:r>
        <w:rPr>
          <w:rFonts w:ascii="仿宋" w:eastAsia="仿宋" w:hAnsi="仿宋" w:cs="仿宋" w:hint="eastAsia"/>
          <w:color w:val="000000" w:themeColor="text1"/>
          <w:sz w:val="28"/>
          <w:szCs w:val="28"/>
        </w:rPr>
        <w:t>费用</w:t>
      </w:r>
      <w:bookmarkEnd w:id="22"/>
      <w:r>
        <w:rPr>
          <w:rFonts w:ascii="仿宋" w:eastAsia="仿宋" w:hAnsi="仿宋" w:cs="仿宋" w:hint="eastAsia"/>
          <w:color w:val="000000" w:themeColor="text1"/>
          <w:sz w:val="28"/>
          <w:szCs w:val="28"/>
        </w:rPr>
        <w:t>的，每逾期一日，须按年管理费</w:t>
      </w:r>
      <w:r>
        <w:rPr>
          <w:rFonts w:ascii="仿宋" w:eastAsia="仿宋" w:hAnsi="仿宋" w:cs="仿宋" w:hint="eastAsia"/>
          <w:color w:val="000000" w:themeColor="text1"/>
          <w:sz w:val="28"/>
          <w:szCs w:val="28"/>
        </w:rPr>
        <w:lastRenderedPageBreak/>
        <w:t>额的</w:t>
      </w: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向甲方支付违约金。</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w:t>
      </w:r>
      <w:r>
        <w:rPr>
          <w:rFonts w:ascii="仿宋" w:eastAsia="仿宋" w:hAnsi="仿宋" w:cs="仿宋" w:hint="eastAsia"/>
          <w:color w:val="000000" w:themeColor="text1"/>
          <w:sz w:val="28"/>
          <w:szCs w:val="28"/>
        </w:rPr>
        <w:t>使用期间，因上级部门政策原因或学校规划变动、建设等原因，导致本合同不能继续履行的，甲方有权解除</w:t>
      </w:r>
      <w:r>
        <w:rPr>
          <w:rFonts w:ascii="仿宋" w:eastAsia="仿宋" w:hAnsi="仿宋" w:cs="仿宋" w:hint="eastAsia"/>
          <w:color w:val="000000" w:themeColor="text1"/>
          <w:sz w:val="28"/>
          <w:szCs w:val="28"/>
        </w:rPr>
        <w:t>合同，不需承担违约责任或对乙方进行赔偿、补偿，但应提前</w:t>
      </w: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个月告知乙方。</w:t>
      </w:r>
      <w:bookmarkStart w:id="23" w:name="_Hlk24724532"/>
      <w:r>
        <w:rPr>
          <w:rFonts w:ascii="仿宋" w:eastAsia="仿宋" w:hAnsi="仿宋" w:cs="仿宋" w:hint="eastAsia"/>
          <w:color w:val="000000" w:themeColor="text1"/>
          <w:sz w:val="28"/>
          <w:szCs w:val="28"/>
        </w:rPr>
        <w:t>乙方按照甲方要求以及本合同约定原状或经甲方同意的现状退还场地。</w:t>
      </w:r>
      <w:bookmarkEnd w:id="23"/>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w:t>
      </w:r>
      <w:r>
        <w:rPr>
          <w:rFonts w:ascii="仿宋" w:eastAsia="仿宋" w:hAnsi="仿宋" w:cs="仿宋" w:hint="eastAsia"/>
          <w:color w:val="000000" w:themeColor="text1"/>
          <w:sz w:val="28"/>
          <w:szCs w:val="28"/>
        </w:rPr>
        <w:t>以下事由甲方免责：</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）非甲方责任引发的灾害、盗抢等损失；</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2</w:t>
      </w:r>
      <w:r>
        <w:rPr>
          <w:rFonts w:ascii="仿宋" w:eastAsia="仿宋" w:hAnsi="仿宋" w:cs="仿宋" w:hint="eastAsia"/>
          <w:color w:val="000000" w:themeColor="text1"/>
          <w:sz w:val="28"/>
          <w:szCs w:val="28"/>
        </w:rPr>
        <w:t>）因外界事故引发的水电等供应中断；</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3</w:t>
      </w:r>
      <w:r>
        <w:rPr>
          <w:rFonts w:ascii="仿宋" w:eastAsia="仿宋" w:hAnsi="仿宋" w:cs="仿宋" w:hint="eastAsia"/>
          <w:color w:val="000000" w:themeColor="text1"/>
          <w:sz w:val="28"/>
          <w:szCs w:val="28"/>
        </w:rPr>
        <w:t>）因物业公司正常检修及故障抢修而引起的水电等供应中断；</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4</w:t>
      </w:r>
      <w:r>
        <w:rPr>
          <w:rFonts w:ascii="仿宋" w:eastAsia="仿宋" w:hAnsi="仿宋" w:cs="仿宋" w:hint="eastAsia"/>
          <w:color w:val="000000" w:themeColor="text1"/>
          <w:sz w:val="28"/>
          <w:szCs w:val="28"/>
        </w:rPr>
        <w:t>）因乙方原因引发的消防安全事故的损失。</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5</w:t>
      </w:r>
      <w:r>
        <w:rPr>
          <w:rFonts w:ascii="仿宋" w:eastAsia="仿宋" w:hAnsi="仿宋" w:cs="仿宋" w:hint="eastAsia"/>
          <w:color w:val="000000" w:themeColor="text1"/>
          <w:sz w:val="28"/>
          <w:szCs w:val="28"/>
        </w:rPr>
        <w:t>）因乙方未能履行义务导致合同终止带来的损失。</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w:t>
      </w:r>
      <w:r>
        <w:rPr>
          <w:rFonts w:ascii="仿宋" w:eastAsia="仿宋" w:hAnsi="仿宋" w:cs="仿宋" w:hint="eastAsia"/>
          <w:color w:val="000000" w:themeColor="text1"/>
          <w:sz w:val="28"/>
          <w:szCs w:val="28"/>
        </w:rPr>
        <w:t>甲方的其他权利和义务：</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）在合同期间，将本合同所指场地提供给乙方使用，保证场地在移交乙方时处于完好的可用状态之</w:t>
      </w:r>
      <w:r>
        <w:rPr>
          <w:rFonts w:ascii="仿宋" w:eastAsia="仿宋" w:hAnsi="仿宋" w:cs="仿宋" w:hint="eastAsia"/>
          <w:color w:val="000000" w:themeColor="text1"/>
          <w:sz w:val="28"/>
          <w:szCs w:val="28"/>
        </w:rPr>
        <w:t>中。</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2</w:t>
      </w:r>
      <w:r>
        <w:rPr>
          <w:rFonts w:ascii="仿宋" w:eastAsia="仿宋" w:hAnsi="仿宋" w:cs="仿宋" w:hint="eastAsia"/>
          <w:color w:val="000000" w:themeColor="text1"/>
          <w:sz w:val="28"/>
          <w:szCs w:val="28"/>
        </w:rPr>
        <w:t>）甲方有权按照合同条款定期向乙收取管理费。</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3</w:t>
      </w:r>
      <w:r>
        <w:rPr>
          <w:rFonts w:ascii="仿宋" w:eastAsia="仿宋" w:hAnsi="仿宋" w:cs="仿宋" w:hint="eastAsia"/>
          <w:color w:val="000000" w:themeColor="text1"/>
          <w:sz w:val="28"/>
          <w:szCs w:val="28"/>
        </w:rPr>
        <w:t>）在使用期内，甲方不得将该场地出租（借）或以其他方式给第三方使用。</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4</w:t>
      </w:r>
      <w:r>
        <w:rPr>
          <w:rFonts w:ascii="仿宋" w:eastAsia="仿宋" w:hAnsi="仿宋" w:cs="仿宋" w:hint="eastAsia"/>
          <w:color w:val="000000" w:themeColor="text1"/>
          <w:sz w:val="28"/>
          <w:szCs w:val="28"/>
        </w:rPr>
        <w:t>）甲方有权监督乙方的销售价格，对乙方的销售价格进行审定。</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第七条</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乙方的权利和义务：</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依时交纳管理费。逾期交付管理费的，每逾期一日，乙方须按当年管理费额的</w:t>
      </w: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向甲方支付违约金。</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w:t>
      </w:r>
      <w:r>
        <w:rPr>
          <w:rFonts w:ascii="仿宋" w:eastAsia="仿宋" w:hAnsi="仿宋" w:cs="仿宋" w:hint="eastAsia"/>
          <w:color w:val="000000" w:themeColor="text1"/>
          <w:sz w:val="28"/>
          <w:szCs w:val="28"/>
        </w:rPr>
        <w:t>乙方应按甲方物业费、网络费等相关费用的标准及收费方式向</w:t>
      </w:r>
      <w:r>
        <w:rPr>
          <w:rFonts w:ascii="仿宋" w:eastAsia="仿宋" w:hAnsi="仿宋" w:cs="仿宋" w:hint="eastAsia"/>
          <w:color w:val="000000" w:themeColor="text1"/>
          <w:sz w:val="28"/>
          <w:szCs w:val="28"/>
        </w:rPr>
        <w:lastRenderedPageBreak/>
        <w:t>甲</w:t>
      </w:r>
      <w:bookmarkStart w:id="24" w:name="_Hlk24724551"/>
      <w:r>
        <w:rPr>
          <w:rFonts w:ascii="仿宋" w:eastAsia="仿宋" w:hAnsi="仿宋" w:cs="仿宋" w:hint="eastAsia"/>
          <w:color w:val="000000" w:themeColor="text1"/>
          <w:sz w:val="28"/>
          <w:szCs w:val="28"/>
        </w:rPr>
        <w:t>方或</w:t>
      </w:r>
      <w:bookmarkEnd w:id="24"/>
      <w:r>
        <w:rPr>
          <w:rFonts w:ascii="仿宋" w:eastAsia="仿宋" w:hAnsi="仿宋" w:cs="仿宋" w:hint="eastAsia"/>
          <w:color w:val="000000" w:themeColor="text1"/>
          <w:sz w:val="28"/>
          <w:szCs w:val="28"/>
        </w:rPr>
        <w:t>相关部门自行交纳。如因乙方逾期交纳上述费用导致甲方被第三方追偿的，乙方应赔偿甲方遭受的损失。</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w:t>
      </w:r>
      <w:r>
        <w:rPr>
          <w:rFonts w:ascii="仿宋" w:eastAsia="仿宋" w:hAnsi="仿宋" w:cs="仿宋" w:hint="eastAsia"/>
          <w:color w:val="000000" w:themeColor="text1"/>
          <w:sz w:val="28"/>
          <w:szCs w:val="28"/>
        </w:rPr>
        <w:t>乙方应严格遵守国家有关食品安全卫生和食品经营管理的有关法律法规，保证食品安全。乙方应当具备经营许可、安全卫生、从业人员健康证等相关证照。</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w:t>
      </w:r>
      <w:r>
        <w:rPr>
          <w:rFonts w:ascii="仿宋" w:eastAsia="仿宋" w:hAnsi="仿宋" w:cs="仿宋" w:hint="eastAsia"/>
          <w:color w:val="000000" w:themeColor="text1"/>
          <w:sz w:val="28"/>
          <w:szCs w:val="28"/>
        </w:rPr>
        <w:t>签订本合同时，乙方已检查和认可甲方所提供的场地符合安全生产的要求</w:t>
      </w:r>
      <w:bookmarkStart w:id="25" w:name="_Hlk24724558"/>
      <w:r>
        <w:rPr>
          <w:rFonts w:ascii="仿宋" w:eastAsia="仿宋" w:hAnsi="仿宋" w:cs="仿宋" w:hint="eastAsia"/>
          <w:color w:val="000000" w:themeColor="text1"/>
          <w:sz w:val="28"/>
          <w:szCs w:val="28"/>
        </w:rPr>
        <w:t>，已知悉甲方所提供的场地所取得的证照</w:t>
      </w:r>
      <w:bookmarkEnd w:id="25"/>
      <w:r>
        <w:rPr>
          <w:rFonts w:ascii="仿宋" w:eastAsia="仿宋" w:hAnsi="仿宋" w:cs="仿宋" w:hint="eastAsia"/>
          <w:color w:val="000000" w:themeColor="text1"/>
          <w:sz w:val="28"/>
          <w:szCs w:val="28"/>
        </w:rPr>
        <w:t>。</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w:t>
      </w:r>
      <w:r>
        <w:rPr>
          <w:rFonts w:ascii="仿宋" w:eastAsia="仿宋" w:hAnsi="仿宋" w:cs="仿宋" w:hint="eastAsia"/>
          <w:color w:val="000000" w:themeColor="text1"/>
          <w:sz w:val="28"/>
          <w:szCs w:val="28"/>
        </w:rPr>
        <w:t>经营期间，乙方提供的商品应为通过正规渠道进货并符合国家食品安全规定的合格产品和有效期内的产品。</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6.</w:t>
      </w:r>
      <w:r>
        <w:rPr>
          <w:rFonts w:ascii="仿宋" w:eastAsia="仿宋" w:hAnsi="仿宋" w:cs="仿宋" w:hint="eastAsia"/>
          <w:color w:val="000000" w:themeColor="text1"/>
          <w:sz w:val="28"/>
          <w:szCs w:val="28"/>
        </w:rPr>
        <w:t>经营期间，乙方不得使用燃气、煤气、石油气</w:t>
      </w:r>
      <w:proofErr w:type="gramStart"/>
      <w:r>
        <w:rPr>
          <w:rFonts w:ascii="仿宋" w:eastAsia="仿宋" w:hAnsi="仿宋" w:cs="仿宋" w:hint="eastAsia"/>
          <w:color w:val="000000" w:themeColor="text1"/>
          <w:sz w:val="28"/>
          <w:szCs w:val="28"/>
        </w:rPr>
        <w:t>等直火类型</w:t>
      </w:r>
      <w:proofErr w:type="gramEnd"/>
      <w:r>
        <w:rPr>
          <w:rFonts w:ascii="仿宋" w:eastAsia="仿宋" w:hAnsi="仿宋" w:cs="仿宋" w:hint="eastAsia"/>
          <w:color w:val="000000" w:themeColor="text1"/>
          <w:sz w:val="28"/>
          <w:szCs w:val="28"/>
        </w:rPr>
        <w:t>加热用具。甲方有权进行消防安全检查。</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7.</w:t>
      </w:r>
      <w:r>
        <w:rPr>
          <w:rFonts w:ascii="仿宋" w:eastAsia="仿宋" w:hAnsi="仿宋" w:cs="仿宋" w:hint="eastAsia"/>
          <w:color w:val="000000" w:themeColor="text1"/>
          <w:sz w:val="28"/>
          <w:szCs w:val="28"/>
        </w:rPr>
        <w:t>经营期间，乙方必须严格遵守广州市餐饮垃圾统一收运的相关规定，并积极配合做好</w:t>
      </w:r>
      <w:proofErr w:type="gramStart"/>
      <w:r>
        <w:rPr>
          <w:rFonts w:ascii="仿宋" w:eastAsia="仿宋" w:hAnsi="仿宋" w:cs="仿宋" w:hint="eastAsia"/>
          <w:color w:val="000000" w:themeColor="text1"/>
          <w:sz w:val="28"/>
          <w:szCs w:val="28"/>
        </w:rPr>
        <w:t>本校区</w:t>
      </w:r>
      <w:proofErr w:type="gramEnd"/>
      <w:r>
        <w:rPr>
          <w:rFonts w:ascii="仿宋" w:eastAsia="仿宋" w:hAnsi="仿宋" w:cs="仿宋" w:hint="eastAsia"/>
          <w:color w:val="000000" w:themeColor="text1"/>
          <w:sz w:val="28"/>
          <w:szCs w:val="28"/>
        </w:rPr>
        <w:t>环境卫生检查及管理工作。</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8.</w:t>
      </w:r>
      <w:r>
        <w:rPr>
          <w:rFonts w:ascii="仿宋" w:eastAsia="仿宋" w:hAnsi="仿宋" w:cs="仿宋" w:hint="eastAsia"/>
          <w:color w:val="000000" w:themeColor="text1"/>
          <w:sz w:val="28"/>
          <w:szCs w:val="28"/>
        </w:rPr>
        <w:t>使用期届满，应将使用场地按原状</w:t>
      </w:r>
      <w:bookmarkStart w:id="26" w:name="_Hlk24724573"/>
      <w:r>
        <w:rPr>
          <w:rFonts w:ascii="仿宋" w:eastAsia="仿宋" w:hAnsi="仿宋" w:cs="仿宋" w:hint="eastAsia"/>
          <w:color w:val="000000" w:themeColor="text1"/>
          <w:sz w:val="28"/>
          <w:szCs w:val="28"/>
        </w:rPr>
        <w:t>或甲方同意的现状</w:t>
      </w:r>
      <w:bookmarkEnd w:id="26"/>
      <w:r>
        <w:rPr>
          <w:rFonts w:ascii="仿宋" w:eastAsia="仿宋" w:hAnsi="仿宋" w:cs="仿宋" w:hint="eastAsia"/>
          <w:color w:val="000000" w:themeColor="text1"/>
          <w:sz w:val="28"/>
          <w:szCs w:val="28"/>
        </w:rPr>
        <w:t>交回甲方；如需继续使用场地，应提前</w:t>
      </w:r>
      <w:r>
        <w:rPr>
          <w:rFonts w:ascii="仿宋" w:eastAsia="仿宋" w:hAnsi="仿宋" w:cs="仿宋" w:hint="eastAsia"/>
          <w:color w:val="000000" w:themeColor="text1"/>
          <w:sz w:val="28"/>
          <w:szCs w:val="28"/>
        </w:rPr>
        <w:t>90</w:t>
      </w:r>
      <w:r>
        <w:rPr>
          <w:rFonts w:ascii="仿宋" w:eastAsia="仿宋" w:hAnsi="仿宋" w:cs="仿宋" w:hint="eastAsia"/>
          <w:color w:val="000000" w:themeColor="text1"/>
          <w:sz w:val="28"/>
          <w:szCs w:val="28"/>
        </w:rPr>
        <w:t>日以书面形式向甲方提出并与甲方协商，在征得甲方同意后，另行签订合同。</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9.</w:t>
      </w:r>
      <w:r>
        <w:rPr>
          <w:rFonts w:ascii="仿宋" w:eastAsia="仿宋" w:hAnsi="仿宋" w:cs="仿宋" w:hint="eastAsia"/>
          <w:color w:val="000000" w:themeColor="text1"/>
          <w:sz w:val="28"/>
          <w:szCs w:val="28"/>
        </w:rPr>
        <w:t>乙方的其它权利和义务：</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）使用期间内，严格遵守国家有关法律法规，合法经营。</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2</w:t>
      </w:r>
      <w:r>
        <w:rPr>
          <w:rFonts w:ascii="仿宋" w:eastAsia="仿宋" w:hAnsi="仿宋" w:cs="仿宋" w:hint="eastAsia"/>
          <w:color w:val="000000" w:themeColor="text1"/>
          <w:sz w:val="28"/>
          <w:szCs w:val="28"/>
        </w:rPr>
        <w:t>）负责使用场地、场地范围内的安全、防火、防盗、计生等工作。</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3</w:t>
      </w:r>
      <w:r>
        <w:rPr>
          <w:rFonts w:ascii="仿宋" w:eastAsia="仿宋" w:hAnsi="仿宋" w:cs="仿宋" w:hint="eastAsia"/>
          <w:color w:val="000000" w:themeColor="text1"/>
          <w:sz w:val="28"/>
          <w:szCs w:val="28"/>
        </w:rPr>
        <w:t>）乙方不能对所用场地进行翻新、改建及装修等，如果乙方对场地进行的翻、扩、改建及装修等影响甲方</w:t>
      </w:r>
      <w:r>
        <w:rPr>
          <w:rFonts w:ascii="仿宋" w:eastAsia="仿宋" w:hAnsi="仿宋" w:cs="仿宋" w:hint="eastAsia"/>
          <w:color w:val="000000" w:themeColor="text1"/>
          <w:sz w:val="28"/>
          <w:szCs w:val="28"/>
        </w:rPr>
        <w:t>对该场地的使用，乙方负</w:t>
      </w:r>
      <w:r>
        <w:rPr>
          <w:rFonts w:ascii="仿宋" w:eastAsia="仿宋" w:hAnsi="仿宋" w:cs="仿宋" w:hint="eastAsia"/>
          <w:color w:val="000000" w:themeColor="text1"/>
          <w:sz w:val="28"/>
          <w:szCs w:val="28"/>
        </w:rPr>
        <w:lastRenderedPageBreak/>
        <w:t>责恢复到原状，并承担由此带来的费用。</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4</w:t>
      </w:r>
      <w:r>
        <w:rPr>
          <w:rFonts w:ascii="仿宋" w:eastAsia="仿宋" w:hAnsi="仿宋" w:cs="仿宋" w:hint="eastAsia"/>
          <w:color w:val="000000" w:themeColor="text1"/>
          <w:sz w:val="28"/>
          <w:szCs w:val="28"/>
        </w:rPr>
        <w:t>）乙方不得将该场地出租（借）或变相出租（借）给任何其它单位和个人</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不得当作资产投资、入股、抵押，不得利用此场地从事违反法律和学校规定的活动。</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5</w:t>
      </w:r>
      <w:r>
        <w:rPr>
          <w:rFonts w:ascii="仿宋" w:eastAsia="仿宋" w:hAnsi="仿宋" w:cs="仿宋" w:hint="eastAsia"/>
          <w:color w:val="000000" w:themeColor="text1"/>
          <w:sz w:val="28"/>
          <w:szCs w:val="28"/>
        </w:rPr>
        <w:t>）未经甲方书面同意，乙方不得改变场地的经营用途，否则甲方有权解除合同，</w:t>
      </w:r>
      <w:bookmarkStart w:id="27" w:name="_Hlk24724590"/>
      <w:r>
        <w:rPr>
          <w:rFonts w:ascii="仿宋" w:eastAsia="仿宋" w:hAnsi="仿宋" w:cs="仿宋" w:hint="eastAsia"/>
          <w:color w:val="000000" w:themeColor="text1"/>
          <w:sz w:val="28"/>
          <w:szCs w:val="28"/>
        </w:rPr>
        <w:t>要求乙方支付违约金（违约金的计算方式为履约保证金加</w:t>
      </w:r>
      <w:r>
        <w:rPr>
          <w:rFonts w:ascii="仿宋" w:eastAsia="仿宋" w:hAnsi="仿宋" w:cs="仿宋" w:hint="eastAsia"/>
          <w:color w:val="000000" w:themeColor="text1"/>
          <w:sz w:val="28"/>
          <w:szCs w:val="28"/>
        </w:rPr>
        <w:t>3</w:t>
      </w:r>
      <w:r>
        <w:rPr>
          <w:rFonts w:ascii="仿宋" w:eastAsia="仿宋" w:hAnsi="仿宋" w:cs="仿宋" w:hint="eastAsia"/>
          <w:color w:val="000000" w:themeColor="text1"/>
          <w:sz w:val="28"/>
          <w:szCs w:val="28"/>
        </w:rPr>
        <w:t>个月的管理费）</w:t>
      </w:r>
      <w:bookmarkEnd w:id="27"/>
      <w:r>
        <w:rPr>
          <w:rFonts w:ascii="仿宋" w:eastAsia="仿宋" w:hAnsi="仿宋" w:cs="仿宋" w:hint="eastAsia"/>
          <w:color w:val="000000" w:themeColor="text1"/>
          <w:sz w:val="28"/>
          <w:szCs w:val="28"/>
        </w:rPr>
        <w:t>并赔偿甲方损失。</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6</w:t>
      </w:r>
      <w:r>
        <w:rPr>
          <w:rFonts w:ascii="仿宋" w:eastAsia="仿宋" w:hAnsi="仿宋" w:cs="仿宋" w:hint="eastAsia"/>
          <w:color w:val="000000" w:themeColor="text1"/>
          <w:sz w:val="28"/>
          <w:szCs w:val="28"/>
        </w:rPr>
        <w:t>）乙方必须由自己经营和管理，不得擅自改变经营项目，不得分包、转租、转让，不得与他人合作、联合经营。否则甲方有权解除合同，</w:t>
      </w:r>
      <w:bookmarkStart w:id="28" w:name="_Hlk24724696"/>
      <w:r>
        <w:rPr>
          <w:rFonts w:ascii="仿宋" w:eastAsia="仿宋" w:hAnsi="仿宋" w:cs="仿宋" w:hint="eastAsia"/>
          <w:color w:val="000000" w:themeColor="text1"/>
          <w:sz w:val="28"/>
          <w:szCs w:val="28"/>
        </w:rPr>
        <w:t>要求乙方支付违约金（违约</w:t>
      </w:r>
      <w:r>
        <w:rPr>
          <w:rFonts w:ascii="仿宋" w:eastAsia="仿宋" w:hAnsi="仿宋" w:cs="仿宋" w:hint="eastAsia"/>
          <w:color w:val="000000" w:themeColor="text1"/>
          <w:sz w:val="28"/>
          <w:szCs w:val="28"/>
        </w:rPr>
        <w:t>金的计算方式为履约保证金加</w:t>
      </w:r>
      <w:r>
        <w:rPr>
          <w:rFonts w:ascii="仿宋" w:eastAsia="仿宋" w:hAnsi="仿宋" w:cs="仿宋" w:hint="eastAsia"/>
          <w:color w:val="000000" w:themeColor="text1"/>
          <w:sz w:val="28"/>
          <w:szCs w:val="28"/>
        </w:rPr>
        <w:t>3</w:t>
      </w:r>
      <w:r>
        <w:rPr>
          <w:rFonts w:ascii="仿宋" w:eastAsia="仿宋" w:hAnsi="仿宋" w:cs="仿宋" w:hint="eastAsia"/>
          <w:color w:val="000000" w:themeColor="text1"/>
          <w:sz w:val="28"/>
          <w:szCs w:val="28"/>
        </w:rPr>
        <w:t>个月的管理费）并</w:t>
      </w:r>
      <w:bookmarkEnd w:id="28"/>
      <w:r>
        <w:rPr>
          <w:rFonts w:ascii="仿宋" w:eastAsia="仿宋" w:hAnsi="仿宋" w:cs="仿宋" w:hint="eastAsia"/>
          <w:color w:val="000000" w:themeColor="text1"/>
          <w:sz w:val="28"/>
          <w:szCs w:val="28"/>
        </w:rPr>
        <w:t>赔偿甲方损失。</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7</w:t>
      </w:r>
      <w:r>
        <w:rPr>
          <w:rFonts w:ascii="仿宋" w:eastAsia="仿宋" w:hAnsi="仿宋" w:cs="仿宋" w:hint="eastAsia"/>
          <w:color w:val="000000" w:themeColor="text1"/>
          <w:sz w:val="28"/>
          <w:szCs w:val="28"/>
        </w:rPr>
        <w:t>）合同解除或终止后，</w:t>
      </w:r>
      <w:bookmarkStart w:id="29" w:name="_Hlk24724729"/>
      <w:r>
        <w:rPr>
          <w:rFonts w:ascii="仿宋" w:eastAsia="仿宋" w:hAnsi="仿宋" w:cs="仿宋" w:hint="eastAsia"/>
          <w:color w:val="000000" w:themeColor="text1"/>
          <w:sz w:val="28"/>
          <w:szCs w:val="28"/>
        </w:rPr>
        <w:t>除本合同另有约定外，</w:t>
      </w:r>
      <w:bookmarkEnd w:id="29"/>
      <w:r>
        <w:rPr>
          <w:rFonts w:ascii="仿宋" w:eastAsia="仿宋" w:hAnsi="仿宋" w:cs="仿宋" w:hint="eastAsia"/>
          <w:color w:val="000000" w:themeColor="text1"/>
          <w:sz w:val="28"/>
          <w:szCs w:val="28"/>
        </w:rPr>
        <w:t>乙方应于合同解除或终止之日起</w:t>
      </w:r>
      <w:r>
        <w:rPr>
          <w:rFonts w:ascii="仿宋" w:eastAsia="仿宋" w:hAnsi="仿宋" w:cs="仿宋" w:hint="eastAsia"/>
          <w:color w:val="000000" w:themeColor="text1"/>
          <w:sz w:val="28"/>
          <w:szCs w:val="28"/>
        </w:rPr>
        <w:t>3</w:t>
      </w:r>
      <w:r>
        <w:rPr>
          <w:rFonts w:ascii="仿宋" w:eastAsia="仿宋" w:hAnsi="仿宋" w:cs="仿宋" w:hint="eastAsia"/>
          <w:color w:val="000000" w:themeColor="text1"/>
          <w:sz w:val="28"/>
          <w:szCs w:val="28"/>
        </w:rPr>
        <w:t>日内撤场，将场地清理干净，并</w:t>
      </w:r>
      <w:proofErr w:type="gramStart"/>
      <w:r>
        <w:rPr>
          <w:rFonts w:ascii="仿宋" w:eastAsia="仿宋" w:hAnsi="仿宋" w:cs="仿宋" w:hint="eastAsia"/>
          <w:color w:val="000000" w:themeColor="text1"/>
          <w:sz w:val="28"/>
          <w:szCs w:val="28"/>
        </w:rPr>
        <w:t>于撤场</w:t>
      </w:r>
      <w:proofErr w:type="gramEnd"/>
      <w:r>
        <w:rPr>
          <w:rFonts w:ascii="仿宋" w:eastAsia="仿宋" w:hAnsi="仿宋" w:cs="仿宋" w:hint="eastAsia"/>
          <w:color w:val="000000" w:themeColor="text1"/>
          <w:sz w:val="28"/>
          <w:szCs w:val="28"/>
        </w:rPr>
        <w:t>之日起</w:t>
      </w:r>
      <w:r>
        <w:rPr>
          <w:rFonts w:ascii="仿宋" w:eastAsia="仿宋" w:hAnsi="仿宋" w:cs="仿宋" w:hint="eastAsia"/>
          <w:color w:val="000000" w:themeColor="text1"/>
          <w:sz w:val="28"/>
          <w:szCs w:val="28"/>
        </w:rPr>
        <w:t>5</w:t>
      </w:r>
      <w:r>
        <w:rPr>
          <w:rFonts w:ascii="仿宋" w:eastAsia="仿宋" w:hAnsi="仿宋" w:cs="仿宋" w:hint="eastAsia"/>
          <w:color w:val="000000" w:themeColor="text1"/>
          <w:sz w:val="28"/>
          <w:szCs w:val="28"/>
        </w:rPr>
        <w:t>日内移交甲方。每逾期</w:t>
      </w: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日，应按年管理费用</w:t>
      </w:r>
      <w:r>
        <w:rPr>
          <w:rFonts w:ascii="仿宋" w:eastAsia="仿宋" w:hAnsi="仿宋" w:cs="仿宋" w:hint="eastAsia"/>
          <w:color w:val="000000" w:themeColor="text1"/>
          <w:sz w:val="28"/>
          <w:szCs w:val="28"/>
          <w:lang w:eastAsia="zh-Hans"/>
        </w:rPr>
        <w:t>总额</w:t>
      </w:r>
      <w:r>
        <w:rPr>
          <w:rFonts w:ascii="仿宋" w:eastAsia="仿宋" w:hAnsi="仿宋" w:cs="仿宋" w:hint="eastAsia"/>
          <w:color w:val="000000" w:themeColor="text1"/>
          <w:sz w:val="28"/>
          <w:szCs w:val="28"/>
        </w:rPr>
        <w:t>的</w:t>
      </w:r>
      <w:r>
        <w:rPr>
          <w:rFonts w:ascii="仿宋" w:eastAsia="仿宋" w:hAnsi="仿宋" w:cs="仿宋"/>
          <w:color w:val="000000" w:themeColor="text1"/>
          <w:sz w:val="28"/>
          <w:szCs w:val="28"/>
        </w:rPr>
        <w:t>1</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支付违约金。逾期超过</w:t>
      </w:r>
      <w:r>
        <w:rPr>
          <w:rFonts w:ascii="仿宋" w:eastAsia="仿宋" w:hAnsi="仿宋" w:cs="仿宋" w:hint="eastAsia"/>
          <w:color w:val="000000" w:themeColor="text1"/>
          <w:sz w:val="28"/>
          <w:szCs w:val="28"/>
        </w:rPr>
        <w:t>5</w:t>
      </w:r>
      <w:r>
        <w:rPr>
          <w:rFonts w:ascii="仿宋" w:eastAsia="仿宋" w:hAnsi="仿宋" w:cs="仿宋" w:hint="eastAsia"/>
          <w:color w:val="000000" w:themeColor="text1"/>
          <w:sz w:val="28"/>
          <w:szCs w:val="28"/>
        </w:rPr>
        <w:t>日的，视为乙方放弃场地内乙方财产的所有权，甲方有权自行处理场地内的乙方财产，所产生的费用由乙方承担。</w:t>
      </w:r>
      <w:bookmarkStart w:id="30" w:name="_Hlk24724744"/>
      <w:r>
        <w:rPr>
          <w:rFonts w:ascii="仿宋" w:eastAsia="仿宋" w:hAnsi="仿宋" w:cs="仿宋" w:hint="eastAsia"/>
          <w:color w:val="000000" w:themeColor="text1"/>
          <w:sz w:val="28"/>
          <w:szCs w:val="28"/>
        </w:rPr>
        <w:t>如乙方未将场地清理干净或场地及设备出现损坏，甲方可委托第三方进行清理或维修，产生的费用由乙方承担。</w:t>
      </w:r>
      <w:bookmarkEnd w:id="30"/>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8</w:t>
      </w:r>
      <w:r>
        <w:rPr>
          <w:rFonts w:ascii="仿宋" w:eastAsia="仿宋" w:hAnsi="仿宋" w:cs="仿宋" w:hint="eastAsia"/>
          <w:color w:val="000000" w:themeColor="text1"/>
          <w:sz w:val="28"/>
          <w:szCs w:val="28"/>
        </w:rPr>
        <w:t>）签订本合同时，乙方已检查并认可甲方提供的安全生产条件符合相</w:t>
      </w:r>
      <w:r>
        <w:rPr>
          <w:rFonts w:ascii="仿宋" w:eastAsia="仿宋" w:hAnsi="仿宋" w:cs="仿宋" w:hint="eastAsia"/>
          <w:color w:val="000000" w:themeColor="text1"/>
          <w:sz w:val="28"/>
          <w:szCs w:val="28"/>
        </w:rPr>
        <w:t>关安全生产要求。</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color w:val="000000" w:themeColor="text1"/>
          <w:sz w:val="28"/>
          <w:szCs w:val="28"/>
        </w:rPr>
        <w:t>（</w:t>
      </w:r>
      <w:r>
        <w:rPr>
          <w:rFonts w:ascii="仿宋" w:eastAsia="仿宋" w:hAnsi="仿宋" w:cs="仿宋"/>
          <w:color w:val="000000" w:themeColor="text1"/>
          <w:sz w:val="28"/>
          <w:szCs w:val="28"/>
        </w:rPr>
        <w:t>9</w:t>
      </w:r>
      <w:r>
        <w:rPr>
          <w:rFonts w:ascii="仿宋" w:eastAsia="仿宋" w:hAnsi="仿宋" w:cs="仿宋"/>
          <w:color w:val="000000" w:themeColor="text1"/>
          <w:sz w:val="28"/>
          <w:szCs w:val="28"/>
        </w:rPr>
        <w:t>）乙方应保障员工及送货人员的健康码、行程</w:t>
      </w:r>
      <w:proofErr w:type="gramStart"/>
      <w:r>
        <w:rPr>
          <w:rFonts w:ascii="仿宋" w:eastAsia="仿宋" w:hAnsi="仿宋" w:cs="仿宋"/>
          <w:color w:val="000000" w:themeColor="text1"/>
          <w:sz w:val="28"/>
          <w:szCs w:val="28"/>
        </w:rPr>
        <w:t>卡符合广州市疫</w:t>
      </w:r>
      <w:proofErr w:type="gramEnd"/>
      <w:r>
        <w:rPr>
          <w:rFonts w:ascii="仿宋" w:eastAsia="仿宋" w:hAnsi="仿宋" w:cs="仿宋"/>
          <w:color w:val="000000" w:themeColor="text1"/>
          <w:sz w:val="28"/>
          <w:szCs w:val="28"/>
        </w:rPr>
        <w:t>控中心提出的疫情防控要求，积极配合甲方进行疫情防控部署和工作。</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w:t>
      </w:r>
      <w:r>
        <w:rPr>
          <w:rFonts w:ascii="仿宋" w:eastAsia="仿宋" w:hAnsi="仿宋" w:cs="仿宋"/>
          <w:color w:val="000000" w:themeColor="text1"/>
          <w:sz w:val="28"/>
          <w:szCs w:val="28"/>
        </w:rPr>
        <w:t>10</w:t>
      </w:r>
      <w:r>
        <w:rPr>
          <w:rFonts w:ascii="仿宋" w:eastAsia="仿宋" w:hAnsi="仿宋" w:cs="仿宋" w:hint="eastAsia"/>
          <w:color w:val="000000" w:themeColor="text1"/>
          <w:sz w:val="28"/>
          <w:szCs w:val="28"/>
        </w:rPr>
        <w:t>）乙方在合同期间，应严格按照甲方允许的和营业执照规定的范围进行经营。</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乙方接受为华南理工大学广州国际校区提供物业管理服务的物业公司的统一管理。</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乙方应遵守学校及校区物业公司制定的关于安全卫生等方面的管理规定。</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物业公司有权对乙方乱挂晒、乱占道、乱堆放、乱张贴等影响学校秩序的行为进行监督和提出整改要求。</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乙方在合同期间，如受到行政处罚、被要求停业整顿等强制措施，甲方有权解除合同，且履约保证金不予退回，同时乙方应赔偿甲方的损失。</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第八条</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监督考核</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w:t>
      </w:r>
      <w:r>
        <w:rPr>
          <w:rFonts w:ascii="仿宋" w:eastAsia="仿宋" w:hAnsi="仿宋" w:cs="仿宋"/>
          <w:color w:val="000000" w:themeColor="text1"/>
          <w:sz w:val="28"/>
          <w:szCs w:val="28"/>
        </w:rPr>
        <w:t>.</w:t>
      </w:r>
      <w:r>
        <w:rPr>
          <w:rFonts w:ascii="仿宋" w:eastAsia="仿宋" w:hAnsi="仿宋" w:cs="仿宋"/>
          <w:color w:val="000000" w:themeColor="text1"/>
          <w:sz w:val="28"/>
          <w:szCs w:val="28"/>
        </w:rPr>
        <w:t>甲方</w:t>
      </w:r>
      <w:r>
        <w:rPr>
          <w:rFonts w:ascii="仿宋" w:eastAsia="仿宋" w:hAnsi="仿宋" w:cs="仿宋" w:hint="eastAsia"/>
          <w:color w:val="000000" w:themeColor="text1"/>
          <w:sz w:val="28"/>
          <w:szCs w:val="28"/>
        </w:rPr>
        <w:t>不定期</w:t>
      </w:r>
      <w:r>
        <w:rPr>
          <w:rFonts w:ascii="仿宋" w:eastAsia="仿宋" w:hAnsi="仿宋" w:cs="仿宋"/>
          <w:color w:val="000000" w:themeColor="text1"/>
          <w:sz w:val="28"/>
          <w:szCs w:val="28"/>
        </w:rPr>
        <w:t>对乙方日常经营进行监督考核，</w:t>
      </w:r>
      <w:r>
        <w:rPr>
          <w:rFonts w:ascii="仿宋" w:eastAsia="仿宋" w:hAnsi="仿宋" w:cs="仿宋" w:hint="eastAsia"/>
          <w:color w:val="000000" w:themeColor="text1"/>
          <w:sz w:val="28"/>
          <w:szCs w:val="28"/>
        </w:rPr>
        <w:t>监督</w:t>
      </w:r>
      <w:r>
        <w:rPr>
          <w:rFonts w:ascii="仿宋" w:eastAsia="仿宋" w:hAnsi="仿宋" w:cs="仿宋"/>
          <w:color w:val="000000" w:themeColor="text1"/>
          <w:sz w:val="28"/>
          <w:szCs w:val="28"/>
        </w:rPr>
        <w:t>内容包括但不限于商品价格、顾客投诉、商品质量等问题。</w:t>
      </w:r>
      <w:r>
        <w:rPr>
          <w:rFonts w:ascii="仿宋" w:eastAsia="仿宋" w:hAnsi="仿宋" w:cs="仿宋" w:hint="eastAsia"/>
          <w:color w:val="000000" w:themeColor="text1"/>
          <w:sz w:val="28"/>
          <w:szCs w:val="28"/>
        </w:rPr>
        <w:t>甲方有权提出整改意见，如乙方拒不整改，甲方有权单方终止合同，履约保证金不予退还，同时甲方保留追究乙方违约责任的权利。</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w:t>
      </w:r>
      <w:r>
        <w:rPr>
          <w:rFonts w:ascii="仿宋" w:eastAsia="仿宋" w:hAnsi="仿宋" w:cs="仿宋" w:hint="eastAsia"/>
          <w:color w:val="000000" w:themeColor="text1"/>
          <w:sz w:val="28"/>
          <w:szCs w:val="28"/>
        </w:rPr>
        <w:t>甲方每年组织</w:t>
      </w: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次综合考评，对乙方经营服务进行考核，考核总分为</w:t>
      </w:r>
      <w:r>
        <w:rPr>
          <w:rFonts w:ascii="仿宋" w:eastAsia="仿宋" w:hAnsi="仿宋" w:cs="仿宋" w:hint="eastAsia"/>
          <w:color w:val="000000" w:themeColor="text1"/>
          <w:sz w:val="28"/>
          <w:szCs w:val="28"/>
        </w:rPr>
        <w:t>100</w:t>
      </w:r>
      <w:r>
        <w:rPr>
          <w:rFonts w:ascii="仿宋" w:eastAsia="仿宋" w:hAnsi="仿宋" w:cs="仿宋" w:hint="eastAsia"/>
          <w:color w:val="000000" w:themeColor="text1"/>
          <w:sz w:val="28"/>
          <w:szCs w:val="28"/>
        </w:rPr>
        <w:t>分，具体考核内容如下：</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）经营服务情况（</w:t>
      </w:r>
      <w:r>
        <w:rPr>
          <w:rFonts w:ascii="仿宋" w:eastAsia="仿宋" w:hAnsi="仿宋" w:cs="仿宋" w:hint="eastAsia"/>
          <w:color w:val="000000" w:themeColor="text1"/>
          <w:sz w:val="28"/>
          <w:szCs w:val="28"/>
        </w:rPr>
        <w:t>20</w:t>
      </w:r>
      <w:r>
        <w:rPr>
          <w:rFonts w:ascii="仿宋" w:eastAsia="仿宋" w:hAnsi="仿宋" w:cs="仿宋" w:hint="eastAsia"/>
          <w:color w:val="000000" w:themeColor="text1"/>
          <w:sz w:val="28"/>
          <w:szCs w:val="28"/>
        </w:rPr>
        <w:t>分）：乙方提供的产品种类和服务内容</w:t>
      </w:r>
      <w:r>
        <w:rPr>
          <w:rFonts w:ascii="仿宋" w:eastAsia="仿宋" w:hAnsi="仿宋" w:cs="仿宋" w:hint="eastAsia"/>
          <w:color w:val="000000" w:themeColor="text1"/>
          <w:sz w:val="28"/>
          <w:szCs w:val="28"/>
        </w:rPr>
        <w:t>是否满足甲方招标需求书（公告），满足顾客需求及顾客的服务体验评价。</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2</w:t>
      </w:r>
      <w:r>
        <w:rPr>
          <w:rFonts w:ascii="仿宋" w:eastAsia="仿宋" w:hAnsi="仿宋" w:cs="仿宋" w:hint="eastAsia"/>
          <w:color w:val="000000" w:themeColor="text1"/>
          <w:sz w:val="28"/>
          <w:szCs w:val="28"/>
        </w:rPr>
        <w:t>）经营承诺履行情况（</w:t>
      </w:r>
      <w:r>
        <w:rPr>
          <w:rFonts w:ascii="仿宋" w:eastAsia="仿宋" w:hAnsi="仿宋" w:cs="仿宋" w:hint="eastAsia"/>
          <w:color w:val="000000" w:themeColor="text1"/>
          <w:sz w:val="28"/>
          <w:szCs w:val="28"/>
        </w:rPr>
        <w:t>20</w:t>
      </w:r>
      <w:r>
        <w:rPr>
          <w:rFonts w:ascii="仿宋" w:eastAsia="仿宋" w:hAnsi="仿宋" w:cs="仿宋" w:hint="eastAsia"/>
          <w:color w:val="000000" w:themeColor="text1"/>
          <w:sz w:val="28"/>
          <w:szCs w:val="28"/>
        </w:rPr>
        <w:t>分）：乙方是否按投标文件承诺进行</w:t>
      </w:r>
      <w:r>
        <w:rPr>
          <w:rFonts w:ascii="仿宋" w:eastAsia="仿宋" w:hAnsi="仿宋" w:cs="仿宋" w:hint="eastAsia"/>
          <w:color w:val="000000" w:themeColor="text1"/>
          <w:sz w:val="28"/>
          <w:szCs w:val="28"/>
        </w:rPr>
        <w:lastRenderedPageBreak/>
        <w:t>经营，承担相应的消防、食品安全、人身、物品等方面的安全责任，是否按本合同要求进行经营，是否有违约行为或侵权行为，是否被行政处罚。</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3</w:t>
      </w:r>
      <w:r>
        <w:rPr>
          <w:rFonts w:ascii="仿宋" w:eastAsia="仿宋" w:hAnsi="仿宋" w:cs="仿宋" w:hint="eastAsia"/>
          <w:color w:val="000000" w:themeColor="text1"/>
          <w:sz w:val="28"/>
          <w:szCs w:val="28"/>
        </w:rPr>
        <w:t>）商品及服务定价情况（</w:t>
      </w:r>
      <w:r>
        <w:rPr>
          <w:rFonts w:ascii="仿宋" w:eastAsia="仿宋" w:hAnsi="仿宋" w:cs="仿宋" w:hint="eastAsia"/>
          <w:color w:val="000000" w:themeColor="text1"/>
          <w:sz w:val="28"/>
          <w:szCs w:val="28"/>
        </w:rPr>
        <w:t>15</w:t>
      </w:r>
      <w:r>
        <w:rPr>
          <w:rFonts w:ascii="仿宋" w:eastAsia="仿宋" w:hAnsi="仿宋" w:cs="仿宋" w:hint="eastAsia"/>
          <w:color w:val="000000" w:themeColor="text1"/>
          <w:sz w:val="28"/>
          <w:szCs w:val="28"/>
        </w:rPr>
        <w:t>分）：甲方考核乙方商品及服务售价，</w:t>
      </w:r>
      <w:r>
        <w:rPr>
          <w:rFonts w:ascii="仿宋" w:eastAsia="仿宋" w:hAnsi="仿宋" w:cs="仿宋"/>
          <w:color w:val="000000" w:themeColor="text1"/>
          <w:sz w:val="28"/>
          <w:szCs w:val="28"/>
        </w:rPr>
        <w:t>乙方商品售价不能高于竞标时投标文件声明的价格</w:t>
      </w:r>
      <w:r>
        <w:rPr>
          <w:rFonts w:ascii="仿宋" w:eastAsia="仿宋" w:hAnsi="仿宋" w:cs="仿宋" w:hint="eastAsia"/>
          <w:color w:val="000000" w:themeColor="text1"/>
          <w:sz w:val="28"/>
          <w:szCs w:val="28"/>
        </w:rPr>
        <w:t>，同时</w:t>
      </w:r>
      <w:r>
        <w:rPr>
          <w:rFonts w:ascii="仿宋" w:eastAsia="仿宋" w:hAnsi="仿宋" w:cs="仿宋"/>
          <w:color w:val="000000" w:themeColor="text1"/>
          <w:sz w:val="28"/>
          <w:szCs w:val="28"/>
        </w:rPr>
        <w:t>不能高于广州市区其他同类分店的商品</w:t>
      </w:r>
      <w:r>
        <w:rPr>
          <w:rFonts w:ascii="仿宋" w:eastAsia="仿宋" w:hAnsi="仿宋" w:cs="仿宋" w:hint="eastAsia"/>
          <w:color w:val="000000" w:themeColor="text1"/>
          <w:sz w:val="28"/>
          <w:szCs w:val="28"/>
        </w:rPr>
        <w:t>和服务</w:t>
      </w:r>
      <w:r>
        <w:rPr>
          <w:rFonts w:ascii="仿宋" w:eastAsia="仿宋" w:hAnsi="仿宋" w:cs="仿宋"/>
          <w:color w:val="000000" w:themeColor="text1"/>
          <w:sz w:val="28"/>
          <w:szCs w:val="28"/>
        </w:rPr>
        <w:t>价格。</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color w:val="000000" w:themeColor="text1"/>
          <w:sz w:val="28"/>
          <w:szCs w:val="28"/>
        </w:rPr>
        <w:t>（</w:t>
      </w:r>
      <w:r>
        <w:rPr>
          <w:rFonts w:ascii="仿宋" w:eastAsia="仿宋" w:hAnsi="仿宋" w:cs="仿宋" w:hint="eastAsia"/>
          <w:color w:val="000000" w:themeColor="text1"/>
          <w:sz w:val="28"/>
          <w:szCs w:val="28"/>
        </w:rPr>
        <w:t>4</w:t>
      </w:r>
      <w:r>
        <w:rPr>
          <w:rFonts w:ascii="仿宋" w:eastAsia="仿宋" w:hAnsi="仿宋" w:cs="仿宋"/>
          <w:color w:val="000000" w:themeColor="text1"/>
          <w:sz w:val="28"/>
          <w:szCs w:val="28"/>
        </w:rPr>
        <w:t>）</w:t>
      </w:r>
      <w:r>
        <w:rPr>
          <w:rFonts w:ascii="仿宋" w:eastAsia="仿宋" w:hAnsi="仿宋" w:cs="仿宋" w:hint="eastAsia"/>
          <w:color w:val="000000" w:themeColor="text1"/>
          <w:sz w:val="28"/>
          <w:szCs w:val="28"/>
        </w:rPr>
        <w:t>商品质量（</w:t>
      </w:r>
      <w:r>
        <w:rPr>
          <w:rFonts w:ascii="仿宋" w:eastAsia="仿宋" w:hAnsi="仿宋" w:cs="仿宋" w:hint="eastAsia"/>
          <w:color w:val="000000" w:themeColor="text1"/>
          <w:sz w:val="28"/>
          <w:szCs w:val="28"/>
        </w:rPr>
        <w:t>15</w:t>
      </w:r>
      <w:r>
        <w:rPr>
          <w:rFonts w:ascii="仿宋" w:eastAsia="仿宋" w:hAnsi="仿宋" w:cs="仿宋" w:hint="eastAsia"/>
          <w:color w:val="000000" w:themeColor="text1"/>
          <w:sz w:val="28"/>
          <w:szCs w:val="28"/>
        </w:rPr>
        <w:t>分）：乙方须保证商品质量，提供的商品和服务必须符合国家有关产品质量和销售标准，不能销售过期商品、假冒伪劣商品、质次价高和质价不符的商品。</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5</w:t>
      </w:r>
      <w:r>
        <w:rPr>
          <w:rFonts w:ascii="仿宋" w:eastAsia="仿宋" w:hAnsi="仿宋" w:cs="仿宋" w:hint="eastAsia"/>
          <w:color w:val="000000" w:themeColor="text1"/>
          <w:sz w:val="28"/>
          <w:szCs w:val="28"/>
        </w:rPr>
        <w:t>）投诉及解决情况（</w:t>
      </w:r>
      <w:r>
        <w:rPr>
          <w:rFonts w:ascii="仿宋" w:eastAsia="仿宋" w:hAnsi="仿宋" w:cs="仿宋" w:hint="eastAsia"/>
          <w:color w:val="000000" w:themeColor="text1"/>
          <w:sz w:val="28"/>
          <w:szCs w:val="28"/>
        </w:rPr>
        <w:t>15</w:t>
      </w:r>
      <w:r>
        <w:rPr>
          <w:rFonts w:ascii="仿宋" w:eastAsia="仿宋" w:hAnsi="仿宋" w:cs="仿宋" w:hint="eastAsia"/>
          <w:color w:val="000000" w:themeColor="text1"/>
          <w:sz w:val="28"/>
          <w:szCs w:val="28"/>
        </w:rPr>
        <w:t>分）：</w:t>
      </w:r>
      <w:r>
        <w:rPr>
          <w:rFonts w:ascii="仿宋" w:eastAsia="仿宋" w:hAnsi="仿宋" w:cs="仿宋"/>
          <w:color w:val="000000" w:themeColor="text1"/>
          <w:sz w:val="28"/>
          <w:szCs w:val="28"/>
        </w:rPr>
        <w:t>顾客的有效投诉乙方须妥善解决，甲方监督乙方的投诉率和解决率。</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color w:val="000000" w:themeColor="text1"/>
          <w:sz w:val="28"/>
          <w:szCs w:val="28"/>
        </w:rPr>
        <w:t>（</w:t>
      </w:r>
      <w:r>
        <w:rPr>
          <w:rFonts w:ascii="仿宋" w:eastAsia="仿宋" w:hAnsi="仿宋" w:cs="仿宋" w:hint="eastAsia"/>
          <w:color w:val="000000" w:themeColor="text1"/>
          <w:sz w:val="28"/>
          <w:szCs w:val="28"/>
        </w:rPr>
        <w:t>6</w:t>
      </w:r>
      <w:r>
        <w:rPr>
          <w:rFonts w:ascii="仿宋" w:eastAsia="仿宋" w:hAnsi="仿宋" w:cs="仿宋"/>
          <w:color w:val="000000" w:themeColor="text1"/>
          <w:sz w:val="28"/>
          <w:szCs w:val="28"/>
        </w:rPr>
        <w:t>）</w:t>
      </w:r>
      <w:r>
        <w:rPr>
          <w:rFonts w:ascii="仿宋" w:eastAsia="仿宋" w:hAnsi="仿宋" w:cs="仿宋" w:hint="eastAsia"/>
          <w:color w:val="000000" w:themeColor="text1"/>
          <w:sz w:val="28"/>
          <w:szCs w:val="28"/>
        </w:rPr>
        <w:t>经营的专业性（</w:t>
      </w:r>
      <w:r>
        <w:rPr>
          <w:rFonts w:ascii="仿宋" w:eastAsia="仿宋" w:hAnsi="仿宋" w:cs="仿宋" w:hint="eastAsia"/>
          <w:color w:val="000000" w:themeColor="text1"/>
          <w:sz w:val="28"/>
          <w:szCs w:val="28"/>
        </w:rPr>
        <w:t>15</w:t>
      </w:r>
      <w:r>
        <w:rPr>
          <w:rFonts w:ascii="仿宋" w:eastAsia="仿宋" w:hAnsi="仿宋" w:cs="仿宋" w:hint="eastAsia"/>
          <w:color w:val="000000" w:themeColor="text1"/>
          <w:sz w:val="28"/>
          <w:szCs w:val="28"/>
        </w:rPr>
        <w:t>分）：考核商品补充的及时性、冷藏物品是否保存良好、</w:t>
      </w:r>
      <w:r>
        <w:rPr>
          <w:rFonts w:ascii="仿宋" w:eastAsia="仿宋" w:hAnsi="仿宋" w:cs="仿宋" w:hint="eastAsia"/>
          <w:color w:val="000000" w:themeColor="text1"/>
          <w:sz w:val="28"/>
          <w:szCs w:val="28"/>
          <w:lang w:eastAsia="zh-Hans"/>
        </w:rPr>
        <w:t>店铺环境</w:t>
      </w:r>
      <w:r>
        <w:rPr>
          <w:rFonts w:ascii="仿宋" w:eastAsia="仿宋" w:hAnsi="仿宋" w:cs="仿宋"/>
          <w:color w:val="000000" w:themeColor="text1"/>
          <w:sz w:val="28"/>
          <w:szCs w:val="28"/>
          <w:lang w:eastAsia="zh-Hans"/>
        </w:rPr>
        <w:t>、</w:t>
      </w:r>
      <w:r>
        <w:rPr>
          <w:rFonts w:ascii="仿宋" w:eastAsia="仿宋" w:hAnsi="仿宋" w:cs="仿宋" w:hint="eastAsia"/>
          <w:color w:val="000000" w:themeColor="text1"/>
          <w:sz w:val="28"/>
          <w:szCs w:val="28"/>
          <w:lang w:eastAsia="zh-Hans"/>
        </w:rPr>
        <w:t>货架</w:t>
      </w:r>
      <w:r>
        <w:rPr>
          <w:rFonts w:ascii="仿宋" w:eastAsia="仿宋" w:hAnsi="仿宋" w:cs="仿宋" w:hint="eastAsia"/>
          <w:color w:val="000000" w:themeColor="text1"/>
          <w:sz w:val="28"/>
          <w:szCs w:val="28"/>
        </w:rPr>
        <w:t>是否干净整洁等。</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color w:val="000000" w:themeColor="text1"/>
          <w:sz w:val="28"/>
          <w:szCs w:val="28"/>
        </w:rPr>
        <w:t>甲方综合考评的情况</w:t>
      </w:r>
      <w:r>
        <w:rPr>
          <w:rFonts w:ascii="仿宋" w:eastAsia="仿宋" w:hAnsi="仿宋" w:cs="仿宋" w:hint="eastAsia"/>
          <w:color w:val="000000" w:themeColor="text1"/>
          <w:sz w:val="28"/>
          <w:szCs w:val="28"/>
        </w:rPr>
        <w:t>是</w:t>
      </w:r>
      <w:r>
        <w:rPr>
          <w:rFonts w:ascii="仿宋" w:eastAsia="仿宋" w:hAnsi="仿宋" w:cs="仿宋"/>
          <w:color w:val="000000" w:themeColor="text1"/>
          <w:sz w:val="28"/>
          <w:szCs w:val="28"/>
        </w:rPr>
        <w:t>合同按第</w:t>
      </w:r>
      <w:r>
        <w:rPr>
          <w:rFonts w:ascii="仿宋" w:eastAsia="仿宋" w:hAnsi="仿宋" w:cs="仿宋" w:hint="eastAsia"/>
          <w:color w:val="000000" w:themeColor="text1"/>
          <w:sz w:val="28"/>
          <w:szCs w:val="28"/>
        </w:rPr>
        <w:t>三</w:t>
      </w:r>
      <w:r>
        <w:rPr>
          <w:rFonts w:ascii="仿宋" w:eastAsia="仿宋" w:hAnsi="仿宋" w:cs="仿宋"/>
          <w:color w:val="000000" w:themeColor="text1"/>
          <w:sz w:val="28"/>
          <w:szCs w:val="28"/>
        </w:rPr>
        <w:t>条约定进行顺延的依据</w:t>
      </w:r>
      <w:r>
        <w:rPr>
          <w:rFonts w:ascii="仿宋" w:eastAsia="仿宋" w:hAnsi="仿宋" w:cs="仿宋" w:hint="eastAsia"/>
          <w:color w:val="000000" w:themeColor="text1"/>
          <w:sz w:val="28"/>
          <w:szCs w:val="28"/>
        </w:rPr>
        <w:t>。</w:t>
      </w:r>
      <w:r>
        <w:rPr>
          <w:rFonts w:ascii="仿宋" w:eastAsia="仿宋" w:hAnsi="仿宋" w:cs="仿宋"/>
          <w:color w:val="000000" w:themeColor="text1"/>
          <w:sz w:val="28"/>
          <w:szCs w:val="28"/>
        </w:rPr>
        <w:t>综合考评分数达到</w:t>
      </w:r>
      <w:r>
        <w:rPr>
          <w:rFonts w:ascii="仿宋" w:eastAsia="仿宋" w:hAnsi="仿宋" w:cs="仿宋"/>
          <w:color w:val="000000" w:themeColor="text1"/>
          <w:sz w:val="28"/>
          <w:szCs w:val="28"/>
        </w:rPr>
        <w:t>85</w:t>
      </w:r>
      <w:r>
        <w:rPr>
          <w:rFonts w:ascii="仿宋" w:eastAsia="仿宋" w:hAnsi="仿宋" w:cs="仿宋"/>
          <w:color w:val="000000" w:themeColor="text1"/>
          <w:sz w:val="28"/>
          <w:szCs w:val="28"/>
        </w:rPr>
        <w:t>分</w:t>
      </w:r>
      <w:r>
        <w:rPr>
          <w:rFonts w:ascii="仿宋" w:eastAsia="仿宋" w:hAnsi="仿宋" w:cs="仿宋" w:hint="eastAsia"/>
          <w:color w:val="000000" w:themeColor="text1"/>
          <w:sz w:val="28"/>
          <w:szCs w:val="28"/>
        </w:rPr>
        <w:t>（含</w:t>
      </w:r>
      <w:r>
        <w:rPr>
          <w:rFonts w:ascii="仿宋" w:eastAsia="仿宋" w:hAnsi="仿宋" w:cs="仿宋" w:hint="eastAsia"/>
          <w:color w:val="000000" w:themeColor="text1"/>
          <w:sz w:val="28"/>
          <w:szCs w:val="28"/>
        </w:rPr>
        <w:t>85</w:t>
      </w:r>
      <w:r>
        <w:rPr>
          <w:rFonts w:ascii="仿宋" w:eastAsia="仿宋" w:hAnsi="仿宋" w:cs="仿宋" w:hint="eastAsia"/>
          <w:color w:val="000000" w:themeColor="text1"/>
          <w:sz w:val="28"/>
          <w:szCs w:val="28"/>
        </w:rPr>
        <w:t>分）</w:t>
      </w:r>
      <w:r>
        <w:rPr>
          <w:rFonts w:ascii="仿宋" w:eastAsia="仿宋" w:hAnsi="仿宋" w:cs="仿宋"/>
          <w:color w:val="000000" w:themeColor="text1"/>
          <w:sz w:val="28"/>
          <w:szCs w:val="28"/>
        </w:rPr>
        <w:t>，视为本合同第三条约定的考核</w:t>
      </w:r>
      <w:r>
        <w:rPr>
          <w:rFonts w:ascii="仿宋" w:eastAsia="仿宋" w:hAnsi="仿宋" w:cs="仿宋" w:hint="eastAsia"/>
          <w:color w:val="000000" w:themeColor="text1"/>
          <w:sz w:val="28"/>
          <w:szCs w:val="28"/>
        </w:rPr>
        <w:t>合格</w:t>
      </w:r>
      <w:r>
        <w:rPr>
          <w:rFonts w:ascii="仿宋" w:eastAsia="仿宋" w:hAnsi="仿宋" w:cs="仿宋"/>
          <w:color w:val="000000" w:themeColor="text1"/>
          <w:sz w:val="28"/>
          <w:szCs w:val="28"/>
        </w:rPr>
        <w:t>。若</w:t>
      </w:r>
      <w:r>
        <w:rPr>
          <w:rFonts w:ascii="仿宋" w:eastAsia="仿宋" w:hAnsi="仿宋" w:cs="仿宋" w:hint="eastAsia"/>
          <w:color w:val="000000" w:themeColor="text1"/>
          <w:sz w:val="28"/>
          <w:szCs w:val="28"/>
        </w:rPr>
        <w:t>乙方</w:t>
      </w:r>
      <w:r>
        <w:rPr>
          <w:rFonts w:ascii="仿宋" w:eastAsia="仿宋" w:hAnsi="仿宋" w:cs="仿宋"/>
          <w:color w:val="000000" w:themeColor="text1"/>
          <w:sz w:val="28"/>
          <w:szCs w:val="28"/>
        </w:rPr>
        <w:t>综合考评达不到</w:t>
      </w:r>
      <w:r>
        <w:rPr>
          <w:rFonts w:ascii="仿宋" w:eastAsia="仿宋" w:hAnsi="仿宋" w:cs="仿宋" w:hint="eastAsia"/>
          <w:color w:val="000000" w:themeColor="text1"/>
          <w:sz w:val="28"/>
          <w:szCs w:val="28"/>
        </w:rPr>
        <w:t>85</w:t>
      </w:r>
      <w:r>
        <w:rPr>
          <w:rFonts w:ascii="仿宋" w:eastAsia="仿宋" w:hAnsi="仿宋" w:cs="仿宋" w:hint="eastAsia"/>
          <w:color w:val="000000" w:themeColor="text1"/>
          <w:sz w:val="28"/>
          <w:szCs w:val="28"/>
        </w:rPr>
        <w:t>分，</w:t>
      </w:r>
      <w:r>
        <w:rPr>
          <w:rFonts w:ascii="仿宋" w:eastAsia="仿宋" w:hAnsi="仿宋" w:cs="仿宋"/>
          <w:color w:val="000000" w:themeColor="text1"/>
          <w:sz w:val="28"/>
          <w:szCs w:val="28"/>
        </w:rPr>
        <w:t>则</w:t>
      </w:r>
      <w:r>
        <w:rPr>
          <w:rFonts w:ascii="仿宋" w:eastAsia="仿宋" w:hAnsi="仿宋" w:cs="仿宋" w:hint="eastAsia"/>
          <w:color w:val="000000" w:themeColor="text1"/>
          <w:sz w:val="28"/>
          <w:szCs w:val="28"/>
        </w:rPr>
        <w:t>甲方有权立即无条件</w:t>
      </w:r>
      <w:r>
        <w:rPr>
          <w:rFonts w:ascii="仿宋" w:eastAsia="仿宋" w:hAnsi="仿宋" w:cs="仿宋"/>
          <w:color w:val="000000" w:themeColor="text1"/>
          <w:sz w:val="28"/>
          <w:szCs w:val="28"/>
        </w:rPr>
        <w:t>解除</w:t>
      </w:r>
      <w:r>
        <w:rPr>
          <w:rFonts w:ascii="仿宋" w:eastAsia="仿宋" w:hAnsi="仿宋" w:cs="仿宋" w:hint="eastAsia"/>
          <w:color w:val="000000" w:themeColor="text1"/>
          <w:sz w:val="28"/>
          <w:szCs w:val="28"/>
        </w:rPr>
        <w:t>合同，且无需承担经济责任。</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第九条</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其他约定</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水电费等收费标准及收费方式：按甲方有关规定执行，由乙方向甲方自行交纳。</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w:t>
      </w:r>
      <w:r>
        <w:rPr>
          <w:rFonts w:ascii="仿宋" w:eastAsia="仿宋" w:hAnsi="仿宋" w:cs="仿宋" w:hint="eastAsia"/>
          <w:color w:val="000000" w:themeColor="text1"/>
          <w:sz w:val="28"/>
          <w:szCs w:val="28"/>
        </w:rPr>
        <w:t>合同提前终止条款：</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）本合同约定的场地只限于乙方自用，如出现改变用途、转租、</w:t>
      </w:r>
      <w:r>
        <w:rPr>
          <w:rFonts w:ascii="仿宋" w:eastAsia="仿宋" w:hAnsi="仿宋" w:cs="仿宋" w:hint="eastAsia"/>
          <w:color w:val="000000" w:themeColor="text1"/>
          <w:sz w:val="28"/>
          <w:szCs w:val="28"/>
        </w:rPr>
        <w:lastRenderedPageBreak/>
        <w:t>与他人联合经营及违反本合同的其他行为，甲方有权立即终止合同，收回场地，并追究其有关责任。</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2</w:t>
      </w:r>
      <w:r>
        <w:rPr>
          <w:rFonts w:ascii="仿宋" w:eastAsia="仿宋" w:hAnsi="仿宋" w:cs="仿宋" w:hint="eastAsia"/>
          <w:color w:val="000000" w:themeColor="text1"/>
          <w:sz w:val="28"/>
          <w:szCs w:val="28"/>
        </w:rPr>
        <w:t>）甲乙双方可以协商提前终止合同。</w:t>
      </w:r>
      <w:r>
        <w:rPr>
          <w:rFonts w:ascii="仿宋" w:eastAsia="仿宋" w:hAnsi="仿宋" w:cs="仿宋" w:hint="eastAsia"/>
          <w:color w:val="000000" w:themeColor="text1"/>
          <w:sz w:val="28"/>
          <w:szCs w:val="28"/>
        </w:rPr>
        <w:t xml:space="preserve"> </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3</w:t>
      </w:r>
      <w:r>
        <w:rPr>
          <w:rFonts w:ascii="仿宋" w:eastAsia="仿宋" w:hAnsi="仿宋" w:cs="仿宋" w:hint="eastAsia"/>
          <w:color w:val="000000" w:themeColor="text1"/>
          <w:sz w:val="28"/>
          <w:szCs w:val="28"/>
        </w:rPr>
        <w:t>）乙方如发生组织机构变动、营业范围变动、注销或吊销营业执照，须在发生后十五天内书面通知甲方，甲方有权决定是否继续履行合同。如乙方不向甲方及时告知情况，</w:t>
      </w:r>
      <w:r>
        <w:rPr>
          <w:rFonts w:ascii="仿宋" w:eastAsia="仿宋" w:hAnsi="仿宋" w:cs="仿宋" w:hint="eastAsia"/>
          <w:color w:val="000000" w:themeColor="text1"/>
          <w:sz w:val="28"/>
          <w:szCs w:val="28"/>
        </w:rPr>
        <w:t>甲方有权立即终止合同，收回场地。</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w:t>
      </w:r>
      <w:r>
        <w:rPr>
          <w:rFonts w:ascii="仿宋" w:eastAsia="仿宋" w:hAnsi="仿宋" w:cs="仿宋" w:hint="eastAsia"/>
          <w:color w:val="000000" w:themeColor="text1"/>
          <w:sz w:val="28"/>
          <w:szCs w:val="28"/>
        </w:rPr>
        <w:t>乙方接收该场地，即视为认可该场地的安全使用、安全生产条件。</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第九条</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甲乙任何一方未能履行本合同条款或者违反有关法律、法规，经催告后在合理期限内仍未履行的，造成的损失由责任方承担。</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第十条</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在使用期内，如遇不可抗力，致使合同无法履行时，甲乙双方应按有关法律规定及时协商处理。</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第十一条</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本合同附件为本合同之组成部分，具有同等法律效力。</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第十二条</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本合同一式陆份，甲方执肆份，乙方执贰份，具有同等效力。</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第十三条</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本合同在履行中如发生争议，双方应协商解决，协商不成时</w:t>
      </w:r>
      <w:r>
        <w:rPr>
          <w:rFonts w:ascii="仿宋" w:eastAsia="仿宋" w:hAnsi="仿宋" w:cs="仿宋" w:hint="eastAsia"/>
          <w:color w:val="000000" w:themeColor="text1"/>
          <w:sz w:val="28"/>
          <w:szCs w:val="28"/>
        </w:rPr>
        <w:t>，依法向甲方所在地人民法院起诉。</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第十四条</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本合同自甲乙双方签字盖章之日起生效。</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第十五条</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本合同如有未尽事宜，一律按照《中华人民共和国合同法》、相关法律法规</w:t>
      </w:r>
      <w:bookmarkStart w:id="31" w:name="_Hlk24724820"/>
      <w:r>
        <w:rPr>
          <w:rFonts w:ascii="仿宋" w:eastAsia="仿宋" w:hAnsi="仿宋" w:cs="仿宋" w:hint="eastAsia"/>
          <w:color w:val="000000" w:themeColor="text1"/>
          <w:sz w:val="28"/>
          <w:szCs w:val="28"/>
        </w:rPr>
        <w:t>及甲方规章制度</w:t>
      </w:r>
      <w:bookmarkEnd w:id="31"/>
      <w:r>
        <w:rPr>
          <w:rFonts w:ascii="仿宋" w:eastAsia="仿宋" w:hAnsi="仿宋" w:cs="仿宋" w:hint="eastAsia"/>
          <w:color w:val="000000" w:themeColor="text1"/>
          <w:sz w:val="28"/>
          <w:szCs w:val="28"/>
        </w:rPr>
        <w:t>的规定，经甲、乙双方共同平等协商，</w:t>
      </w:r>
      <w:proofErr w:type="gramStart"/>
      <w:r>
        <w:rPr>
          <w:rFonts w:ascii="仿宋" w:eastAsia="仿宋" w:hAnsi="仿宋" w:cs="仿宋" w:hint="eastAsia"/>
          <w:color w:val="000000" w:themeColor="text1"/>
          <w:sz w:val="28"/>
          <w:szCs w:val="28"/>
        </w:rPr>
        <w:t>作出</w:t>
      </w:r>
      <w:proofErr w:type="gramEnd"/>
      <w:r>
        <w:rPr>
          <w:rFonts w:ascii="仿宋" w:eastAsia="仿宋" w:hAnsi="仿宋" w:cs="仿宋" w:hint="eastAsia"/>
          <w:color w:val="000000" w:themeColor="text1"/>
          <w:sz w:val="28"/>
          <w:szCs w:val="28"/>
        </w:rPr>
        <w:t>补充约定，补充约定与本合同具有同等效力。</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其他补充事宜：</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 xml:space="preserve">                                      </w:t>
      </w:r>
    </w:p>
    <w:p w:rsidR="00731380" w:rsidRDefault="00E377C1">
      <w:pPr>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甲方（签章）</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乙方（签章）：</w:t>
      </w:r>
    </w:p>
    <w:p w:rsidR="00731380" w:rsidRDefault="00E377C1">
      <w:pPr>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甲方授权代表（签字）：</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乙方授权代表（签字）：</w:t>
      </w:r>
      <w:r>
        <w:rPr>
          <w:rFonts w:ascii="仿宋" w:eastAsia="仿宋" w:hAnsi="仿宋" w:cs="仿宋" w:hint="eastAsia"/>
          <w:color w:val="000000" w:themeColor="text1"/>
          <w:sz w:val="28"/>
          <w:szCs w:val="28"/>
        </w:rPr>
        <w:t xml:space="preserve">            </w:t>
      </w:r>
    </w:p>
    <w:p w:rsidR="00731380" w:rsidRDefault="00E377C1">
      <w:pPr>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日期：</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日期：</w:t>
      </w:r>
    </w:p>
    <w:p w:rsidR="00731380" w:rsidRDefault="00E377C1">
      <w:pPr>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地址：</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地址：</w:t>
      </w:r>
    </w:p>
    <w:p w:rsidR="00731380" w:rsidRDefault="00E377C1">
      <w:pPr>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联系电话：</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联系电话：</w:t>
      </w:r>
    </w:p>
    <w:p w:rsidR="00731380" w:rsidRDefault="00731380">
      <w:pPr>
        <w:spacing w:line="360" w:lineRule="auto"/>
        <w:jc w:val="center"/>
        <w:rPr>
          <w:rFonts w:ascii="仿宋" w:eastAsia="仿宋" w:hAnsi="仿宋" w:cs="仿宋"/>
          <w:b/>
          <w:color w:val="000000" w:themeColor="text1"/>
          <w:sz w:val="44"/>
          <w:szCs w:val="44"/>
        </w:rPr>
      </w:pPr>
    </w:p>
    <w:p w:rsidR="00731380" w:rsidRDefault="00731380">
      <w:pPr>
        <w:spacing w:line="360" w:lineRule="auto"/>
        <w:jc w:val="center"/>
        <w:rPr>
          <w:rFonts w:ascii="仿宋" w:eastAsia="仿宋" w:hAnsi="仿宋" w:cs="仿宋"/>
          <w:b/>
          <w:color w:val="000000" w:themeColor="text1"/>
          <w:sz w:val="44"/>
          <w:szCs w:val="44"/>
        </w:rPr>
      </w:pPr>
    </w:p>
    <w:p w:rsidR="00731380" w:rsidRDefault="00731380">
      <w:pPr>
        <w:spacing w:line="360" w:lineRule="auto"/>
        <w:jc w:val="center"/>
        <w:rPr>
          <w:rFonts w:ascii="仿宋" w:eastAsia="仿宋" w:hAnsi="仿宋" w:cs="仿宋"/>
          <w:b/>
          <w:color w:val="000000" w:themeColor="text1"/>
          <w:sz w:val="44"/>
          <w:szCs w:val="44"/>
        </w:rPr>
      </w:pPr>
    </w:p>
    <w:p w:rsidR="00731380" w:rsidRDefault="00731380">
      <w:pPr>
        <w:spacing w:line="360" w:lineRule="auto"/>
        <w:jc w:val="center"/>
        <w:rPr>
          <w:rFonts w:ascii="仿宋" w:eastAsia="仿宋" w:hAnsi="仿宋" w:cs="仿宋"/>
          <w:b/>
          <w:color w:val="000000" w:themeColor="text1"/>
          <w:sz w:val="44"/>
          <w:szCs w:val="44"/>
        </w:rPr>
      </w:pPr>
    </w:p>
    <w:p w:rsidR="00731380" w:rsidRDefault="00731380">
      <w:pPr>
        <w:spacing w:line="360" w:lineRule="auto"/>
        <w:jc w:val="center"/>
        <w:rPr>
          <w:rFonts w:ascii="仿宋" w:eastAsia="仿宋" w:hAnsi="仿宋" w:cs="仿宋"/>
          <w:b/>
          <w:color w:val="000000" w:themeColor="text1"/>
          <w:sz w:val="44"/>
          <w:szCs w:val="44"/>
        </w:rPr>
      </w:pPr>
    </w:p>
    <w:p w:rsidR="00731380" w:rsidRDefault="00731380">
      <w:pPr>
        <w:spacing w:line="360" w:lineRule="auto"/>
        <w:jc w:val="center"/>
        <w:rPr>
          <w:rFonts w:ascii="仿宋" w:eastAsia="仿宋" w:hAnsi="仿宋" w:cs="仿宋"/>
          <w:b/>
          <w:color w:val="000000" w:themeColor="text1"/>
          <w:sz w:val="44"/>
          <w:szCs w:val="44"/>
        </w:rPr>
      </w:pPr>
    </w:p>
    <w:p w:rsidR="00731380" w:rsidRDefault="00731380">
      <w:pPr>
        <w:spacing w:line="360" w:lineRule="auto"/>
        <w:jc w:val="center"/>
        <w:rPr>
          <w:rFonts w:ascii="仿宋" w:eastAsia="仿宋" w:hAnsi="仿宋" w:cs="仿宋"/>
          <w:b/>
          <w:color w:val="000000" w:themeColor="text1"/>
          <w:sz w:val="44"/>
          <w:szCs w:val="44"/>
        </w:rPr>
      </w:pPr>
    </w:p>
    <w:p w:rsidR="00731380" w:rsidRDefault="00731380">
      <w:pPr>
        <w:spacing w:line="360" w:lineRule="auto"/>
        <w:jc w:val="center"/>
        <w:rPr>
          <w:rFonts w:ascii="仿宋" w:eastAsia="仿宋" w:hAnsi="仿宋" w:cs="仿宋"/>
          <w:b/>
          <w:color w:val="000000" w:themeColor="text1"/>
          <w:sz w:val="44"/>
          <w:szCs w:val="44"/>
        </w:rPr>
      </w:pPr>
    </w:p>
    <w:p w:rsidR="00731380" w:rsidRDefault="00731380">
      <w:pPr>
        <w:spacing w:line="360" w:lineRule="auto"/>
        <w:jc w:val="center"/>
        <w:rPr>
          <w:rFonts w:ascii="仿宋" w:eastAsia="仿宋" w:hAnsi="仿宋" w:cs="仿宋"/>
          <w:b/>
          <w:color w:val="000000" w:themeColor="text1"/>
          <w:sz w:val="44"/>
          <w:szCs w:val="44"/>
        </w:rPr>
      </w:pPr>
    </w:p>
    <w:p w:rsidR="00731380" w:rsidRDefault="00731380">
      <w:pPr>
        <w:spacing w:line="360" w:lineRule="auto"/>
        <w:jc w:val="center"/>
        <w:rPr>
          <w:rFonts w:ascii="仿宋" w:eastAsia="仿宋" w:hAnsi="仿宋" w:cs="仿宋"/>
          <w:b/>
          <w:color w:val="000000" w:themeColor="text1"/>
          <w:sz w:val="44"/>
          <w:szCs w:val="44"/>
        </w:rPr>
      </w:pPr>
    </w:p>
    <w:p w:rsidR="008A698E" w:rsidRDefault="008A698E">
      <w:pPr>
        <w:spacing w:line="360" w:lineRule="auto"/>
        <w:jc w:val="center"/>
        <w:rPr>
          <w:rFonts w:ascii="仿宋" w:eastAsia="仿宋" w:hAnsi="仿宋" w:cs="仿宋"/>
          <w:b/>
          <w:color w:val="000000" w:themeColor="text1"/>
          <w:sz w:val="44"/>
          <w:szCs w:val="44"/>
        </w:rPr>
      </w:pPr>
    </w:p>
    <w:p w:rsidR="008A698E" w:rsidRDefault="008A698E">
      <w:pPr>
        <w:spacing w:line="360" w:lineRule="auto"/>
        <w:jc w:val="center"/>
        <w:rPr>
          <w:rFonts w:ascii="仿宋" w:eastAsia="仿宋" w:hAnsi="仿宋" w:cs="仿宋"/>
          <w:b/>
          <w:color w:val="000000" w:themeColor="text1"/>
          <w:sz w:val="44"/>
          <w:szCs w:val="44"/>
        </w:rPr>
      </w:pPr>
    </w:p>
    <w:p w:rsidR="008A698E" w:rsidRDefault="008A698E">
      <w:pPr>
        <w:spacing w:line="360" w:lineRule="auto"/>
        <w:jc w:val="center"/>
        <w:rPr>
          <w:rFonts w:ascii="仿宋" w:eastAsia="仿宋" w:hAnsi="仿宋" w:cs="仿宋"/>
          <w:b/>
          <w:color w:val="000000" w:themeColor="text1"/>
          <w:sz w:val="44"/>
          <w:szCs w:val="44"/>
        </w:rPr>
      </w:pPr>
    </w:p>
    <w:p w:rsidR="008A698E" w:rsidRDefault="008A698E">
      <w:pPr>
        <w:spacing w:line="360" w:lineRule="auto"/>
        <w:jc w:val="center"/>
        <w:rPr>
          <w:rFonts w:ascii="仿宋" w:eastAsia="仿宋" w:hAnsi="仿宋" w:cs="仿宋"/>
          <w:b/>
          <w:color w:val="000000" w:themeColor="text1"/>
          <w:sz w:val="44"/>
          <w:szCs w:val="44"/>
        </w:rPr>
      </w:pPr>
    </w:p>
    <w:p w:rsidR="008A698E" w:rsidRDefault="008A698E">
      <w:pPr>
        <w:spacing w:line="360" w:lineRule="auto"/>
        <w:jc w:val="center"/>
        <w:rPr>
          <w:rFonts w:ascii="仿宋" w:eastAsia="仿宋" w:hAnsi="仿宋" w:cs="仿宋" w:hint="eastAsia"/>
          <w:b/>
          <w:color w:val="000000" w:themeColor="text1"/>
          <w:sz w:val="44"/>
          <w:szCs w:val="44"/>
        </w:rPr>
      </w:pPr>
    </w:p>
    <w:p w:rsidR="00731380" w:rsidRDefault="00731380">
      <w:pPr>
        <w:spacing w:line="360" w:lineRule="auto"/>
        <w:jc w:val="center"/>
        <w:rPr>
          <w:rFonts w:ascii="仿宋" w:eastAsia="仿宋" w:hAnsi="仿宋" w:cs="仿宋"/>
          <w:b/>
          <w:color w:val="000000" w:themeColor="text1"/>
          <w:sz w:val="44"/>
          <w:szCs w:val="44"/>
        </w:rPr>
      </w:pPr>
    </w:p>
    <w:p w:rsidR="00731380" w:rsidRDefault="00E377C1">
      <w:pPr>
        <w:spacing w:line="360" w:lineRule="auto"/>
        <w:jc w:val="center"/>
        <w:rPr>
          <w:rFonts w:ascii="仿宋" w:eastAsia="仿宋" w:hAnsi="仿宋" w:cs="仿宋"/>
          <w:b/>
          <w:bCs/>
          <w:color w:val="000000" w:themeColor="text1"/>
          <w:sz w:val="44"/>
          <w:szCs w:val="44"/>
        </w:rPr>
      </w:pPr>
      <w:r>
        <w:rPr>
          <w:rFonts w:ascii="仿宋" w:eastAsia="仿宋" w:hAnsi="仿宋" w:cs="仿宋" w:hint="eastAsia"/>
          <w:b/>
          <w:color w:val="000000" w:themeColor="text1"/>
          <w:sz w:val="44"/>
          <w:szCs w:val="44"/>
        </w:rPr>
        <w:lastRenderedPageBreak/>
        <w:t>第五部分</w:t>
      </w:r>
      <w:r>
        <w:rPr>
          <w:rFonts w:ascii="仿宋" w:eastAsia="仿宋" w:hAnsi="仿宋" w:cs="仿宋" w:hint="eastAsia"/>
          <w:b/>
          <w:bCs/>
          <w:color w:val="000000" w:themeColor="text1"/>
          <w:sz w:val="44"/>
          <w:szCs w:val="44"/>
        </w:rPr>
        <w:t>广州国际校区商业</w:t>
      </w:r>
    </w:p>
    <w:p w:rsidR="00731380" w:rsidRDefault="00E377C1">
      <w:pPr>
        <w:spacing w:line="360" w:lineRule="auto"/>
        <w:jc w:val="center"/>
        <w:rPr>
          <w:rFonts w:ascii="仿宋" w:eastAsia="仿宋" w:hAnsi="仿宋" w:cs="仿宋"/>
          <w:color w:val="000000" w:themeColor="text1"/>
          <w:kern w:val="0"/>
          <w:sz w:val="28"/>
          <w:szCs w:val="28"/>
        </w:rPr>
      </w:pPr>
      <w:r>
        <w:rPr>
          <w:rFonts w:ascii="仿宋" w:eastAsia="仿宋" w:hAnsi="仿宋" w:cs="仿宋" w:hint="eastAsia"/>
          <w:b/>
          <w:bCs/>
          <w:color w:val="000000" w:themeColor="text1"/>
          <w:sz w:val="44"/>
          <w:szCs w:val="44"/>
        </w:rPr>
        <w:t>网点管理规定</w:t>
      </w:r>
    </w:p>
    <w:p w:rsidR="00731380" w:rsidRDefault="00E377C1">
      <w:pPr>
        <w:tabs>
          <w:tab w:val="left" w:pos="360"/>
        </w:tabs>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一、严禁雇用未成年人及有犯罪记录的人员从业。</w:t>
      </w:r>
    </w:p>
    <w:p w:rsidR="00731380" w:rsidRDefault="00E377C1">
      <w:pPr>
        <w:tabs>
          <w:tab w:val="left" w:pos="360"/>
        </w:tabs>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二、严禁从事带有“黄、赌、毒”性质和烧香拜佛、宗教等活动。</w:t>
      </w:r>
    </w:p>
    <w:p w:rsidR="00731380" w:rsidRDefault="00E377C1">
      <w:pPr>
        <w:tabs>
          <w:tab w:val="left" w:pos="360"/>
        </w:tabs>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三、严禁在经营区内使用煤炉、液化气炉等器具。</w:t>
      </w:r>
    </w:p>
    <w:p w:rsidR="00731380" w:rsidRDefault="00E377C1">
      <w:pPr>
        <w:tabs>
          <w:tab w:val="left" w:pos="360"/>
        </w:tabs>
        <w:spacing w:line="360" w:lineRule="auto"/>
        <w:ind w:firstLineChars="200" w:firstLine="560"/>
        <w:jc w:val="left"/>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四、严禁聚众闹事、打架斗殴以及谩骂、围攻、恐吓、殴打管理</w:t>
      </w:r>
    </w:p>
    <w:p w:rsidR="00731380" w:rsidRDefault="00E377C1">
      <w:pPr>
        <w:tabs>
          <w:tab w:val="left" w:pos="360"/>
        </w:tabs>
        <w:spacing w:line="360" w:lineRule="auto"/>
        <w:ind w:firstLineChars="200" w:firstLine="560"/>
        <w:jc w:val="left"/>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员和顾客。</w:t>
      </w:r>
    </w:p>
    <w:p w:rsidR="00731380" w:rsidRDefault="00E377C1">
      <w:pPr>
        <w:numPr>
          <w:ilvl w:val="0"/>
          <w:numId w:val="3"/>
        </w:numPr>
        <w:tabs>
          <w:tab w:val="left" w:pos="360"/>
        </w:tabs>
        <w:spacing w:line="360" w:lineRule="auto"/>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严禁经销腐烂变质和过期商品。</w:t>
      </w:r>
    </w:p>
    <w:p w:rsidR="00731380" w:rsidRDefault="00E377C1">
      <w:pPr>
        <w:tabs>
          <w:tab w:val="left" w:pos="360"/>
        </w:tabs>
        <w:spacing w:line="360" w:lineRule="auto"/>
        <w:ind w:left="560"/>
        <w:rPr>
          <w:rFonts w:ascii="仿宋" w:eastAsia="仿宋" w:hAnsi="仿宋" w:cs="仿宋"/>
          <w:color w:val="000000" w:themeColor="text1"/>
          <w:kern w:val="0"/>
          <w:sz w:val="28"/>
          <w:szCs w:val="28"/>
        </w:rPr>
      </w:pPr>
      <w:r>
        <w:rPr>
          <w:rFonts w:ascii="仿宋" w:eastAsia="仿宋" w:hAnsi="仿宋" w:cs="仿宋" w:hint="eastAsia"/>
          <w:color w:val="000000" w:themeColor="text1"/>
          <w:sz w:val="28"/>
          <w:szCs w:val="28"/>
        </w:rPr>
        <w:t>六、不准乱摆、乱放、乱丢及占用公用场地经营。</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七、不准私自改拆、扩大和转租经营区域。</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八、不准乱动和破坏公用设施和消防器材。</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九、不准哄抬物价、掺杂做假、欺行霸市、强买强卖。</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十、不准私自改变经营项目或扩大经营范围。</w:t>
      </w:r>
    </w:p>
    <w:p w:rsidR="00731380" w:rsidRDefault="00E377C1">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十一、不准私自悬挂和张贴与自己经营无关的招牌及广告。</w:t>
      </w:r>
      <w:bookmarkStart w:id="32" w:name="_Toc121844266"/>
    </w:p>
    <w:p w:rsidR="00731380" w:rsidRDefault="00731380">
      <w:pPr>
        <w:spacing w:line="360" w:lineRule="auto"/>
        <w:ind w:firstLine="560"/>
        <w:rPr>
          <w:rFonts w:ascii="仿宋" w:eastAsia="仿宋" w:hAnsi="仿宋" w:cs="仿宋"/>
          <w:color w:val="000000" w:themeColor="text1"/>
          <w:sz w:val="28"/>
          <w:szCs w:val="28"/>
        </w:rPr>
      </w:pPr>
    </w:p>
    <w:p w:rsidR="00731380" w:rsidRDefault="00731380">
      <w:pPr>
        <w:spacing w:line="360" w:lineRule="auto"/>
        <w:ind w:firstLine="560"/>
        <w:rPr>
          <w:rFonts w:ascii="仿宋" w:eastAsia="仿宋" w:hAnsi="仿宋" w:cs="仿宋"/>
          <w:color w:val="000000" w:themeColor="text1"/>
          <w:sz w:val="28"/>
          <w:szCs w:val="28"/>
        </w:rPr>
      </w:pPr>
    </w:p>
    <w:p w:rsidR="00731380" w:rsidRDefault="00731380">
      <w:pPr>
        <w:spacing w:line="360" w:lineRule="auto"/>
        <w:ind w:firstLine="560"/>
        <w:rPr>
          <w:rFonts w:ascii="仿宋" w:eastAsia="仿宋" w:hAnsi="仿宋" w:cs="仿宋"/>
          <w:color w:val="000000" w:themeColor="text1"/>
          <w:sz w:val="28"/>
          <w:szCs w:val="28"/>
        </w:rPr>
      </w:pPr>
    </w:p>
    <w:p w:rsidR="00731380" w:rsidRDefault="00731380">
      <w:pPr>
        <w:spacing w:line="360" w:lineRule="auto"/>
        <w:ind w:firstLine="560"/>
        <w:rPr>
          <w:rFonts w:ascii="仿宋" w:eastAsia="仿宋" w:hAnsi="仿宋" w:cs="仿宋"/>
          <w:color w:val="000000" w:themeColor="text1"/>
          <w:sz w:val="28"/>
          <w:szCs w:val="28"/>
        </w:rPr>
      </w:pPr>
    </w:p>
    <w:p w:rsidR="008A698E" w:rsidRDefault="008A698E">
      <w:pPr>
        <w:spacing w:line="360" w:lineRule="auto"/>
        <w:ind w:firstLine="560"/>
        <w:rPr>
          <w:rFonts w:ascii="仿宋" w:eastAsia="仿宋" w:hAnsi="仿宋" w:cs="仿宋"/>
          <w:color w:val="000000" w:themeColor="text1"/>
          <w:sz w:val="28"/>
          <w:szCs w:val="28"/>
        </w:rPr>
      </w:pPr>
    </w:p>
    <w:p w:rsidR="008A698E" w:rsidRDefault="008A698E">
      <w:pPr>
        <w:spacing w:line="360" w:lineRule="auto"/>
        <w:ind w:firstLine="560"/>
        <w:rPr>
          <w:rFonts w:ascii="仿宋" w:eastAsia="仿宋" w:hAnsi="仿宋" w:cs="仿宋" w:hint="eastAsia"/>
          <w:color w:val="000000" w:themeColor="text1"/>
          <w:sz w:val="28"/>
          <w:szCs w:val="28"/>
        </w:rPr>
      </w:pPr>
    </w:p>
    <w:p w:rsidR="00731380" w:rsidRDefault="00731380">
      <w:pPr>
        <w:spacing w:line="360" w:lineRule="auto"/>
        <w:ind w:firstLine="560"/>
        <w:rPr>
          <w:rFonts w:ascii="仿宋" w:eastAsia="仿宋" w:hAnsi="仿宋" w:cs="仿宋"/>
          <w:color w:val="000000" w:themeColor="text1"/>
          <w:sz w:val="28"/>
          <w:szCs w:val="28"/>
        </w:rPr>
      </w:pPr>
    </w:p>
    <w:p w:rsidR="00731380" w:rsidRDefault="00731380">
      <w:pPr>
        <w:spacing w:line="360" w:lineRule="auto"/>
        <w:rPr>
          <w:rFonts w:ascii="仿宋" w:eastAsia="仿宋" w:hAnsi="仿宋" w:cs="仿宋"/>
          <w:b/>
          <w:color w:val="000000" w:themeColor="text1"/>
          <w:sz w:val="44"/>
          <w:szCs w:val="44"/>
        </w:rPr>
      </w:pPr>
    </w:p>
    <w:p w:rsidR="00731380" w:rsidRDefault="00E377C1">
      <w:pPr>
        <w:spacing w:line="360" w:lineRule="auto"/>
        <w:ind w:firstLine="560"/>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44"/>
          <w:szCs w:val="44"/>
        </w:rPr>
        <w:lastRenderedPageBreak/>
        <w:t>第六部分</w:t>
      </w:r>
      <w:r>
        <w:rPr>
          <w:rFonts w:ascii="仿宋" w:eastAsia="仿宋" w:hAnsi="仿宋" w:cs="仿宋" w:hint="eastAsia"/>
          <w:b/>
          <w:color w:val="000000" w:themeColor="text1"/>
          <w:sz w:val="44"/>
          <w:szCs w:val="44"/>
        </w:rPr>
        <w:t xml:space="preserve"> </w:t>
      </w:r>
      <w:r>
        <w:rPr>
          <w:rFonts w:ascii="仿宋" w:eastAsia="仿宋" w:hAnsi="仿宋" w:cs="仿宋" w:hint="eastAsia"/>
          <w:b/>
          <w:color w:val="000000" w:themeColor="text1"/>
          <w:sz w:val="44"/>
          <w:szCs w:val="44"/>
        </w:rPr>
        <w:t>投标文件制作要求</w:t>
      </w:r>
    </w:p>
    <w:p w:rsidR="00731380" w:rsidRDefault="00E377C1">
      <w:pPr>
        <w:spacing w:line="360" w:lineRule="auto"/>
        <w:ind w:leftChars="-1" w:left="-2"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一、所有投标文件可用</w:t>
      </w:r>
      <w:r>
        <w:rPr>
          <w:rFonts w:ascii="仿宋" w:eastAsia="仿宋" w:hAnsi="仿宋" w:cs="仿宋" w:hint="eastAsia"/>
          <w:color w:val="000000" w:themeColor="text1"/>
          <w:sz w:val="28"/>
          <w:szCs w:val="28"/>
        </w:rPr>
        <w:t>A4</w:t>
      </w:r>
      <w:r>
        <w:rPr>
          <w:rFonts w:ascii="仿宋" w:eastAsia="仿宋" w:hAnsi="仿宋" w:cs="仿宋" w:hint="eastAsia"/>
          <w:color w:val="000000" w:themeColor="text1"/>
          <w:sz w:val="28"/>
          <w:szCs w:val="28"/>
        </w:rPr>
        <w:t>纸及黑色墨水或彩色墨水打印（如有图片文件需用彩打）。</w:t>
      </w:r>
    </w:p>
    <w:p w:rsidR="00731380" w:rsidRDefault="00E377C1">
      <w:pPr>
        <w:tabs>
          <w:tab w:val="left" w:pos="1262"/>
        </w:tabs>
        <w:spacing w:line="360" w:lineRule="auto"/>
        <w:ind w:rightChars="12" w:right="25"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二、投标文件一式三份（</w:t>
      </w: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份正本，</w:t>
      </w:r>
      <w:r>
        <w:rPr>
          <w:rFonts w:ascii="仿宋" w:eastAsia="仿宋" w:hAnsi="仿宋" w:cs="仿宋" w:hint="eastAsia"/>
          <w:color w:val="000000" w:themeColor="text1"/>
          <w:sz w:val="28"/>
          <w:szCs w:val="28"/>
        </w:rPr>
        <w:t>2</w:t>
      </w:r>
      <w:r>
        <w:rPr>
          <w:rFonts w:ascii="仿宋" w:eastAsia="仿宋" w:hAnsi="仿宋" w:cs="仿宋" w:hint="eastAsia"/>
          <w:color w:val="000000" w:themeColor="text1"/>
          <w:sz w:val="28"/>
          <w:szCs w:val="28"/>
        </w:rPr>
        <w:t>份副本）：文件须装订成册后密封包装，在封袋的封口处加盖单位公章，并在每一包装的封面上写明：投标人名称、地址、联系人和联系电话。</w:t>
      </w:r>
    </w:p>
    <w:p w:rsidR="00731380" w:rsidRDefault="00E377C1">
      <w:pPr>
        <w:spacing w:line="360" w:lineRule="auto"/>
        <w:ind w:rightChars="12" w:right="25" w:firstLineChars="200" w:firstLine="560"/>
        <w:rPr>
          <w:rFonts w:ascii="仿宋" w:eastAsia="仿宋" w:hAnsi="仿宋" w:cs="仿宋"/>
          <w:b/>
          <w:color w:val="000000" w:themeColor="text1"/>
          <w:sz w:val="28"/>
          <w:szCs w:val="28"/>
          <w:u w:val="single"/>
        </w:rPr>
      </w:pPr>
      <w:r>
        <w:rPr>
          <w:rFonts w:ascii="仿宋" w:eastAsia="仿宋" w:hAnsi="仿宋" w:cs="仿宋" w:hint="eastAsia"/>
          <w:color w:val="000000" w:themeColor="text1"/>
          <w:sz w:val="28"/>
          <w:szCs w:val="28"/>
        </w:rPr>
        <w:t>三、有效投标文件需包含以下几点：</w:t>
      </w:r>
      <w:r>
        <w:rPr>
          <w:rFonts w:ascii="仿宋" w:eastAsia="仿宋" w:hAnsi="仿宋" w:cs="仿宋" w:hint="eastAsia"/>
          <w:b/>
          <w:color w:val="000000" w:themeColor="text1"/>
          <w:sz w:val="28"/>
          <w:szCs w:val="28"/>
          <w:u w:val="single"/>
        </w:rPr>
        <w:t>（请按以下</w:t>
      </w:r>
      <w:r>
        <w:rPr>
          <w:rFonts w:ascii="仿宋" w:eastAsia="仿宋" w:hAnsi="仿宋" w:cs="仿宋" w:hint="eastAsia"/>
          <w:b/>
          <w:color w:val="000000" w:themeColor="text1"/>
          <w:sz w:val="28"/>
          <w:szCs w:val="28"/>
          <w:u w:val="single"/>
        </w:rPr>
        <w:t>1-7</w:t>
      </w:r>
      <w:r>
        <w:rPr>
          <w:rFonts w:ascii="仿宋" w:eastAsia="仿宋" w:hAnsi="仿宋" w:cs="仿宋" w:hint="eastAsia"/>
          <w:b/>
          <w:color w:val="000000" w:themeColor="text1"/>
          <w:sz w:val="28"/>
          <w:szCs w:val="28"/>
          <w:u w:val="single"/>
        </w:rPr>
        <w:t>顺序进行排版制作投标文件）</w:t>
      </w:r>
    </w:p>
    <w:p w:rsidR="00731380" w:rsidRDefault="00E377C1">
      <w:pPr>
        <w:tabs>
          <w:tab w:val="left" w:pos="1262"/>
        </w:tabs>
        <w:spacing w:line="360" w:lineRule="auto"/>
        <w:ind w:rightChars="12" w:right="25" w:firstLineChars="200" w:firstLine="560"/>
        <w:rPr>
          <w:rFonts w:ascii="仿宋" w:eastAsia="仿宋" w:hAnsi="仿宋" w:cs="仿宋"/>
          <w:color w:val="000000" w:themeColor="text1"/>
          <w:sz w:val="28"/>
          <w:szCs w:val="28"/>
        </w:rPr>
      </w:pPr>
      <w:r>
        <w:rPr>
          <w:rFonts w:ascii="仿宋" w:eastAsia="仿宋" w:hAnsi="仿宋" w:cs="仿宋"/>
          <w:color w:val="000000" w:themeColor="text1"/>
          <w:sz w:val="28"/>
          <w:szCs w:val="28"/>
        </w:rPr>
        <w:t>1.</w:t>
      </w:r>
      <w:r>
        <w:rPr>
          <w:rFonts w:ascii="仿宋" w:eastAsia="仿宋" w:hAnsi="仿宋" w:cs="仿宋" w:hint="eastAsia"/>
          <w:color w:val="000000" w:themeColor="text1"/>
          <w:sz w:val="28"/>
          <w:szCs w:val="28"/>
        </w:rPr>
        <w:t>投标报价及响应：包括响应及承诺，投标报价。需投标人签字、盖章确认。以管理费</w:t>
      </w:r>
      <w:r>
        <w:rPr>
          <w:rFonts w:ascii="仿宋" w:eastAsia="仿宋" w:hAnsi="仿宋" w:cs="仿宋"/>
          <w:color w:val="000000" w:themeColor="text1"/>
          <w:sz w:val="28"/>
          <w:szCs w:val="28"/>
        </w:rPr>
        <w:t xml:space="preserve"> </w:t>
      </w:r>
      <w:r>
        <w:rPr>
          <w:rFonts w:ascii="仿宋" w:eastAsia="仿宋" w:hAnsi="仿宋" w:cs="仿宋" w:hint="eastAsia"/>
          <w:color w:val="000000" w:themeColor="text1"/>
          <w:sz w:val="28"/>
          <w:szCs w:val="28"/>
        </w:rPr>
        <w:t>人民币</w:t>
      </w:r>
      <w:r>
        <w:rPr>
          <w:rFonts w:ascii="仿宋" w:eastAsia="仿宋" w:hAnsi="仿宋" w:cs="仿宋"/>
          <w:color w:val="000000" w:themeColor="text1"/>
          <w:sz w:val="28"/>
          <w:szCs w:val="28"/>
          <w:u w:val="single"/>
        </w:rPr>
        <w:t xml:space="preserve">     </w:t>
      </w:r>
      <w:r>
        <w:rPr>
          <w:rFonts w:ascii="仿宋" w:eastAsia="仿宋" w:hAnsi="仿宋" w:cs="仿宋"/>
          <w:color w:val="000000" w:themeColor="text1"/>
          <w:sz w:val="28"/>
          <w:szCs w:val="28"/>
        </w:rPr>
        <w:t xml:space="preserve"> </w:t>
      </w:r>
      <w:r>
        <w:rPr>
          <w:rFonts w:ascii="仿宋" w:eastAsia="仿宋" w:hAnsi="仿宋" w:cs="仿宋" w:hint="eastAsia"/>
          <w:color w:val="000000" w:themeColor="text1"/>
          <w:sz w:val="28"/>
          <w:szCs w:val="28"/>
        </w:rPr>
        <w:t>元</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平方米</w:t>
      </w:r>
      <w:r>
        <w:rPr>
          <w:rFonts w:ascii="仿宋" w:eastAsia="仿宋" w:hAnsi="仿宋" w:cs="仿宋" w:hint="eastAsia"/>
          <w:color w:val="000000" w:themeColor="text1"/>
          <w:sz w:val="28"/>
          <w:szCs w:val="28"/>
        </w:rPr>
        <w:t>/</w:t>
      </w:r>
      <w:proofErr w:type="gramStart"/>
      <w:r>
        <w:rPr>
          <w:rFonts w:ascii="仿宋" w:eastAsia="仿宋" w:hAnsi="仿宋" w:cs="仿宋" w:hint="eastAsia"/>
          <w:color w:val="000000" w:themeColor="text1"/>
          <w:sz w:val="28"/>
          <w:szCs w:val="28"/>
        </w:rPr>
        <w:t>月进行</w:t>
      </w:r>
      <w:proofErr w:type="gramEnd"/>
      <w:r>
        <w:rPr>
          <w:rFonts w:ascii="仿宋" w:eastAsia="仿宋" w:hAnsi="仿宋" w:cs="仿宋" w:hint="eastAsia"/>
          <w:color w:val="000000" w:themeColor="text1"/>
          <w:sz w:val="28"/>
          <w:szCs w:val="28"/>
        </w:rPr>
        <w:t>报价；</w:t>
      </w:r>
    </w:p>
    <w:p w:rsidR="00731380" w:rsidRDefault="00E377C1">
      <w:pPr>
        <w:tabs>
          <w:tab w:val="left" w:pos="1262"/>
        </w:tabs>
        <w:spacing w:line="360" w:lineRule="auto"/>
        <w:ind w:rightChars="12" w:right="25" w:firstLineChars="200" w:firstLine="560"/>
        <w:rPr>
          <w:rFonts w:ascii="仿宋" w:eastAsia="仿宋" w:hAnsi="仿宋" w:cs="仿宋"/>
          <w:color w:val="000000" w:themeColor="text1"/>
          <w:sz w:val="28"/>
          <w:szCs w:val="28"/>
        </w:rPr>
      </w:pPr>
      <w:r>
        <w:rPr>
          <w:rFonts w:ascii="仿宋" w:eastAsia="仿宋" w:hAnsi="仿宋" w:cs="仿宋"/>
          <w:color w:val="000000" w:themeColor="text1"/>
          <w:sz w:val="28"/>
          <w:szCs w:val="28"/>
        </w:rPr>
        <w:t>2</w:t>
      </w:r>
      <w:r>
        <w:rPr>
          <w:rFonts w:ascii="仿宋" w:eastAsia="仿宋" w:hAnsi="仿宋" w:cs="仿宋" w:hint="eastAsia"/>
          <w:color w:val="000000" w:themeColor="text1"/>
          <w:sz w:val="28"/>
          <w:szCs w:val="28"/>
          <w:lang w:eastAsia="zh-Hans"/>
        </w:rPr>
        <w:t>.</w:t>
      </w:r>
      <w:r>
        <w:rPr>
          <w:rFonts w:ascii="仿宋" w:eastAsia="仿宋" w:hAnsi="仿宋" w:cs="仿宋" w:hint="eastAsia"/>
          <w:color w:val="000000" w:themeColor="text1"/>
          <w:sz w:val="28"/>
          <w:szCs w:val="28"/>
        </w:rPr>
        <w:t>投标人法人证明书及法人授权委托书；</w:t>
      </w:r>
    </w:p>
    <w:p w:rsidR="00731380" w:rsidRDefault="00E377C1">
      <w:pPr>
        <w:tabs>
          <w:tab w:val="left" w:pos="1262"/>
        </w:tabs>
        <w:spacing w:line="360" w:lineRule="auto"/>
        <w:ind w:rightChars="12" w:right="25" w:firstLineChars="200" w:firstLine="560"/>
        <w:rPr>
          <w:rFonts w:ascii="仿宋" w:eastAsia="仿宋" w:hAnsi="仿宋" w:cs="仿宋"/>
          <w:color w:val="000000" w:themeColor="text1"/>
          <w:sz w:val="28"/>
          <w:szCs w:val="28"/>
        </w:rPr>
      </w:pPr>
      <w:r>
        <w:rPr>
          <w:rFonts w:ascii="仿宋" w:eastAsia="仿宋" w:hAnsi="仿宋" w:cs="仿宋"/>
          <w:color w:val="000000" w:themeColor="text1"/>
          <w:sz w:val="28"/>
          <w:szCs w:val="28"/>
        </w:rPr>
        <w:t>3</w:t>
      </w:r>
      <w:r>
        <w:rPr>
          <w:rFonts w:ascii="仿宋" w:eastAsia="仿宋" w:hAnsi="仿宋" w:cs="仿宋" w:hint="eastAsia"/>
          <w:color w:val="000000" w:themeColor="text1"/>
          <w:sz w:val="28"/>
          <w:szCs w:val="28"/>
          <w:lang w:eastAsia="zh-Hans"/>
        </w:rPr>
        <w:t>.</w:t>
      </w:r>
      <w:r>
        <w:rPr>
          <w:rFonts w:ascii="仿宋" w:eastAsia="仿宋" w:hAnsi="仿宋" w:cs="仿宋" w:hint="eastAsia"/>
          <w:color w:val="000000" w:themeColor="text1"/>
          <w:sz w:val="28"/>
          <w:szCs w:val="28"/>
        </w:rPr>
        <w:t>投标人营业执照复印件、税务登记证复印件、行业须要</w:t>
      </w:r>
      <w:proofErr w:type="gramStart"/>
      <w:r>
        <w:rPr>
          <w:rFonts w:ascii="仿宋" w:eastAsia="仿宋" w:hAnsi="仿宋" w:cs="仿宋" w:hint="eastAsia"/>
          <w:color w:val="000000" w:themeColor="text1"/>
          <w:sz w:val="28"/>
          <w:szCs w:val="28"/>
        </w:rPr>
        <w:t>求具备</w:t>
      </w:r>
      <w:proofErr w:type="gramEnd"/>
      <w:r>
        <w:rPr>
          <w:rFonts w:ascii="仿宋" w:eastAsia="仿宋" w:hAnsi="仿宋" w:cs="仿宋" w:hint="eastAsia"/>
          <w:color w:val="000000" w:themeColor="text1"/>
          <w:sz w:val="28"/>
          <w:szCs w:val="28"/>
        </w:rPr>
        <w:t>的许可之类证书（加盖公章）；</w:t>
      </w:r>
    </w:p>
    <w:p w:rsidR="00731380" w:rsidRDefault="00E377C1">
      <w:pPr>
        <w:tabs>
          <w:tab w:val="left" w:pos="1262"/>
        </w:tabs>
        <w:spacing w:line="360" w:lineRule="auto"/>
        <w:ind w:rightChars="12" w:right="25" w:firstLineChars="200" w:firstLine="560"/>
        <w:rPr>
          <w:rFonts w:ascii="仿宋" w:eastAsia="仿宋" w:hAnsi="仿宋" w:cs="仿宋"/>
          <w:color w:val="000000" w:themeColor="text1"/>
          <w:sz w:val="28"/>
          <w:szCs w:val="28"/>
        </w:rPr>
      </w:pPr>
      <w:r>
        <w:rPr>
          <w:rFonts w:ascii="仿宋" w:eastAsia="仿宋" w:hAnsi="仿宋" w:cs="仿宋"/>
          <w:color w:val="000000" w:themeColor="text1"/>
          <w:sz w:val="28"/>
          <w:szCs w:val="28"/>
        </w:rPr>
        <w:t>4</w:t>
      </w:r>
      <w:r>
        <w:rPr>
          <w:rFonts w:ascii="仿宋" w:eastAsia="仿宋" w:hAnsi="仿宋" w:cs="仿宋" w:hint="eastAsia"/>
          <w:color w:val="000000" w:themeColor="text1"/>
          <w:sz w:val="28"/>
          <w:szCs w:val="28"/>
          <w:lang w:eastAsia="zh-Hans"/>
        </w:rPr>
        <w:t>.</w:t>
      </w:r>
      <w:r>
        <w:rPr>
          <w:rFonts w:ascii="仿宋" w:eastAsia="仿宋" w:hAnsi="仿宋" w:cs="仿宋" w:hint="eastAsia"/>
          <w:color w:val="000000" w:themeColor="text1"/>
          <w:sz w:val="28"/>
          <w:szCs w:val="28"/>
        </w:rPr>
        <w:t>投标人企业介绍，包括经营情况自述、各种资质证书、认证证书、获奖证书等资料复印件（加盖公章）、其他特殊规定要求提供的证明文件</w:t>
      </w:r>
    </w:p>
    <w:p w:rsidR="00731380" w:rsidRDefault="00E377C1">
      <w:pPr>
        <w:tabs>
          <w:tab w:val="left" w:pos="900"/>
          <w:tab w:val="left" w:pos="1440"/>
        </w:tabs>
        <w:spacing w:line="360" w:lineRule="auto"/>
        <w:ind w:rightChars="12" w:right="25" w:firstLineChars="200" w:firstLine="560"/>
        <w:rPr>
          <w:rFonts w:ascii="仿宋" w:eastAsia="仿宋" w:hAnsi="仿宋" w:cs="仿宋"/>
          <w:color w:val="000000" w:themeColor="text1"/>
          <w:sz w:val="28"/>
          <w:szCs w:val="28"/>
        </w:rPr>
      </w:pPr>
      <w:r>
        <w:rPr>
          <w:rFonts w:ascii="仿宋" w:eastAsia="仿宋" w:hAnsi="仿宋" w:cs="仿宋"/>
          <w:color w:val="000000" w:themeColor="text1"/>
          <w:sz w:val="28"/>
          <w:szCs w:val="28"/>
        </w:rPr>
        <w:t>5</w:t>
      </w:r>
      <w:r>
        <w:rPr>
          <w:rFonts w:ascii="仿宋" w:eastAsia="仿宋" w:hAnsi="仿宋" w:cs="仿宋" w:hint="eastAsia"/>
          <w:color w:val="000000" w:themeColor="text1"/>
          <w:sz w:val="28"/>
          <w:szCs w:val="28"/>
          <w:lang w:eastAsia="zh-Hans"/>
        </w:rPr>
        <w:t>.</w:t>
      </w:r>
      <w:r>
        <w:rPr>
          <w:rFonts w:ascii="仿宋" w:eastAsia="仿宋" w:hAnsi="仿宋" w:cs="仿宋" w:hint="eastAsia"/>
          <w:color w:val="000000" w:themeColor="text1"/>
          <w:sz w:val="28"/>
          <w:szCs w:val="28"/>
        </w:rPr>
        <w:t>投标人应根据第七部分“评标标准”第四点“评分细则”中相关要点，制作运营和服务方案阐述的</w:t>
      </w:r>
      <w:r>
        <w:rPr>
          <w:rFonts w:ascii="仿宋" w:eastAsia="仿宋" w:hAnsi="仿宋" w:cs="仿宋" w:hint="eastAsia"/>
          <w:color w:val="000000" w:themeColor="text1"/>
          <w:sz w:val="28"/>
          <w:szCs w:val="28"/>
        </w:rPr>
        <w:t>PPT</w:t>
      </w:r>
      <w:r>
        <w:rPr>
          <w:rFonts w:ascii="仿宋" w:eastAsia="仿宋" w:hAnsi="仿宋" w:cs="仿宋" w:hint="eastAsia"/>
          <w:color w:val="000000" w:themeColor="text1"/>
          <w:sz w:val="28"/>
          <w:szCs w:val="28"/>
        </w:rPr>
        <w:t>或介绍，并邮寄提供该资料供评委评审。</w:t>
      </w:r>
    </w:p>
    <w:p w:rsidR="00731380" w:rsidRDefault="00E377C1">
      <w:pPr>
        <w:tabs>
          <w:tab w:val="left" w:pos="900"/>
          <w:tab w:val="left" w:pos="1440"/>
        </w:tabs>
        <w:spacing w:line="360" w:lineRule="auto"/>
        <w:ind w:rightChars="12" w:right="25" w:firstLineChars="200" w:firstLine="560"/>
        <w:rPr>
          <w:rFonts w:ascii="仿宋" w:eastAsia="仿宋" w:hAnsi="仿宋" w:cs="仿宋"/>
          <w:color w:val="000000" w:themeColor="text1"/>
          <w:sz w:val="28"/>
          <w:szCs w:val="28"/>
        </w:rPr>
      </w:pPr>
      <w:r>
        <w:rPr>
          <w:rFonts w:ascii="仿宋" w:eastAsia="仿宋" w:hAnsi="仿宋" w:cs="仿宋"/>
          <w:color w:val="000000" w:themeColor="text1"/>
          <w:sz w:val="28"/>
          <w:szCs w:val="28"/>
        </w:rPr>
        <w:t>6</w:t>
      </w:r>
      <w:r>
        <w:rPr>
          <w:rFonts w:ascii="仿宋" w:eastAsia="仿宋" w:hAnsi="仿宋" w:cs="仿宋" w:hint="eastAsia"/>
          <w:color w:val="000000" w:themeColor="text1"/>
          <w:sz w:val="28"/>
          <w:szCs w:val="28"/>
          <w:lang w:eastAsia="zh-Hans"/>
        </w:rPr>
        <w:t>.</w:t>
      </w:r>
      <w:r>
        <w:rPr>
          <w:rFonts w:ascii="仿宋" w:eastAsia="仿宋" w:hAnsi="仿宋" w:cs="仿宋" w:hint="eastAsia"/>
          <w:color w:val="000000" w:themeColor="text1"/>
          <w:sz w:val="28"/>
          <w:szCs w:val="28"/>
        </w:rPr>
        <w:t>投标人近期经营业绩介绍，提供部分证明文件或合同复印件；</w:t>
      </w:r>
    </w:p>
    <w:p w:rsidR="00731380" w:rsidRDefault="00E377C1">
      <w:pPr>
        <w:tabs>
          <w:tab w:val="left" w:pos="900"/>
          <w:tab w:val="left" w:pos="1440"/>
        </w:tabs>
        <w:spacing w:line="360" w:lineRule="auto"/>
        <w:ind w:rightChars="12" w:right="25" w:firstLineChars="200" w:firstLine="560"/>
        <w:rPr>
          <w:rFonts w:ascii="仿宋" w:eastAsia="仿宋" w:hAnsi="仿宋" w:cs="仿宋"/>
          <w:color w:val="000000" w:themeColor="text1"/>
          <w:sz w:val="28"/>
          <w:szCs w:val="28"/>
        </w:rPr>
      </w:pPr>
      <w:r>
        <w:rPr>
          <w:rFonts w:ascii="仿宋" w:eastAsia="仿宋" w:hAnsi="仿宋" w:cs="仿宋"/>
          <w:color w:val="000000" w:themeColor="text1"/>
          <w:sz w:val="28"/>
          <w:szCs w:val="28"/>
        </w:rPr>
        <w:t>7</w:t>
      </w:r>
      <w:r>
        <w:rPr>
          <w:rFonts w:ascii="仿宋" w:eastAsia="仿宋" w:hAnsi="仿宋" w:cs="仿宋" w:hint="eastAsia"/>
          <w:color w:val="000000" w:themeColor="text1"/>
          <w:sz w:val="28"/>
          <w:szCs w:val="28"/>
          <w:lang w:eastAsia="zh-Hans"/>
        </w:rPr>
        <w:t>.</w:t>
      </w:r>
      <w:r>
        <w:rPr>
          <w:rFonts w:ascii="仿宋" w:eastAsia="仿宋" w:hAnsi="仿宋" w:cs="仿宋" w:hint="eastAsia"/>
          <w:color w:val="000000" w:themeColor="text1"/>
          <w:sz w:val="28"/>
          <w:szCs w:val="28"/>
        </w:rPr>
        <w:t>商品和服务定价表；</w:t>
      </w:r>
    </w:p>
    <w:p w:rsidR="00731380" w:rsidRDefault="00E377C1">
      <w:pPr>
        <w:spacing w:line="360" w:lineRule="auto"/>
        <w:ind w:leftChars="-1" w:left="-2"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四、投标文件有下列情况之一者为无效投标文件：</w:t>
      </w:r>
    </w:p>
    <w:p w:rsidR="00731380" w:rsidRDefault="00E377C1">
      <w:pPr>
        <w:tabs>
          <w:tab w:val="left" w:pos="900"/>
          <w:tab w:val="left" w:pos="1440"/>
        </w:tabs>
        <w:spacing w:line="360" w:lineRule="auto"/>
        <w:ind w:rightChars="12" w:right="25" w:firstLineChars="200" w:firstLine="560"/>
        <w:rPr>
          <w:rFonts w:ascii="仿宋" w:eastAsia="仿宋" w:hAnsi="仿宋" w:cs="仿宋"/>
          <w:color w:val="000000" w:themeColor="text1"/>
          <w:sz w:val="28"/>
          <w:szCs w:val="28"/>
        </w:rPr>
      </w:pPr>
      <w:r>
        <w:rPr>
          <w:rFonts w:ascii="仿宋" w:eastAsia="仿宋" w:hAnsi="仿宋" w:cs="仿宋"/>
          <w:color w:val="000000" w:themeColor="text1"/>
          <w:sz w:val="28"/>
          <w:szCs w:val="28"/>
        </w:rPr>
        <w:lastRenderedPageBreak/>
        <w:t>1</w:t>
      </w:r>
      <w:r>
        <w:rPr>
          <w:rFonts w:ascii="仿宋" w:eastAsia="仿宋" w:hAnsi="仿宋" w:cs="仿宋" w:hint="eastAsia"/>
          <w:color w:val="000000" w:themeColor="text1"/>
          <w:sz w:val="28"/>
          <w:szCs w:val="28"/>
          <w:lang w:eastAsia="zh-Hans"/>
        </w:rPr>
        <w:t>.</w:t>
      </w:r>
      <w:r>
        <w:rPr>
          <w:rFonts w:ascii="仿宋" w:eastAsia="仿宋" w:hAnsi="仿宋" w:cs="仿宋" w:hint="eastAsia"/>
          <w:color w:val="000000" w:themeColor="text1"/>
          <w:sz w:val="28"/>
          <w:szCs w:val="28"/>
        </w:rPr>
        <w:t>投标文件未按招标文件规定封装及盖章，或投标文件份数不满足招标文件要求的；</w:t>
      </w:r>
    </w:p>
    <w:p w:rsidR="00731380" w:rsidRDefault="00E377C1">
      <w:pPr>
        <w:tabs>
          <w:tab w:val="left" w:pos="900"/>
          <w:tab w:val="left" w:pos="1440"/>
        </w:tabs>
        <w:spacing w:line="360" w:lineRule="auto"/>
        <w:ind w:rightChars="12" w:right="25" w:firstLineChars="200" w:firstLine="560"/>
        <w:rPr>
          <w:rFonts w:ascii="仿宋" w:eastAsia="仿宋" w:hAnsi="仿宋" w:cs="仿宋"/>
          <w:color w:val="000000" w:themeColor="text1"/>
          <w:sz w:val="28"/>
          <w:szCs w:val="28"/>
        </w:rPr>
      </w:pPr>
      <w:r>
        <w:rPr>
          <w:rFonts w:ascii="仿宋" w:eastAsia="仿宋" w:hAnsi="仿宋" w:cs="仿宋"/>
          <w:color w:val="000000" w:themeColor="text1"/>
          <w:sz w:val="28"/>
          <w:szCs w:val="28"/>
        </w:rPr>
        <w:t>2</w:t>
      </w:r>
      <w:r>
        <w:rPr>
          <w:rFonts w:ascii="仿宋" w:eastAsia="仿宋" w:hAnsi="仿宋" w:cs="仿宋" w:hint="eastAsia"/>
          <w:color w:val="000000" w:themeColor="text1"/>
          <w:sz w:val="28"/>
          <w:szCs w:val="28"/>
          <w:lang w:eastAsia="zh-Hans"/>
        </w:rPr>
        <w:t>.</w:t>
      </w:r>
      <w:r>
        <w:rPr>
          <w:rFonts w:ascii="仿宋" w:eastAsia="仿宋" w:hAnsi="仿宋" w:cs="仿宋" w:hint="eastAsia"/>
          <w:color w:val="000000" w:themeColor="text1"/>
          <w:sz w:val="28"/>
          <w:szCs w:val="28"/>
        </w:rPr>
        <w:t>投标文件未按招标文件规定加盖公章，文件里面无法定代表人证明书和法人授权托委托书，无签名和盖章的；</w:t>
      </w:r>
    </w:p>
    <w:p w:rsidR="00731380" w:rsidRDefault="00E377C1">
      <w:pPr>
        <w:tabs>
          <w:tab w:val="left" w:pos="900"/>
          <w:tab w:val="left" w:pos="1440"/>
        </w:tabs>
        <w:spacing w:line="360" w:lineRule="auto"/>
        <w:ind w:rightChars="12" w:right="25" w:firstLineChars="200" w:firstLine="560"/>
        <w:rPr>
          <w:rFonts w:ascii="仿宋" w:eastAsia="仿宋" w:hAnsi="仿宋" w:cs="仿宋"/>
          <w:color w:val="000000" w:themeColor="text1"/>
          <w:sz w:val="28"/>
          <w:szCs w:val="28"/>
        </w:rPr>
      </w:pPr>
      <w:r>
        <w:rPr>
          <w:rFonts w:ascii="仿宋" w:eastAsia="仿宋" w:hAnsi="仿宋" w:cs="仿宋"/>
          <w:color w:val="000000" w:themeColor="text1"/>
          <w:sz w:val="28"/>
          <w:szCs w:val="28"/>
        </w:rPr>
        <w:t>3</w:t>
      </w:r>
      <w:r>
        <w:rPr>
          <w:rFonts w:ascii="仿宋" w:eastAsia="仿宋" w:hAnsi="仿宋" w:cs="仿宋" w:hint="eastAsia"/>
          <w:color w:val="000000" w:themeColor="text1"/>
          <w:sz w:val="28"/>
          <w:szCs w:val="28"/>
          <w:lang w:eastAsia="zh-Hans"/>
        </w:rPr>
        <w:t>.</w:t>
      </w:r>
      <w:r>
        <w:rPr>
          <w:rFonts w:ascii="仿宋" w:eastAsia="仿宋" w:hAnsi="仿宋" w:cs="仿宋" w:hint="eastAsia"/>
          <w:color w:val="000000" w:themeColor="text1"/>
          <w:sz w:val="28"/>
          <w:szCs w:val="28"/>
        </w:rPr>
        <w:t>投标文件内容字迹模糊，无法辨认的；</w:t>
      </w:r>
    </w:p>
    <w:p w:rsidR="00731380" w:rsidRDefault="00E377C1">
      <w:pPr>
        <w:tabs>
          <w:tab w:val="left" w:pos="900"/>
          <w:tab w:val="left" w:pos="1440"/>
        </w:tabs>
        <w:spacing w:line="360" w:lineRule="auto"/>
        <w:ind w:rightChars="12" w:right="25" w:firstLineChars="200" w:firstLine="560"/>
        <w:rPr>
          <w:rFonts w:ascii="仿宋" w:eastAsia="仿宋" w:hAnsi="仿宋" w:cs="仿宋"/>
          <w:color w:val="000000" w:themeColor="text1"/>
          <w:sz w:val="28"/>
          <w:szCs w:val="28"/>
        </w:rPr>
      </w:pPr>
      <w:r>
        <w:rPr>
          <w:rFonts w:ascii="仿宋" w:eastAsia="仿宋" w:hAnsi="仿宋" w:cs="仿宋"/>
          <w:color w:val="000000" w:themeColor="text1"/>
          <w:sz w:val="28"/>
          <w:szCs w:val="28"/>
        </w:rPr>
        <w:t>4</w:t>
      </w:r>
      <w:r>
        <w:rPr>
          <w:rFonts w:ascii="仿宋" w:eastAsia="仿宋" w:hAnsi="仿宋" w:cs="仿宋" w:hint="eastAsia"/>
          <w:color w:val="000000" w:themeColor="text1"/>
          <w:sz w:val="28"/>
          <w:szCs w:val="28"/>
          <w:lang w:eastAsia="zh-Hans"/>
        </w:rPr>
        <w:t>.</w:t>
      </w:r>
      <w:r>
        <w:rPr>
          <w:rFonts w:ascii="仿宋" w:eastAsia="仿宋" w:hAnsi="仿宋" w:cs="仿宋" w:hint="eastAsia"/>
          <w:color w:val="000000" w:themeColor="text1"/>
          <w:sz w:val="28"/>
          <w:szCs w:val="28"/>
        </w:rPr>
        <w:t>投标文件未在规定时间内寄达的；</w:t>
      </w:r>
    </w:p>
    <w:p w:rsidR="00731380" w:rsidRDefault="00E377C1">
      <w:pPr>
        <w:tabs>
          <w:tab w:val="left" w:pos="900"/>
          <w:tab w:val="left" w:pos="1440"/>
        </w:tabs>
        <w:spacing w:line="360" w:lineRule="auto"/>
        <w:ind w:rightChars="12" w:right="25" w:firstLineChars="200" w:firstLine="560"/>
        <w:rPr>
          <w:rFonts w:ascii="仿宋" w:eastAsia="仿宋" w:hAnsi="仿宋" w:cs="仿宋"/>
          <w:color w:val="000000" w:themeColor="text1"/>
          <w:sz w:val="28"/>
          <w:szCs w:val="28"/>
        </w:rPr>
      </w:pPr>
      <w:r>
        <w:rPr>
          <w:rFonts w:ascii="仿宋" w:eastAsia="仿宋" w:hAnsi="仿宋" w:cs="仿宋"/>
          <w:color w:val="000000" w:themeColor="text1"/>
          <w:sz w:val="28"/>
          <w:szCs w:val="28"/>
        </w:rPr>
        <w:t>5</w:t>
      </w:r>
      <w:r>
        <w:rPr>
          <w:rFonts w:ascii="仿宋" w:eastAsia="仿宋" w:hAnsi="仿宋" w:cs="仿宋" w:hint="eastAsia"/>
          <w:color w:val="000000" w:themeColor="text1"/>
          <w:sz w:val="28"/>
          <w:szCs w:val="28"/>
          <w:lang w:eastAsia="zh-Hans"/>
        </w:rPr>
        <w:t>.</w:t>
      </w:r>
      <w:r>
        <w:rPr>
          <w:rFonts w:ascii="仿宋" w:eastAsia="仿宋" w:hAnsi="仿宋" w:cs="仿宋" w:hint="eastAsia"/>
          <w:color w:val="000000" w:themeColor="text1"/>
          <w:sz w:val="28"/>
          <w:szCs w:val="28"/>
        </w:rPr>
        <w:t>本招标文件技术指标要求中，对于重要的技术指标要求，投标人必须完全满足或优于这些要求，若有一项重要指标未响应或低于指标要求的，将视为不合格的投标人。</w:t>
      </w:r>
    </w:p>
    <w:p w:rsidR="00731380" w:rsidRDefault="00E377C1">
      <w:pPr>
        <w:tabs>
          <w:tab w:val="left" w:pos="900"/>
          <w:tab w:val="left" w:pos="1440"/>
        </w:tabs>
        <w:spacing w:line="360" w:lineRule="auto"/>
        <w:ind w:rightChars="12" w:right="25"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五、投标人对招标文件如有疑点要求澄清，在提交投标文件后</w:t>
      </w:r>
      <w:r>
        <w:rPr>
          <w:rFonts w:ascii="仿宋" w:eastAsia="仿宋" w:hAnsi="仿宋" w:cs="仿宋" w:hint="eastAsia"/>
          <w:color w:val="000000" w:themeColor="text1"/>
          <w:sz w:val="28"/>
          <w:szCs w:val="28"/>
        </w:rPr>
        <w:t>3</w:t>
      </w:r>
      <w:r>
        <w:rPr>
          <w:rFonts w:ascii="仿宋" w:eastAsia="仿宋" w:hAnsi="仿宋" w:cs="仿宋" w:hint="eastAsia"/>
          <w:color w:val="000000" w:themeColor="text1"/>
          <w:sz w:val="28"/>
          <w:szCs w:val="28"/>
        </w:rPr>
        <w:t>天内，应以书面形式通知招标人。</w:t>
      </w:r>
    </w:p>
    <w:p w:rsidR="00731380" w:rsidRDefault="00731380">
      <w:pPr>
        <w:spacing w:line="360" w:lineRule="auto"/>
        <w:rPr>
          <w:rFonts w:ascii="仿宋" w:eastAsia="仿宋" w:hAnsi="仿宋" w:cs="仿宋"/>
          <w:color w:val="000000" w:themeColor="text1"/>
          <w:sz w:val="28"/>
          <w:szCs w:val="28"/>
        </w:rPr>
      </w:pPr>
    </w:p>
    <w:p w:rsidR="00731380" w:rsidRDefault="00731380">
      <w:pPr>
        <w:spacing w:line="360" w:lineRule="auto"/>
        <w:rPr>
          <w:rFonts w:ascii="仿宋" w:eastAsia="仿宋" w:hAnsi="仿宋" w:cs="仿宋"/>
          <w:color w:val="000000" w:themeColor="text1"/>
          <w:sz w:val="28"/>
          <w:szCs w:val="28"/>
        </w:rPr>
      </w:pPr>
    </w:p>
    <w:p w:rsidR="00731380" w:rsidRDefault="00731380">
      <w:pPr>
        <w:spacing w:line="360" w:lineRule="auto"/>
        <w:rPr>
          <w:rFonts w:ascii="仿宋" w:eastAsia="仿宋" w:hAnsi="仿宋" w:cs="仿宋"/>
          <w:color w:val="000000" w:themeColor="text1"/>
          <w:sz w:val="28"/>
          <w:szCs w:val="28"/>
        </w:rPr>
      </w:pPr>
    </w:p>
    <w:p w:rsidR="00731380" w:rsidRDefault="00731380">
      <w:pPr>
        <w:spacing w:line="360" w:lineRule="auto"/>
        <w:rPr>
          <w:rFonts w:ascii="仿宋" w:eastAsia="仿宋" w:hAnsi="仿宋" w:cs="仿宋"/>
          <w:color w:val="000000" w:themeColor="text1"/>
          <w:sz w:val="28"/>
          <w:szCs w:val="28"/>
        </w:rPr>
      </w:pPr>
    </w:p>
    <w:p w:rsidR="00731380" w:rsidRDefault="00731380">
      <w:pPr>
        <w:spacing w:line="360" w:lineRule="auto"/>
        <w:rPr>
          <w:rFonts w:ascii="仿宋" w:eastAsia="仿宋" w:hAnsi="仿宋" w:cs="仿宋"/>
          <w:color w:val="000000" w:themeColor="text1"/>
          <w:sz w:val="28"/>
          <w:szCs w:val="28"/>
        </w:rPr>
      </w:pPr>
    </w:p>
    <w:p w:rsidR="00731380" w:rsidRDefault="00731380">
      <w:pPr>
        <w:spacing w:line="360" w:lineRule="auto"/>
        <w:rPr>
          <w:rFonts w:ascii="仿宋" w:eastAsia="仿宋" w:hAnsi="仿宋" w:cs="仿宋"/>
          <w:color w:val="000000" w:themeColor="text1"/>
          <w:sz w:val="28"/>
          <w:szCs w:val="28"/>
        </w:rPr>
      </w:pPr>
    </w:p>
    <w:p w:rsidR="00731380" w:rsidRDefault="00731380">
      <w:pPr>
        <w:spacing w:line="360" w:lineRule="auto"/>
        <w:rPr>
          <w:rFonts w:ascii="仿宋" w:eastAsia="仿宋" w:hAnsi="仿宋" w:cs="仿宋"/>
          <w:color w:val="000000" w:themeColor="text1"/>
          <w:sz w:val="28"/>
          <w:szCs w:val="28"/>
        </w:rPr>
      </w:pPr>
    </w:p>
    <w:p w:rsidR="00731380" w:rsidRDefault="00731380">
      <w:pPr>
        <w:spacing w:line="360" w:lineRule="auto"/>
        <w:rPr>
          <w:rFonts w:ascii="仿宋" w:eastAsia="仿宋" w:hAnsi="仿宋" w:cs="仿宋"/>
          <w:color w:val="000000" w:themeColor="text1"/>
          <w:sz w:val="28"/>
          <w:szCs w:val="28"/>
        </w:rPr>
      </w:pPr>
    </w:p>
    <w:p w:rsidR="00731380" w:rsidRDefault="00731380">
      <w:pPr>
        <w:spacing w:line="360" w:lineRule="auto"/>
        <w:rPr>
          <w:rFonts w:ascii="仿宋" w:eastAsia="仿宋" w:hAnsi="仿宋" w:cs="仿宋"/>
          <w:color w:val="000000" w:themeColor="text1"/>
          <w:sz w:val="28"/>
          <w:szCs w:val="28"/>
        </w:rPr>
      </w:pPr>
    </w:p>
    <w:p w:rsidR="00731380" w:rsidRDefault="00731380">
      <w:pPr>
        <w:spacing w:line="360" w:lineRule="auto"/>
        <w:rPr>
          <w:rFonts w:ascii="仿宋" w:eastAsia="仿宋" w:hAnsi="仿宋" w:cs="仿宋"/>
          <w:color w:val="000000" w:themeColor="text1"/>
          <w:sz w:val="28"/>
          <w:szCs w:val="28"/>
        </w:rPr>
      </w:pPr>
    </w:p>
    <w:p w:rsidR="00731380" w:rsidRDefault="00731380">
      <w:pPr>
        <w:spacing w:line="360" w:lineRule="auto"/>
        <w:rPr>
          <w:rFonts w:ascii="仿宋" w:eastAsia="仿宋" w:hAnsi="仿宋" w:cs="仿宋"/>
          <w:color w:val="000000" w:themeColor="text1"/>
          <w:sz w:val="28"/>
          <w:szCs w:val="28"/>
        </w:rPr>
      </w:pPr>
    </w:p>
    <w:p w:rsidR="00731380" w:rsidRDefault="00E377C1">
      <w:pPr>
        <w:tabs>
          <w:tab w:val="left" w:pos="360"/>
        </w:tabs>
        <w:spacing w:line="360" w:lineRule="auto"/>
        <w:jc w:val="center"/>
        <w:rPr>
          <w:rFonts w:ascii="仿宋" w:eastAsia="仿宋" w:hAnsi="仿宋" w:cs="仿宋"/>
          <w:b/>
          <w:color w:val="000000" w:themeColor="text1"/>
          <w:sz w:val="44"/>
          <w:szCs w:val="44"/>
        </w:rPr>
      </w:pPr>
      <w:r>
        <w:rPr>
          <w:rFonts w:ascii="仿宋" w:eastAsia="仿宋" w:hAnsi="仿宋" w:cs="仿宋" w:hint="eastAsia"/>
          <w:b/>
          <w:color w:val="000000" w:themeColor="text1"/>
          <w:sz w:val="44"/>
          <w:szCs w:val="44"/>
        </w:rPr>
        <w:lastRenderedPageBreak/>
        <w:t>第七部分</w:t>
      </w:r>
      <w:r>
        <w:rPr>
          <w:rFonts w:ascii="仿宋" w:eastAsia="仿宋" w:hAnsi="仿宋" w:cs="仿宋" w:hint="eastAsia"/>
          <w:b/>
          <w:color w:val="000000" w:themeColor="text1"/>
          <w:sz w:val="44"/>
          <w:szCs w:val="44"/>
        </w:rPr>
        <w:t xml:space="preserve"> </w:t>
      </w:r>
      <w:r>
        <w:rPr>
          <w:rFonts w:ascii="仿宋" w:eastAsia="仿宋" w:hAnsi="仿宋" w:cs="仿宋" w:hint="eastAsia"/>
          <w:b/>
          <w:color w:val="000000" w:themeColor="text1"/>
          <w:sz w:val="44"/>
          <w:szCs w:val="44"/>
        </w:rPr>
        <w:t>评标标准</w:t>
      </w:r>
    </w:p>
    <w:p w:rsidR="00731380" w:rsidRDefault="00E377C1">
      <w:pPr>
        <w:tabs>
          <w:tab w:val="left" w:pos="2880"/>
        </w:tabs>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本项目是在“公平、公开、公正”原则上，面向全社会进行的公开遴选。</w:t>
      </w:r>
    </w:p>
    <w:p w:rsidR="00731380" w:rsidRDefault="00E377C1">
      <w:pPr>
        <w:spacing w:line="360" w:lineRule="auto"/>
        <w:ind w:right="278" w:firstLineChars="200" w:firstLine="562"/>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一、评标文件合格性审查</w:t>
      </w:r>
    </w:p>
    <w:p w:rsidR="00731380" w:rsidRDefault="00E377C1">
      <w:pPr>
        <w:spacing w:line="360" w:lineRule="auto"/>
        <w:ind w:right="278" w:firstLineChars="202" w:firstLine="566"/>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评标小组对所有投标文件进行合格性审查，</w:t>
      </w:r>
      <w:r>
        <w:rPr>
          <w:rFonts w:ascii="仿宋" w:eastAsia="仿宋" w:hAnsi="仿宋" w:cs="仿宋" w:hint="eastAsia"/>
          <w:color w:val="000000" w:themeColor="text1"/>
          <w:sz w:val="28"/>
          <w:szCs w:val="28"/>
          <w:u w:val="single"/>
        </w:rPr>
        <w:t>审查合格的投标文件才可进入后续评分及其他评审</w:t>
      </w:r>
      <w:r>
        <w:rPr>
          <w:rFonts w:ascii="仿宋" w:eastAsia="仿宋" w:hAnsi="仿宋" w:cs="仿宋" w:hint="eastAsia"/>
          <w:color w:val="000000" w:themeColor="text1"/>
          <w:sz w:val="28"/>
          <w:szCs w:val="28"/>
        </w:rPr>
        <w:t>，审查不合格的投标文件为无效投标，无效投标不得进入后续评审。</w:t>
      </w:r>
    </w:p>
    <w:p w:rsidR="00731380" w:rsidRDefault="00E377C1">
      <w:pPr>
        <w:spacing w:line="360" w:lineRule="auto"/>
        <w:ind w:right="278" w:firstLineChars="202" w:firstLine="566"/>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投标文件审查项目包括：</w:t>
      </w: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投标人的合格性；</w:t>
      </w:r>
      <w:r>
        <w:rPr>
          <w:rFonts w:ascii="仿宋" w:eastAsia="仿宋" w:hAnsi="仿宋" w:cs="仿宋" w:hint="eastAsia"/>
          <w:color w:val="000000" w:themeColor="text1"/>
          <w:sz w:val="28"/>
          <w:szCs w:val="28"/>
        </w:rPr>
        <w:t>2.</w:t>
      </w:r>
      <w:r>
        <w:rPr>
          <w:rFonts w:ascii="仿宋" w:eastAsia="仿宋" w:hAnsi="仿宋" w:cs="仿宋" w:hint="eastAsia"/>
          <w:color w:val="000000" w:themeColor="text1"/>
          <w:sz w:val="28"/>
          <w:szCs w:val="28"/>
        </w:rPr>
        <w:t>投标文件的完整性；</w:t>
      </w:r>
      <w:r>
        <w:rPr>
          <w:rFonts w:ascii="仿宋" w:eastAsia="仿宋" w:hAnsi="仿宋" w:cs="仿宋" w:hint="eastAsia"/>
          <w:color w:val="000000" w:themeColor="text1"/>
          <w:sz w:val="28"/>
          <w:szCs w:val="28"/>
        </w:rPr>
        <w:t>3.</w:t>
      </w:r>
      <w:r>
        <w:rPr>
          <w:rFonts w:ascii="仿宋" w:eastAsia="仿宋" w:hAnsi="仿宋" w:cs="仿宋" w:hint="eastAsia"/>
          <w:color w:val="000000" w:themeColor="text1"/>
          <w:sz w:val="28"/>
          <w:szCs w:val="28"/>
        </w:rPr>
        <w:t>投标文件是否为有效签署；</w:t>
      </w:r>
      <w:r>
        <w:rPr>
          <w:rFonts w:ascii="仿宋" w:eastAsia="仿宋" w:hAnsi="仿宋" w:cs="仿宋" w:hint="eastAsia"/>
          <w:color w:val="000000" w:themeColor="text1"/>
          <w:sz w:val="28"/>
          <w:szCs w:val="28"/>
        </w:rPr>
        <w:t>4.</w:t>
      </w:r>
      <w:r>
        <w:rPr>
          <w:rFonts w:ascii="仿宋" w:eastAsia="仿宋" w:hAnsi="仿宋" w:cs="仿宋" w:hint="eastAsia"/>
          <w:color w:val="000000" w:themeColor="text1"/>
          <w:sz w:val="28"/>
          <w:szCs w:val="28"/>
        </w:rPr>
        <w:t>对招标文件的响应情况；</w:t>
      </w:r>
      <w:r>
        <w:rPr>
          <w:rFonts w:ascii="仿宋" w:eastAsia="仿宋" w:hAnsi="仿宋" w:cs="仿宋" w:hint="eastAsia"/>
          <w:color w:val="000000" w:themeColor="text1"/>
          <w:sz w:val="28"/>
          <w:szCs w:val="28"/>
        </w:rPr>
        <w:t>5.</w:t>
      </w:r>
      <w:r>
        <w:rPr>
          <w:rFonts w:ascii="仿宋" w:eastAsia="仿宋" w:hAnsi="仿宋" w:cs="仿宋" w:hint="eastAsia"/>
          <w:color w:val="000000" w:themeColor="text1"/>
          <w:sz w:val="28"/>
          <w:szCs w:val="28"/>
        </w:rPr>
        <w:t>经营范围是否符合招标文件要求。</w:t>
      </w:r>
    </w:p>
    <w:p w:rsidR="00731380" w:rsidRDefault="00E377C1">
      <w:pPr>
        <w:spacing w:line="360" w:lineRule="auto"/>
        <w:ind w:right="278" w:firstLineChars="200" w:firstLine="562"/>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二、评分组成</w:t>
      </w:r>
    </w:p>
    <w:p w:rsidR="00731380" w:rsidRDefault="00E377C1">
      <w:pPr>
        <w:spacing w:line="360" w:lineRule="auto"/>
        <w:ind w:right="278" w:firstLineChars="202" w:firstLine="566"/>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商务技术评分</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价格分</w:t>
      </w:r>
    </w:p>
    <w:p w:rsidR="00731380" w:rsidRDefault="00E377C1">
      <w:pPr>
        <w:spacing w:line="360" w:lineRule="auto"/>
        <w:ind w:right="278" w:firstLineChars="200" w:firstLine="562"/>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三、评标方法</w:t>
      </w:r>
    </w:p>
    <w:p w:rsidR="00731380" w:rsidRDefault="00E377C1">
      <w:pPr>
        <w:spacing w:line="360" w:lineRule="auto"/>
        <w:ind w:right="278"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proofErr w:type="gramStart"/>
      <w:r>
        <w:rPr>
          <w:rFonts w:ascii="仿宋" w:eastAsia="仿宋" w:hAnsi="仿宋" w:cs="仿宋" w:hint="eastAsia"/>
          <w:color w:val="000000" w:themeColor="text1"/>
          <w:sz w:val="28"/>
          <w:szCs w:val="28"/>
        </w:rPr>
        <w:t>一</w:t>
      </w:r>
      <w:proofErr w:type="gramEnd"/>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商务技术评分：</w:t>
      </w:r>
    </w:p>
    <w:p w:rsidR="00731380" w:rsidRDefault="00E377C1">
      <w:pPr>
        <w:spacing w:line="360" w:lineRule="auto"/>
        <w:ind w:right="278"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商务技术评分主要依据本招标文件第二部分“用户需求书”第一点“经营服务商基本要求”及本招标文件要求的其他相关因素，由各评委独立打分，再根据各评委的评分结果的加权算术平均值，即得出投标人的商务技术分值。</w:t>
      </w:r>
    </w:p>
    <w:p w:rsidR="00731380" w:rsidRDefault="00E377C1">
      <w:pPr>
        <w:spacing w:line="360" w:lineRule="auto"/>
        <w:ind w:right="278"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（二）价格分：</w:t>
      </w:r>
      <w:r>
        <w:rPr>
          <w:rFonts w:ascii="仿宋" w:eastAsia="仿宋" w:hAnsi="仿宋" w:cs="仿宋" w:hint="eastAsia"/>
          <w:color w:val="000000" w:themeColor="text1"/>
          <w:sz w:val="28"/>
          <w:szCs w:val="28"/>
        </w:rPr>
        <w:t xml:space="preserve"> </w:t>
      </w:r>
    </w:p>
    <w:p w:rsidR="00731380" w:rsidRDefault="00E377C1">
      <w:pPr>
        <w:spacing w:line="360" w:lineRule="auto"/>
        <w:ind w:right="278"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价格评分原则：通过初审且评审合格的方可作为有效投标人进入价格评分，各有效投标人的评标价中，</w:t>
      </w:r>
      <w:proofErr w:type="gramStart"/>
      <w:r>
        <w:rPr>
          <w:rFonts w:ascii="仿宋" w:eastAsia="仿宋" w:hAnsi="仿宋" w:cs="仿宋" w:hint="eastAsia"/>
          <w:color w:val="000000" w:themeColor="text1"/>
          <w:sz w:val="28"/>
          <w:szCs w:val="28"/>
        </w:rPr>
        <w:t>取最高</w:t>
      </w:r>
      <w:proofErr w:type="gramEnd"/>
      <w:r>
        <w:rPr>
          <w:rFonts w:ascii="仿宋" w:eastAsia="仿宋" w:hAnsi="仿宋" w:cs="仿宋" w:hint="eastAsia"/>
          <w:color w:val="000000" w:themeColor="text1"/>
          <w:sz w:val="28"/>
          <w:szCs w:val="28"/>
        </w:rPr>
        <w:t>者作为基准价。各有效投标人的价格评分统一按照下列公式计算：</w:t>
      </w:r>
    </w:p>
    <w:p w:rsidR="00731380" w:rsidRDefault="00E377C1">
      <w:pPr>
        <w:spacing w:line="360" w:lineRule="auto"/>
        <w:ind w:right="278"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价格评分＝（报价</w:t>
      </w:r>
      <w:r>
        <w:rPr>
          <w:rFonts w:ascii="仿宋" w:eastAsia="仿宋" w:hAnsi="仿宋" w:cs="仿宋" w:hint="eastAsia"/>
          <w:color w:val="000000" w:themeColor="text1"/>
          <w:sz w:val="28"/>
          <w:szCs w:val="28"/>
        </w:rPr>
        <w:t>/</w:t>
      </w:r>
      <w:proofErr w:type="gramStart"/>
      <w:r>
        <w:rPr>
          <w:rFonts w:ascii="仿宋" w:eastAsia="仿宋" w:hAnsi="仿宋" w:cs="仿宋" w:hint="eastAsia"/>
          <w:color w:val="000000" w:themeColor="text1"/>
          <w:sz w:val="28"/>
          <w:szCs w:val="28"/>
        </w:rPr>
        <w:t>最</w:t>
      </w:r>
      <w:proofErr w:type="gramEnd"/>
      <w:r>
        <w:rPr>
          <w:rFonts w:ascii="仿宋" w:eastAsia="仿宋" w:hAnsi="仿宋" w:cs="仿宋" w:hint="eastAsia"/>
          <w:color w:val="000000" w:themeColor="text1"/>
          <w:sz w:val="28"/>
          <w:szCs w:val="28"/>
        </w:rPr>
        <w:t>高价）×价格权重分</w:t>
      </w:r>
    </w:p>
    <w:p w:rsidR="00731380" w:rsidRDefault="00E377C1">
      <w:pPr>
        <w:spacing w:line="360" w:lineRule="auto"/>
        <w:ind w:right="278"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（三）总分：</w:t>
      </w:r>
    </w:p>
    <w:p w:rsidR="00731380" w:rsidRDefault="00E377C1">
      <w:pPr>
        <w:spacing w:line="360" w:lineRule="auto"/>
        <w:ind w:right="278"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投标人的总分＝商务技术分＋价格分，满分为</w:t>
      </w:r>
      <w:r>
        <w:rPr>
          <w:rFonts w:ascii="仿宋" w:eastAsia="仿宋" w:hAnsi="仿宋" w:cs="仿宋" w:hint="eastAsia"/>
          <w:color w:val="000000" w:themeColor="text1"/>
          <w:sz w:val="28"/>
          <w:szCs w:val="28"/>
        </w:rPr>
        <w:t>100</w:t>
      </w:r>
      <w:r>
        <w:rPr>
          <w:rFonts w:ascii="仿宋" w:eastAsia="仿宋" w:hAnsi="仿宋" w:cs="仿宋" w:hint="eastAsia"/>
          <w:color w:val="000000" w:themeColor="text1"/>
          <w:sz w:val="28"/>
          <w:szCs w:val="28"/>
        </w:rPr>
        <w:t>分。评标小组将根据投标人的最终得分，推</w:t>
      </w:r>
      <w:r>
        <w:rPr>
          <w:rFonts w:ascii="仿宋" w:eastAsia="仿宋" w:hAnsi="仿宋" w:cs="仿宋" w:hint="eastAsia"/>
          <w:color w:val="000000" w:themeColor="text1"/>
          <w:sz w:val="28"/>
          <w:szCs w:val="28"/>
        </w:rPr>
        <w:t>荐得分最高为中标人，得分第二的投标人为备选单位。如出现最高分同分现象（即有两家或两家以上的投标单位取得相同分数），则报价高者中标；若报价仍相同，由评标小组通过投票确定中标单位。</w:t>
      </w:r>
    </w:p>
    <w:p w:rsidR="00731380" w:rsidRDefault="00E377C1">
      <w:pPr>
        <w:spacing w:line="360" w:lineRule="auto"/>
        <w:ind w:right="278" w:firstLineChars="200" w:firstLine="562"/>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四、评分细则</w:t>
      </w:r>
    </w:p>
    <w:p w:rsidR="00731380" w:rsidRDefault="00E377C1">
      <w:pPr>
        <w:spacing w:line="360" w:lineRule="auto"/>
        <w:ind w:right="278"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（一）超市经营服务商遴选项目评分细则：</w:t>
      </w:r>
    </w:p>
    <w:tbl>
      <w:tblPr>
        <w:tblW w:w="5165" w:type="pct"/>
        <w:jc w:val="center"/>
        <w:tblBorders>
          <w:top w:val="outset" w:sz="6" w:space="0" w:color="111111"/>
          <w:left w:val="outset" w:sz="6" w:space="0" w:color="111111"/>
          <w:bottom w:val="outset" w:sz="6" w:space="0" w:color="111111"/>
          <w:right w:val="outset" w:sz="6" w:space="0" w:color="111111"/>
        </w:tblBorders>
        <w:tblCellMar>
          <w:top w:w="150" w:type="dxa"/>
          <w:left w:w="150" w:type="dxa"/>
          <w:bottom w:w="150" w:type="dxa"/>
          <w:right w:w="150" w:type="dxa"/>
        </w:tblCellMar>
        <w:tblLook w:val="04A0" w:firstRow="1" w:lastRow="0" w:firstColumn="1" w:lastColumn="0" w:noHBand="0" w:noVBand="1"/>
      </w:tblPr>
      <w:tblGrid>
        <w:gridCol w:w="511"/>
        <w:gridCol w:w="959"/>
        <w:gridCol w:w="1380"/>
        <w:gridCol w:w="877"/>
        <w:gridCol w:w="5368"/>
      </w:tblGrid>
      <w:tr w:rsidR="00731380">
        <w:trPr>
          <w:trHeight w:val="18"/>
          <w:jc w:val="center"/>
        </w:trPr>
        <w:tc>
          <w:tcPr>
            <w:tcW w:w="280" w:type="pct"/>
            <w:tcBorders>
              <w:top w:val="outset" w:sz="6" w:space="0" w:color="111111"/>
              <w:left w:val="outset" w:sz="6" w:space="0" w:color="111111"/>
              <w:bottom w:val="outset" w:sz="6" w:space="0" w:color="111111"/>
              <w:right w:val="outset" w:sz="6" w:space="0" w:color="111111"/>
            </w:tcBorders>
            <w:vAlign w:val="center"/>
          </w:tcPr>
          <w:p w:rsidR="00731380" w:rsidRDefault="00E377C1">
            <w:pPr>
              <w:spacing w:line="0" w:lineRule="atLeast"/>
              <w:jc w:val="center"/>
              <w:rPr>
                <w:rFonts w:ascii="宋体" w:hAnsi="宋体" w:cs="宋体"/>
                <w:b/>
                <w:szCs w:val="21"/>
              </w:rPr>
            </w:pPr>
            <w:r>
              <w:rPr>
                <w:rFonts w:ascii="宋体" w:hAnsi="宋体" w:hint="eastAsia"/>
                <w:b/>
                <w:szCs w:val="21"/>
              </w:rPr>
              <w:t>序号</w:t>
            </w:r>
          </w:p>
        </w:tc>
        <w:tc>
          <w:tcPr>
            <w:tcW w:w="528" w:type="pct"/>
            <w:tcBorders>
              <w:top w:val="outset" w:sz="6" w:space="0" w:color="111111"/>
              <w:left w:val="outset" w:sz="6" w:space="0" w:color="111111"/>
              <w:bottom w:val="single" w:sz="4" w:space="0" w:color="auto"/>
              <w:right w:val="outset" w:sz="6" w:space="0" w:color="111111"/>
            </w:tcBorders>
            <w:vAlign w:val="center"/>
          </w:tcPr>
          <w:p w:rsidR="00731380" w:rsidRDefault="00E377C1">
            <w:pPr>
              <w:spacing w:line="0" w:lineRule="atLeast"/>
              <w:jc w:val="center"/>
              <w:rPr>
                <w:rFonts w:ascii="宋体" w:hAnsi="宋体"/>
                <w:b/>
                <w:szCs w:val="21"/>
              </w:rPr>
            </w:pPr>
            <w:r>
              <w:rPr>
                <w:rFonts w:ascii="宋体" w:hAnsi="宋体" w:hint="eastAsia"/>
                <w:b/>
                <w:szCs w:val="21"/>
              </w:rPr>
              <w:t>评审</w:t>
            </w:r>
          </w:p>
          <w:p w:rsidR="00731380" w:rsidRDefault="00E377C1">
            <w:pPr>
              <w:spacing w:line="0" w:lineRule="atLeast"/>
              <w:jc w:val="center"/>
              <w:rPr>
                <w:rFonts w:ascii="宋体" w:hAnsi="宋体" w:cs="宋体"/>
                <w:b/>
                <w:szCs w:val="21"/>
              </w:rPr>
            </w:pPr>
            <w:r>
              <w:rPr>
                <w:rFonts w:ascii="宋体" w:hAnsi="宋体" w:hint="eastAsia"/>
                <w:b/>
                <w:szCs w:val="21"/>
              </w:rPr>
              <w:t>项目</w:t>
            </w:r>
          </w:p>
        </w:tc>
        <w:tc>
          <w:tcPr>
            <w:tcW w:w="758" w:type="pct"/>
            <w:tcBorders>
              <w:top w:val="outset" w:sz="6" w:space="0" w:color="111111"/>
              <w:left w:val="outset" w:sz="6" w:space="0" w:color="111111"/>
              <w:bottom w:val="single" w:sz="4" w:space="0" w:color="auto"/>
              <w:right w:val="outset" w:sz="6" w:space="0" w:color="111111"/>
            </w:tcBorders>
            <w:vAlign w:val="center"/>
          </w:tcPr>
          <w:p w:rsidR="00731380" w:rsidRDefault="00E377C1">
            <w:pPr>
              <w:spacing w:line="0" w:lineRule="atLeast"/>
              <w:jc w:val="center"/>
              <w:rPr>
                <w:rFonts w:ascii="宋体" w:hAnsi="宋体" w:cs="宋体"/>
                <w:b/>
                <w:szCs w:val="21"/>
              </w:rPr>
            </w:pPr>
            <w:r>
              <w:rPr>
                <w:rFonts w:ascii="宋体" w:hAnsi="宋体" w:hint="eastAsia"/>
                <w:b/>
                <w:szCs w:val="21"/>
              </w:rPr>
              <w:t>评审内容</w:t>
            </w:r>
          </w:p>
        </w:tc>
        <w:tc>
          <w:tcPr>
            <w:tcW w:w="482" w:type="pct"/>
            <w:tcBorders>
              <w:top w:val="outset" w:sz="6" w:space="0" w:color="111111"/>
              <w:left w:val="outset" w:sz="6" w:space="0" w:color="111111"/>
              <w:bottom w:val="single" w:sz="4" w:space="0" w:color="auto"/>
              <w:right w:val="outset" w:sz="6" w:space="0" w:color="111111"/>
            </w:tcBorders>
            <w:vAlign w:val="center"/>
          </w:tcPr>
          <w:p w:rsidR="00731380" w:rsidRDefault="00E377C1">
            <w:pPr>
              <w:spacing w:line="0" w:lineRule="atLeast"/>
              <w:jc w:val="center"/>
              <w:rPr>
                <w:rFonts w:ascii="宋体" w:hAnsi="宋体"/>
                <w:b/>
                <w:szCs w:val="21"/>
              </w:rPr>
            </w:pPr>
            <w:r>
              <w:rPr>
                <w:rFonts w:ascii="宋体" w:hAnsi="宋体" w:hint="eastAsia"/>
                <w:b/>
                <w:szCs w:val="21"/>
              </w:rPr>
              <w:t>单项</w:t>
            </w:r>
          </w:p>
          <w:p w:rsidR="00731380" w:rsidRDefault="00E377C1">
            <w:pPr>
              <w:spacing w:line="0" w:lineRule="atLeast"/>
              <w:jc w:val="center"/>
              <w:rPr>
                <w:rFonts w:ascii="宋体" w:hAnsi="宋体" w:cs="宋体"/>
                <w:b/>
                <w:szCs w:val="21"/>
              </w:rPr>
            </w:pPr>
            <w:r>
              <w:rPr>
                <w:rFonts w:ascii="宋体" w:hAnsi="宋体" w:hint="eastAsia"/>
                <w:b/>
                <w:szCs w:val="21"/>
              </w:rPr>
              <w:t>权重</w:t>
            </w:r>
          </w:p>
        </w:tc>
        <w:tc>
          <w:tcPr>
            <w:tcW w:w="2950" w:type="pct"/>
            <w:tcBorders>
              <w:top w:val="outset" w:sz="6" w:space="0" w:color="111111"/>
              <w:left w:val="outset" w:sz="6" w:space="0" w:color="111111"/>
              <w:bottom w:val="single" w:sz="4" w:space="0" w:color="auto"/>
              <w:right w:val="outset" w:sz="6" w:space="0" w:color="111111"/>
            </w:tcBorders>
            <w:vAlign w:val="center"/>
          </w:tcPr>
          <w:p w:rsidR="00731380" w:rsidRDefault="00E377C1">
            <w:pPr>
              <w:spacing w:line="0" w:lineRule="atLeast"/>
              <w:jc w:val="center"/>
              <w:rPr>
                <w:rFonts w:ascii="宋体" w:hAnsi="宋体" w:cs="宋体"/>
                <w:b/>
                <w:szCs w:val="21"/>
              </w:rPr>
            </w:pPr>
            <w:r>
              <w:rPr>
                <w:rFonts w:ascii="宋体" w:hAnsi="宋体" w:hint="eastAsia"/>
                <w:b/>
                <w:szCs w:val="21"/>
              </w:rPr>
              <w:t>评分范围</w:t>
            </w:r>
          </w:p>
        </w:tc>
      </w:tr>
      <w:tr w:rsidR="00731380">
        <w:trPr>
          <w:trHeight w:val="3253"/>
          <w:jc w:val="center"/>
        </w:trPr>
        <w:tc>
          <w:tcPr>
            <w:tcW w:w="280" w:type="pct"/>
            <w:tcBorders>
              <w:top w:val="single" w:sz="4" w:space="0" w:color="auto"/>
              <w:left w:val="single" w:sz="4" w:space="0" w:color="auto"/>
              <w:right w:val="single" w:sz="4" w:space="0" w:color="auto"/>
            </w:tcBorders>
            <w:vAlign w:val="center"/>
          </w:tcPr>
          <w:p w:rsidR="00731380" w:rsidRDefault="00E377C1">
            <w:pPr>
              <w:widowControl/>
              <w:rPr>
                <w:rFonts w:ascii="Courier New" w:hAnsi="Courier New" w:cs="Courier New"/>
                <w:color w:val="000000"/>
                <w:kern w:val="0"/>
                <w:sz w:val="20"/>
                <w:szCs w:val="20"/>
              </w:rPr>
            </w:pPr>
            <w:r>
              <w:rPr>
                <w:rFonts w:ascii="Courier New" w:hAnsi="Courier New" w:cs="Courier New" w:hint="eastAsia"/>
                <w:color w:val="000000"/>
                <w:kern w:val="0"/>
                <w:sz w:val="20"/>
                <w:szCs w:val="20"/>
              </w:rPr>
              <w:t>1</w:t>
            </w:r>
          </w:p>
        </w:tc>
        <w:tc>
          <w:tcPr>
            <w:tcW w:w="528" w:type="pct"/>
            <w:vMerge w:val="restart"/>
            <w:tcBorders>
              <w:top w:val="single" w:sz="4" w:space="0" w:color="auto"/>
              <w:left w:val="single" w:sz="4" w:space="0" w:color="auto"/>
              <w:bottom w:val="single" w:sz="4" w:space="0" w:color="auto"/>
              <w:right w:val="single" w:sz="4" w:space="0" w:color="auto"/>
            </w:tcBorders>
            <w:vAlign w:val="center"/>
          </w:tcPr>
          <w:p w:rsidR="00731380" w:rsidRDefault="00E377C1">
            <w:pPr>
              <w:widowControl/>
              <w:rPr>
                <w:rFonts w:ascii="Courier New" w:hAnsi="Courier New" w:cs="Courier New"/>
                <w:color w:val="000000"/>
                <w:kern w:val="0"/>
                <w:sz w:val="20"/>
                <w:szCs w:val="20"/>
              </w:rPr>
            </w:pPr>
            <w:r>
              <w:rPr>
                <w:rFonts w:ascii="Courier New" w:hAnsi="Courier New" w:cs="Courier New" w:hint="eastAsia"/>
                <w:b/>
                <w:bCs/>
                <w:color w:val="000000"/>
                <w:kern w:val="0"/>
                <w:sz w:val="20"/>
                <w:szCs w:val="20"/>
              </w:rPr>
              <w:t>商务技术评分</w:t>
            </w:r>
          </w:p>
        </w:tc>
        <w:tc>
          <w:tcPr>
            <w:tcW w:w="758" w:type="pct"/>
            <w:tcBorders>
              <w:top w:val="single" w:sz="4" w:space="0" w:color="auto"/>
              <w:left w:val="single" w:sz="4" w:space="0" w:color="auto"/>
              <w:bottom w:val="single" w:sz="4" w:space="0" w:color="auto"/>
              <w:right w:val="single" w:sz="4" w:space="0" w:color="auto"/>
            </w:tcBorders>
            <w:vAlign w:val="center"/>
          </w:tcPr>
          <w:p w:rsidR="00731380" w:rsidRDefault="00E377C1">
            <w:pPr>
              <w:widowControl/>
              <w:rPr>
                <w:rFonts w:ascii="Courier New" w:hAnsi="Courier New" w:cs="Courier New"/>
                <w:color w:val="000000"/>
                <w:kern w:val="0"/>
                <w:sz w:val="20"/>
                <w:szCs w:val="20"/>
              </w:rPr>
            </w:pPr>
            <w:r>
              <w:rPr>
                <w:rFonts w:ascii="Courier New" w:hAnsi="Courier New" w:cs="Courier New" w:hint="eastAsia"/>
                <w:color w:val="000000"/>
                <w:kern w:val="0"/>
                <w:sz w:val="20"/>
                <w:szCs w:val="20"/>
              </w:rPr>
              <w:t>经营服务</w:t>
            </w:r>
            <w:proofErr w:type="gramStart"/>
            <w:r>
              <w:rPr>
                <w:rFonts w:ascii="Courier New" w:hAnsi="Courier New" w:cs="Courier New" w:hint="eastAsia"/>
                <w:color w:val="000000"/>
                <w:kern w:val="0"/>
                <w:sz w:val="20"/>
                <w:szCs w:val="20"/>
              </w:rPr>
              <w:t>商实力</w:t>
            </w:r>
            <w:proofErr w:type="gramEnd"/>
            <w:r>
              <w:rPr>
                <w:rFonts w:ascii="Courier New" w:hAnsi="Courier New" w:cs="Courier New" w:hint="eastAsia"/>
                <w:color w:val="000000"/>
                <w:kern w:val="0"/>
                <w:sz w:val="20"/>
                <w:szCs w:val="20"/>
              </w:rPr>
              <w:t>和经营经验</w:t>
            </w:r>
          </w:p>
        </w:tc>
        <w:tc>
          <w:tcPr>
            <w:tcW w:w="482" w:type="pct"/>
            <w:tcBorders>
              <w:top w:val="single" w:sz="4" w:space="0" w:color="auto"/>
              <w:left w:val="single" w:sz="4" w:space="0" w:color="auto"/>
              <w:bottom w:val="single" w:sz="4" w:space="0" w:color="auto"/>
              <w:right w:val="single" w:sz="4" w:space="0" w:color="auto"/>
            </w:tcBorders>
            <w:vAlign w:val="center"/>
          </w:tcPr>
          <w:p w:rsidR="00731380" w:rsidRDefault="00E377C1">
            <w:pPr>
              <w:widowControl/>
              <w:jc w:val="center"/>
              <w:rPr>
                <w:rFonts w:ascii="Courier New" w:hAnsi="Courier New" w:cs="Courier New"/>
                <w:color w:val="000000"/>
                <w:kern w:val="0"/>
                <w:sz w:val="20"/>
                <w:szCs w:val="20"/>
              </w:rPr>
            </w:pPr>
            <w:r>
              <w:rPr>
                <w:rFonts w:ascii="Courier New" w:hAnsi="Courier New" w:cs="Courier New" w:hint="eastAsia"/>
                <w:color w:val="000000"/>
                <w:kern w:val="0"/>
                <w:sz w:val="20"/>
                <w:szCs w:val="20"/>
              </w:rPr>
              <w:t>9</w:t>
            </w:r>
          </w:p>
        </w:tc>
        <w:tc>
          <w:tcPr>
            <w:tcW w:w="2950" w:type="pct"/>
            <w:tcBorders>
              <w:top w:val="single" w:sz="4" w:space="0" w:color="auto"/>
              <w:left w:val="single" w:sz="4" w:space="0" w:color="auto"/>
              <w:bottom w:val="single" w:sz="4" w:space="0" w:color="auto"/>
              <w:right w:val="single" w:sz="4" w:space="0" w:color="auto"/>
            </w:tcBorders>
            <w:vAlign w:val="center"/>
          </w:tcPr>
          <w:p w:rsidR="00731380" w:rsidRDefault="00E377C1">
            <w:pPr>
              <w:widowControl/>
              <w:rPr>
                <w:rFonts w:ascii="Courier New" w:hAnsi="Courier New" w:cs="Courier New"/>
                <w:color w:val="000000"/>
                <w:kern w:val="0"/>
                <w:sz w:val="20"/>
                <w:szCs w:val="20"/>
              </w:rPr>
            </w:pPr>
            <w:r>
              <w:rPr>
                <w:rFonts w:ascii="Courier New" w:hAnsi="Courier New" w:cs="Courier New"/>
                <w:color w:val="000000"/>
                <w:kern w:val="0"/>
                <w:sz w:val="20"/>
                <w:szCs w:val="20"/>
              </w:rPr>
              <w:t>1</w:t>
            </w:r>
            <w:r>
              <w:rPr>
                <w:rFonts w:ascii="Courier New" w:hAnsi="Courier New" w:cs="Courier New" w:hint="eastAsia"/>
                <w:color w:val="000000"/>
                <w:kern w:val="0"/>
                <w:sz w:val="20"/>
                <w:szCs w:val="20"/>
                <w:lang w:eastAsia="zh-Hans"/>
              </w:rPr>
              <w:t>.</w:t>
            </w:r>
            <w:r>
              <w:rPr>
                <w:rFonts w:ascii="Courier New" w:hAnsi="Courier New" w:cs="Courier New" w:hint="eastAsia"/>
                <w:color w:val="000000"/>
                <w:kern w:val="0"/>
                <w:sz w:val="20"/>
                <w:szCs w:val="20"/>
              </w:rPr>
              <w:t>经营管理经验</w:t>
            </w:r>
            <w:r>
              <w:rPr>
                <w:rFonts w:ascii="Courier New" w:hAnsi="Courier New" w:cs="Courier New" w:hint="eastAsia"/>
                <w:color w:val="000000"/>
                <w:kern w:val="0"/>
                <w:sz w:val="20"/>
                <w:szCs w:val="20"/>
              </w:rPr>
              <w:t>3</w:t>
            </w:r>
            <w:r>
              <w:rPr>
                <w:rFonts w:ascii="Courier New" w:hAnsi="Courier New" w:cs="Courier New" w:hint="eastAsia"/>
                <w:color w:val="000000"/>
                <w:kern w:val="0"/>
                <w:sz w:val="20"/>
                <w:szCs w:val="20"/>
              </w:rPr>
              <w:t>分，经营同行业的时间超过</w:t>
            </w:r>
            <w:r>
              <w:rPr>
                <w:rFonts w:ascii="Courier New" w:hAnsi="Courier New" w:cs="Courier New" w:hint="eastAsia"/>
                <w:color w:val="000000"/>
                <w:kern w:val="0"/>
                <w:sz w:val="20"/>
                <w:szCs w:val="20"/>
              </w:rPr>
              <w:t>5</w:t>
            </w:r>
            <w:r>
              <w:rPr>
                <w:rFonts w:ascii="Courier New" w:hAnsi="Courier New" w:cs="Courier New" w:hint="eastAsia"/>
                <w:color w:val="000000"/>
                <w:kern w:val="0"/>
                <w:sz w:val="20"/>
                <w:szCs w:val="20"/>
              </w:rPr>
              <w:t>年（含</w:t>
            </w:r>
            <w:r>
              <w:rPr>
                <w:rFonts w:ascii="Courier New" w:hAnsi="Courier New" w:cs="Courier New" w:hint="eastAsia"/>
                <w:color w:val="000000"/>
                <w:kern w:val="0"/>
                <w:sz w:val="20"/>
                <w:szCs w:val="20"/>
              </w:rPr>
              <w:t>5</w:t>
            </w:r>
            <w:r>
              <w:rPr>
                <w:rFonts w:ascii="Courier New" w:hAnsi="Courier New" w:cs="Courier New" w:hint="eastAsia"/>
                <w:color w:val="000000"/>
                <w:kern w:val="0"/>
                <w:sz w:val="20"/>
                <w:szCs w:val="20"/>
              </w:rPr>
              <w:t>年）者，得</w:t>
            </w:r>
            <w:r>
              <w:rPr>
                <w:rFonts w:ascii="Courier New" w:hAnsi="Courier New" w:cs="Courier New" w:hint="eastAsia"/>
                <w:color w:val="000000"/>
                <w:kern w:val="0"/>
                <w:sz w:val="20"/>
                <w:szCs w:val="20"/>
              </w:rPr>
              <w:t>3</w:t>
            </w:r>
            <w:r>
              <w:rPr>
                <w:rFonts w:ascii="Courier New" w:hAnsi="Courier New" w:cs="Courier New" w:hint="eastAsia"/>
                <w:color w:val="000000"/>
                <w:kern w:val="0"/>
                <w:sz w:val="20"/>
                <w:szCs w:val="20"/>
              </w:rPr>
              <w:t>分；超过</w:t>
            </w:r>
            <w:r>
              <w:rPr>
                <w:rFonts w:ascii="Courier New" w:hAnsi="Courier New" w:cs="Courier New" w:hint="eastAsia"/>
                <w:color w:val="000000"/>
                <w:kern w:val="0"/>
                <w:sz w:val="20"/>
                <w:szCs w:val="20"/>
              </w:rPr>
              <w:t>3</w:t>
            </w:r>
            <w:r>
              <w:rPr>
                <w:rFonts w:ascii="Courier New" w:hAnsi="Courier New" w:cs="Courier New" w:hint="eastAsia"/>
                <w:color w:val="000000"/>
                <w:kern w:val="0"/>
                <w:sz w:val="20"/>
                <w:szCs w:val="20"/>
              </w:rPr>
              <w:t>年（含</w:t>
            </w:r>
            <w:r>
              <w:rPr>
                <w:rFonts w:ascii="Courier New" w:hAnsi="Courier New" w:cs="Courier New" w:hint="eastAsia"/>
                <w:color w:val="000000"/>
                <w:kern w:val="0"/>
                <w:sz w:val="20"/>
                <w:szCs w:val="20"/>
              </w:rPr>
              <w:t>3</w:t>
            </w:r>
            <w:r>
              <w:rPr>
                <w:rFonts w:ascii="Courier New" w:hAnsi="Courier New" w:cs="Courier New" w:hint="eastAsia"/>
                <w:color w:val="000000"/>
                <w:kern w:val="0"/>
                <w:sz w:val="20"/>
                <w:szCs w:val="20"/>
              </w:rPr>
              <w:t>年）者，得</w:t>
            </w:r>
            <w:r>
              <w:rPr>
                <w:rFonts w:ascii="Courier New" w:hAnsi="Courier New" w:cs="Courier New" w:hint="eastAsia"/>
                <w:color w:val="000000"/>
                <w:kern w:val="0"/>
                <w:sz w:val="20"/>
                <w:szCs w:val="20"/>
              </w:rPr>
              <w:t>2</w:t>
            </w:r>
            <w:r>
              <w:rPr>
                <w:rFonts w:ascii="Courier New" w:hAnsi="Courier New" w:cs="Courier New" w:hint="eastAsia"/>
                <w:color w:val="000000"/>
                <w:kern w:val="0"/>
                <w:sz w:val="20"/>
                <w:szCs w:val="20"/>
              </w:rPr>
              <w:t>分；超过</w:t>
            </w:r>
            <w:r>
              <w:rPr>
                <w:rFonts w:ascii="Courier New" w:hAnsi="Courier New" w:cs="Courier New" w:hint="eastAsia"/>
                <w:color w:val="000000"/>
                <w:kern w:val="0"/>
                <w:sz w:val="20"/>
                <w:szCs w:val="20"/>
              </w:rPr>
              <w:t>2</w:t>
            </w:r>
            <w:r>
              <w:rPr>
                <w:rFonts w:ascii="Courier New" w:hAnsi="Courier New" w:cs="Courier New" w:hint="eastAsia"/>
                <w:color w:val="000000"/>
                <w:kern w:val="0"/>
                <w:sz w:val="20"/>
                <w:szCs w:val="20"/>
              </w:rPr>
              <w:t>年者，得</w:t>
            </w:r>
            <w:r>
              <w:rPr>
                <w:rFonts w:ascii="Courier New" w:hAnsi="Courier New" w:cs="Courier New" w:hint="eastAsia"/>
                <w:color w:val="000000"/>
                <w:kern w:val="0"/>
                <w:sz w:val="20"/>
                <w:szCs w:val="20"/>
              </w:rPr>
              <w:t>1</w:t>
            </w:r>
            <w:r>
              <w:rPr>
                <w:rFonts w:ascii="Courier New" w:hAnsi="Courier New" w:cs="Courier New" w:hint="eastAsia"/>
                <w:color w:val="000000"/>
                <w:kern w:val="0"/>
                <w:sz w:val="20"/>
                <w:szCs w:val="20"/>
              </w:rPr>
              <w:t>分；不足</w:t>
            </w:r>
            <w:r>
              <w:rPr>
                <w:rFonts w:ascii="Courier New" w:hAnsi="Courier New" w:cs="Courier New" w:hint="eastAsia"/>
                <w:color w:val="000000"/>
                <w:kern w:val="0"/>
                <w:sz w:val="20"/>
                <w:szCs w:val="20"/>
              </w:rPr>
              <w:t>2</w:t>
            </w:r>
            <w:r>
              <w:rPr>
                <w:rFonts w:ascii="Courier New" w:hAnsi="Courier New" w:cs="Courier New" w:hint="eastAsia"/>
                <w:color w:val="000000"/>
                <w:kern w:val="0"/>
                <w:sz w:val="20"/>
                <w:szCs w:val="20"/>
              </w:rPr>
              <w:t>年者得</w:t>
            </w:r>
            <w:r>
              <w:rPr>
                <w:rFonts w:ascii="Courier New" w:hAnsi="Courier New" w:cs="Courier New" w:hint="eastAsia"/>
                <w:color w:val="000000"/>
                <w:kern w:val="0"/>
                <w:sz w:val="20"/>
                <w:szCs w:val="20"/>
              </w:rPr>
              <w:t>0</w:t>
            </w:r>
            <w:r>
              <w:rPr>
                <w:rFonts w:ascii="Courier New" w:hAnsi="Courier New" w:cs="Courier New" w:hint="eastAsia"/>
                <w:color w:val="000000"/>
                <w:kern w:val="0"/>
                <w:sz w:val="20"/>
                <w:szCs w:val="20"/>
              </w:rPr>
              <w:t>分。</w:t>
            </w:r>
          </w:p>
          <w:p w:rsidR="00731380" w:rsidRDefault="00E377C1">
            <w:pPr>
              <w:widowControl/>
              <w:rPr>
                <w:rFonts w:ascii="Courier New" w:hAnsi="Courier New" w:cs="Courier New"/>
                <w:color w:val="000000"/>
                <w:kern w:val="0"/>
                <w:sz w:val="20"/>
                <w:szCs w:val="20"/>
              </w:rPr>
            </w:pPr>
            <w:r>
              <w:rPr>
                <w:rFonts w:ascii="Courier New" w:hAnsi="Courier New" w:cs="Courier New"/>
                <w:color w:val="000000"/>
                <w:kern w:val="0"/>
                <w:sz w:val="20"/>
                <w:szCs w:val="20"/>
              </w:rPr>
              <w:t>2</w:t>
            </w:r>
            <w:r>
              <w:rPr>
                <w:rFonts w:ascii="Courier New" w:hAnsi="Courier New" w:cs="Courier New" w:hint="eastAsia"/>
                <w:color w:val="000000"/>
                <w:kern w:val="0"/>
                <w:sz w:val="20"/>
                <w:szCs w:val="20"/>
                <w:lang w:eastAsia="zh-Hans"/>
              </w:rPr>
              <w:t>.</w:t>
            </w:r>
            <w:r>
              <w:rPr>
                <w:rFonts w:ascii="Courier New" w:hAnsi="Courier New" w:cs="Courier New" w:hint="eastAsia"/>
                <w:color w:val="000000"/>
                <w:kern w:val="0"/>
                <w:sz w:val="20"/>
                <w:szCs w:val="20"/>
              </w:rPr>
              <w:t>经验管理业绩</w:t>
            </w:r>
            <w:r>
              <w:rPr>
                <w:rFonts w:ascii="Courier New" w:hAnsi="Courier New" w:cs="Courier New" w:hint="eastAsia"/>
                <w:color w:val="000000"/>
                <w:kern w:val="0"/>
                <w:sz w:val="20"/>
                <w:szCs w:val="20"/>
              </w:rPr>
              <w:t>3</w:t>
            </w:r>
            <w:r>
              <w:rPr>
                <w:rFonts w:ascii="Courier New" w:hAnsi="Courier New" w:cs="Courier New" w:hint="eastAsia"/>
                <w:color w:val="000000"/>
                <w:kern w:val="0"/>
                <w:sz w:val="20"/>
                <w:szCs w:val="20"/>
              </w:rPr>
              <w:t>分，现经营同类型店面超过“投租人基本要求”所要求的店面数</w:t>
            </w:r>
            <w:r>
              <w:rPr>
                <w:rFonts w:ascii="Courier New" w:hAnsi="Courier New" w:cs="Courier New" w:hint="eastAsia"/>
                <w:color w:val="000000"/>
                <w:kern w:val="0"/>
                <w:sz w:val="20"/>
                <w:szCs w:val="20"/>
              </w:rPr>
              <w:t>3</w:t>
            </w:r>
            <w:r>
              <w:rPr>
                <w:rFonts w:ascii="Courier New" w:hAnsi="Courier New" w:cs="Courier New" w:hint="eastAsia"/>
                <w:color w:val="000000"/>
                <w:kern w:val="0"/>
                <w:sz w:val="20"/>
                <w:szCs w:val="20"/>
              </w:rPr>
              <w:t>间（含</w:t>
            </w:r>
            <w:r>
              <w:rPr>
                <w:rFonts w:ascii="Courier New" w:hAnsi="Courier New" w:cs="Courier New" w:hint="eastAsia"/>
                <w:color w:val="000000"/>
                <w:kern w:val="0"/>
                <w:sz w:val="20"/>
                <w:szCs w:val="20"/>
              </w:rPr>
              <w:t>3</w:t>
            </w:r>
            <w:r>
              <w:rPr>
                <w:rFonts w:ascii="Courier New" w:hAnsi="Courier New" w:cs="Courier New" w:hint="eastAsia"/>
                <w:color w:val="000000"/>
                <w:kern w:val="0"/>
                <w:sz w:val="20"/>
                <w:szCs w:val="20"/>
              </w:rPr>
              <w:t>间）以上，且为连锁经营的，得</w:t>
            </w:r>
            <w:r>
              <w:rPr>
                <w:rFonts w:ascii="Courier New" w:hAnsi="Courier New" w:cs="Courier New" w:hint="eastAsia"/>
                <w:color w:val="000000"/>
                <w:kern w:val="0"/>
                <w:sz w:val="20"/>
                <w:szCs w:val="20"/>
              </w:rPr>
              <w:t>3</w:t>
            </w:r>
            <w:r>
              <w:rPr>
                <w:rFonts w:ascii="Courier New" w:hAnsi="Courier New" w:cs="Courier New" w:hint="eastAsia"/>
                <w:color w:val="000000"/>
                <w:kern w:val="0"/>
                <w:sz w:val="20"/>
                <w:szCs w:val="20"/>
              </w:rPr>
              <w:t>分；有</w:t>
            </w:r>
            <w:r>
              <w:rPr>
                <w:rFonts w:ascii="Courier New" w:hAnsi="Courier New" w:cs="Courier New" w:hint="eastAsia"/>
                <w:color w:val="000000"/>
                <w:kern w:val="0"/>
                <w:sz w:val="20"/>
                <w:szCs w:val="20"/>
              </w:rPr>
              <w:t>2</w:t>
            </w:r>
            <w:r>
              <w:rPr>
                <w:rFonts w:ascii="Courier New" w:hAnsi="Courier New" w:cs="Courier New" w:hint="eastAsia"/>
                <w:color w:val="000000"/>
                <w:kern w:val="0"/>
                <w:sz w:val="20"/>
                <w:szCs w:val="20"/>
              </w:rPr>
              <w:t>间（含</w:t>
            </w:r>
            <w:r>
              <w:rPr>
                <w:rFonts w:ascii="Courier New" w:hAnsi="Courier New" w:cs="Courier New" w:hint="eastAsia"/>
                <w:color w:val="000000"/>
                <w:kern w:val="0"/>
                <w:sz w:val="20"/>
                <w:szCs w:val="20"/>
              </w:rPr>
              <w:t>2</w:t>
            </w:r>
            <w:r>
              <w:rPr>
                <w:rFonts w:ascii="Courier New" w:hAnsi="Courier New" w:cs="Courier New" w:hint="eastAsia"/>
                <w:color w:val="000000"/>
                <w:kern w:val="0"/>
                <w:sz w:val="20"/>
                <w:szCs w:val="20"/>
              </w:rPr>
              <w:t>间）以上，且为连锁经营的，得</w:t>
            </w:r>
            <w:r>
              <w:rPr>
                <w:rFonts w:ascii="Courier New" w:hAnsi="Courier New" w:cs="Courier New" w:hint="eastAsia"/>
                <w:color w:val="000000"/>
                <w:kern w:val="0"/>
                <w:sz w:val="20"/>
                <w:szCs w:val="20"/>
              </w:rPr>
              <w:t>2</w:t>
            </w:r>
            <w:r>
              <w:rPr>
                <w:rFonts w:ascii="Courier New" w:hAnsi="Courier New" w:cs="Courier New" w:hint="eastAsia"/>
                <w:color w:val="000000"/>
                <w:kern w:val="0"/>
                <w:sz w:val="20"/>
                <w:szCs w:val="20"/>
              </w:rPr>
              <w:t>分；</w:t>
            </w:r>
            <w:r>
              <w:rPr>
                <w:rFonts w:ascii="Courier New" w:hAnsi="Courier New" w:cs="Courier New" w:hint="eastAsia"/>
                <w:color w:val="000000"/>
                <w:kern w:val="0"/>
                <w:sz w:val="20"/>
                <w:szCs w:val="20"/>
              </w:rPr>
              <w:t>1</w:t>
            </w:r>
            <w:r>
              <w:rPr>
                <w:rFonts w:ascii="Courier New" w:hAnsi="Courier New" w:cs="Courier New" w:hint="eastAsia"/>
                <w:color w:val="000000"/>
                <w:kern w:val="0"/>
                <w:sz w:val="20"/>
                <w:szCs w:val="20"/>
              </w:rPr>
              <w:t>间经营</w:t>
            </w:r>
            <w:proofErr w:type="gramStart"/>
            <w:r>
              <w:rPr>
                <w:rFonts w:ascii="Courier New" w:hAnsi="Courier New" w:cs="Courier New" w:hint="eastAsia"/>
                <w:color w:val="000000"/>
                <w:kern w:val="0"/>
                <w:sz w:val="20"/>
                <w:szCs w:val="20"/>
              </w:rPr>
              <w:t>门店得</w:t>
            </w:r>
            <w:r>
              <w:rPr>
                <w:rFonts w:ascii="Courier New" w:hAnsi="Courier New" w:cs="Courier New" w:hint="eastAsia"/>
                <w:color w:val="000000"/>
                <w:kern w:val="0"/>
                <w:sz w:val="20"/>
                <w:szCs w:val="20"/>
              </w:rPr>
              <w:t>1</w:t>
            </w:r>
            <w:r>
              <w:rPr>
                <w:rFonts w:ascii="Courier New" w:hAnsi="Courier New" w:cs="Courier New" w:hint="eastAsia"/>
                <w:color w:val="000000"/>
                <w:kern w:val="0"/>
                <w:sz w:val="20"/>
                <w:szCs w:val="20"/>
              </w:rPr>
              <w:t>分</w:t>
            </w:r>
            <w:proofErr w:type="gramEnd"/>
            <w:r>
              <w:rPr>
                <w:rFonts w:ascii="Courier New" w:hAnsi="Courier New" w:cs="Courier New" w:hint="eastAsia"/>
                <w:color w:val="000000"/>
                <w:kern w:val="0"/>
                <w:sz w:val="20"/>
                <w:szCs w:val="20"/>
              </w:rPr>
              <w:t>。</w:t>
            </w:r>
          </w:p>
          <w:p w:rsidR="00731380" w:rsidRDefault="00E377C1">
            <w:pPr>
              <w:widowControl/>
              <w:rPr>
                <w:rFonts w:ascii="Courier New" w:hAnsi="Courier New" w:cs="Courier New"/>
                <w:color w:val="000000"/>
                <w:kern w:val="0"/>
                <w:sz w:val="20"/>
                <w:szCs w:val="20"/>
              </w:rPr>
            </w:pPr>
            <w:r>
              <w:rPr>
                <w:rFonts w:ascii="Courier New" w:hAnsi="Courier New" w:cs="Courier New"/>
                <w:color w:val="000000"/>
                <w:kern w:val="0"/>
                <w:sz w:val="20"/>
                <w:szCs w:val="20"/>
              </w:rPr>
              <w:t>3</w:t>
            </w:r>
            <w:r>
              <w:rPr>
                <w:rFonts w:ascii="Courier New" w:hAnsi="Courier New" w:cs="Courier New" w:hint="eastAsia"/>
                <w:color w:val="000000"/>
                <w:kern w:val="0"/>
                <w:sz w:val="20"/>
                <w:szCs w:val="20"/>
                <w:lang w:eastAsia="zh-Hans"/>
              </w:rPr>
              <w:t>.</w:t>
            </w:r>
            <w:r>
              <w:rPr>
                <w:rFonts w:ascii="Courier New" w:hAnsi="Courier New" w:cs="Courier New" w:hint="eastAsia"/>
                <w:color w:val="000000"/>
                <w:kern w:val="0"/>
                <w:sz w:val="20"/>
                <w:szCs w:val="20"/>
              </w:rPr>
              <w:t>企业荣誉</w:t>
            </w:r>
            <w:r>
              <w:rPr>
                <w:rFonts w:ascii="Courier New" w:hAnsi="Courier New" w:cs="Courier New" w:hint="eastAsia"/>
                <w:color w:val="000000"/>
                <w:kern w:val="0"/>
                <w:sz w:val="20"/>
                <w:szCs w:val="20"/>
              </w:rPr>
              <w:t>3</w:t>
            </w:r>
            <w:r>
              <w:rPr>
                <w:rFonts w:ascii="Courier New" w:hAnsi="Courier New" w:cs="Courier New" w:hint="eastAsia"/>
                <w:color w:val="000000"/>
                <w:kern w:val="0"/>
                <w:sz w:val="20"/>
                <w:szCs w:val="20"/>
              </w:rPr>
              <w:t>分</w:t>
            </w:r>
            <w:r>
              <w:rPr>
                <w:rFonts w:ascii="Courier New" w:hAnsi="Courier New" w:cs="Courier New" w:hint="eastAsia"/>
                <w:color w:val="000000"/>
                <w:kern w:val="0"/>
                <w:sz w:val="20"/>
                <w:szCs w:val="20"/>
              </w:rPr>
              <w:t>,</w:t>
            </w:r>
            <w:r>
              <w:rPr>
                <w:rFonts w:ascii="Courier New" w:hAnsi="Courier New" w:cs="Courier New" w:hint="eastAsia"/>
                <w:color w:val="000000"/>
                <w:kern w:val="0"/>
                <w:sz w:val="20"/>
                <w:szCs w:val="20"/>
              </w:rPr>
              <w:t>获得广州市级（或以上）同类型企业荣誉证书</w:t>
            </w:r>
            <w:r>
              <w:rPr>
                <w:rFonts w:ascii="Courier New" w:hAnsi="Courier New" w:cs="Courier New" w:hint="eastAsia"/>
                <w:color w:val="000000"/>
                <w:kern w:val="0"/>
                <w:sz w:val="20"/>
                <w:szCs w:val="20"/>
              </w:rPr>
              <w:t>3</w:t>
            </w:r>
            <w:r>
              <w:rPr>
                <w:rFonts w:ascii="Courier New" w:hAnsi="Courier New" w:cs="Courier New" w:hint="eastAsia"/>
                <w:color w:val="000000"/>
                <w:kern w:val="0"/>
                <w:sz w:val="20"/>
                <w:szCs w:val="20"/>
              </w:rPr>
              <w:t>份（含</w:t>
            </w:r>
            <w:r>
              <w:rPr>
                <w:rFonts w:ascii="Courier New" w:hAnsi="Courier New" w:cs="Courier New" w:hint="eastAsia"/>
                <w:color w:val="000000"/>
                <w:kern w:val="0"/>
                <w:sz w:val="20"/>
                <w:szCs w:val="20"/>
              </w:rPr>
              <w:t xml:space="preserve"> 3</w:t>
            </w:r>
            <w:r>
              <w:rPr>
                <w:rFonts w:ascii="Courier New" w:hAnsi="Courier New" w:cs="Courier New" w:hint="eastAsia"/>
                <w:color w:val="000000"/>
                <w:kern w:val="0"/>
                <w:sz w:val="20"/>
                <w:szCs w:val="20"/>
              </w:rPr>
              <w:t>份）以上者，得</w:t>
            </w:r>
            <w:r>
              <w:rPr>
                <w:rFonts w:ascii="Courier New" w:hAnsi="Courier New" w:cs="Courier New" w:hint="eastAsia"/>
                <w:color w:val="000000"/>
                <w:kern w:val="0"/>
                <w:sz w:val="20"/>
                <w:szCs w:val="20"/>
              </w:rPr>
              <w:t>3</w:t>
            </w:r>
            <w:r>
              <w:rPr>
                <w:rFonts w:ascii="Courier New" w:hAnsi="Courier New" w:cs="Courier New" w:hint="eastAsia"/>
                <w:color w:val="000000"/>
                <w:kern w:val="0"/>
                <w:sz w:val="20"/>
                <w:szCs w:val="20"/>
              </w:rPr>
              <w:t>分；获得</w:t>
            </w:r>
            <w:r>
              <w:rPr>
                <w:rFonts w:ascii="Courier New" w:hAnsi="Courier New" w:cs="Courier New" w:hint="eastAsia"/>
                <w:color w:val="000000"/>
                <w:kern w:val="0"/>
                <w:sz w:val="20"/>
                <w:szCs w:val="20"/>
              </w:rPr>
              <w:t>2</w:t>
            </w:r>
            <w:r>
              <w:rPr>
                <w:rFonts w:ascii="Courier New" w:hAnsi="Courier New" w:cs="Courier New" w:hint="eastAsia"/>
                <w:color w:val="000000"/>
                <w:kern w:val="0"/>
                <w:sz w:val="20"/>
                <w:szCs w:val="20"/>
              </w:rPr>
              <w:t>份者得</w:t>
            </w:r>
            <w:r>
              <w:rPr>
                <w:rFonts w:ascii="Courier New" w:hAnsi="Courier New" w:cs="Courier New" w:hint="eastAsia"/>
                <w:color w:val="000000"/>
                <w:kern w:val="0"/>
                <w:sz w:val="20"/>
                <w:szCs w:val="20"/>
              </w:rPr>
              <w:t>2</w:t>
            </w:r>
            <w:r>
              <w:rPr>
                <w:rFonts w:ascii="Courier New" w:hAnsi="Courier New" w:cs="Courier New" w:hint="eastAsia"/>
                <w:color w:val="000000"/>
                <w:kern w:val="0"/>
                <w:sz w:val="20"/>
                <w:szCs w:val="20"/>
                <w:lang w:eastAsia="zh-Hans"/>
              </w:rPr>
              <w:t>分</w:t>
            </w:r>
            <w:r>
              <w:rPr>
                <w:rFonts w:ascii="Courier New" w:hAnsi="Courier New" w:cs="Courier New" w:hint="eastAsia"/>
                <w:color w:val="000000"/>
                <w:kern w:val="0"/>
                <w:sz w:val="20"/>
                <w:szCs w:val="20"/>
              </w:rPr>
              <w:t>；获得</w:t>
            </w:r>
            <w:r>
              <w:rPr>
                <w:rFonts w:ascii="Courier New" w:hAnsi="Courier New" w:cs="Courier New" w:hint="eastAsia"/>
                <w:color w:val="000000"/>
                <w:kern w:val="0"/>
                <w:sz w:val="20"/>
                <w:szCs w:val="20"/>
              </w:rPr>
              <w:t>1</w:t>
            </w:r>
            <w:r>
              <w:rPr>
                <w:rFonts w:ascii="Courier New" w:hAnsi="Courier New" w:cs="Courier New" w:hint="eastAsia"/>
                <w:color w:val="000000"/>
                <w:kern w:val="0"/>
                <w:sz w:val="20"/>
                <w:szCs w:val="20"/>
              </w:rPr>
              <w:t>份者得</w:t>
            </w:r>
            <w:r>
              <w:rPr>
                <w:rFonts w:ascii="Courier New" w:hAnsi="Courier New" w:cs="Courier New" w:hint="eastAsia"/>
                <w:color w:val="000000"/>
                <w:kern w:val="0"/>
                <w:sz w:val="20"/>
                <w:szCs w:val="20"/>
              </w:rPr>
              <w:t>1</w:t>
            </w:r>
            <w:r>
              <w:rPr>
                <w:rFonts w:ascii="Courier New" w:hAnsi="Courier New" w:cs="Courier New" w:hint="eastAsia"/>
                <w:color w:val="000000"/>
                <w:kern w:val="0"/>
                <w:sz w:val="20"/>
                <w:szCs w:val="20"/>
              </w:rPr>
              <w:t>分；无获得者得</w:t>
            </w:r>
            <w:r>
              <w:rPr>
                <w:rFonts w:ascii="Courier New" w:hAnsi="Courier New" w:cs="Courier New" w:hint="eastAsia"/>
                <w:color w:val="000000"/>
                <w:kern w:val="0"/>
                <w:sz w:val="20"/>
                <w:szCs w:val="20"/>
              </w:rPr>
              <w:t>0</w:t>
            </w:r>
            <w:r>
              <w:rPr>
                <w:rFonts w:ascii="Courier New" w:hAnsi="Courier New" w:cs="Courier New" w:hint="eastAsia"/>
                <w:color w:val="000000"/>
                <w:kern w:val="0"/>
                <w:sz w:val="20"/>
                <w:szCs w:val="20"/>
              </w:rPr>
              <w:t>分。</w:t>
            </w:r>
          </w:p>
        </w:tc>
      </w:tr>
      <w:tr w:rsidR="00731380">
        <w:trPr>
          <w:trHeight w:val="1776"/>
          <w:jc w:val="center"/>
        </w:trPr>
        <w:tc>
          <w:tcPr>
            <w:tcW w:w="280" w:type="pct"/>
            <w:tcBorders>
              <w:top w:val="outset" w:sz="6" w:space="0" w:color="111111"/>
              <w:left w:val="outset" w:sz="6" w:space="0" w:color="111111"/>
              <w:right w:val="outset" w:sz="6" w:space="0" w:color="111111"/>
            </w:tcBorders>
            <w:vAlign w:val="center"/>
          </w:tcPr>
          <w:p w:rsidR="00731380" w:rsidRDefault="00E377C1">
            <w:pPr>
              <w:widowControl/>
              <w:rPr>
                <w:rFonts w:ascii="Courier New" w:hAnsi="Courier New" w:cs="Courier New"/>
                <w:color w:val="000000"/>
                <w:kern w:val="0"/>
                <w:sz w:val="20"/>
                <w:szCs w:val="20"/>
              </w:rPr>
            </w:pPr>
            <w:r>
              <w:rPr>
                <w:rFonts w:ascii="Courier New" w:hAnsi="Courier New" w:cs="Courier New" w:hint="eastAsia"/>
                <w:color w:val="000000"/>
                <w:kern w:val="0"/>
                <w:sz w:val="20"/>
                <w:szCs w:val="20"/>
              </w:rPr>
              <w:t>2</w:t>
            </w:r>
          </w:p>
        </w:tc>
        <w:tc>
          <w:tcPr>
            <w:tcW w:w="528" w:type="pct"/>
            <w:vMerge/>
            <w:tcBorders>
              <w:top w:val="single" w:sz="4" w:space="0" w:color="auto"/>
              <w:left w:val="single" w:sz="4" w:space="0" w:color="auto"/>
              <w:bottom w:val="single" w:sz="4" w:space="0" w:color="auto"/>
              <w:right w:val="single" w:sz="4" w:space="0" w:color="auto"/>
            </w:tcBorders>
            <w:vAlign w:val="center"/>
          </w:tcPr>
          <w:p w:rsidR="00731380" w:rsidRDefault="00731380">
            <w:pPr>
              <w:widowControl/>
              <w:rPr>
                <w:rFonts w:ascii="Courier New" w:hAnsi="Courier New" w:cs="Courier New"/>
                <w:color w:val="000000"/>
                <w:kern w:val="0"/>
                <w:sz w:val="20"/>
                <w:szCs w:val="20"/>
              </w:rPr>
            </w:pPr>
          </w:p>
        </w:tc>
        <w:tc>
          <w:tcPr>
            <w:tcW w:w="758" w:type="pct"/>
            <w:tcBorders>
              <w:top w:val="single" w:sz="4" w:space="0" w:color="auto"/>
              <w:left w:val="single" w:sz="4" w:space="0" w:color="auto"/>
              <w:bottom w:val="single" w:sz="4" w:space="0" w:color="auto"/>
              <w:right w:val="single" w:sz="4" w:space="0" w:color="auto"/>
            </w:tcBorders>
            <w:vAlign w:val="center"/>
          </w:tcPr>
          <w:p w:rsidR="00731380" w:rsidRDefault="00E377C1">
            <w:pPr>
              <w:widowControl/>
              <w:rPr>
                <w:rFonts w:ascii="Courier New" w:hAnsi="Courier New" w:cs="Courier New"/>
                <w:color w:val="000000"/>
                <w:kern w:val="0"/>
                <w:sz w:val="20"/>
                <w:szCs w:val="20"/>
              </w:rPr>
            </w:pPr>
            <w:r>
              <w:rPr>
                <w:rFonts w:ascii="Courier New" w:hAnsi="Courier New" w:cs="Courier New" w:hint="eastAsia"/>
                <w:color w:val="000000"/>
                <w:kern w:val="0"/>
                <w:sz w:val="20"/>
                <w:szCs w:val="20"/>
              </w:rPr>
              <w:t>经营服务</w:t>
            </w:r>
          </w:p>
          <w:p w:rsidR="00731380" w:rsidRDefault="00E377C1">
            <w:pPr>
              <w:widowControl/>
              <w:rPr>
                <w:rFonts w:ascii="Courier New" w:hAnsi="Courier New" w:cs="Courier New"/>
                <w:color w:val="000000"/>
                <w:kern w:val="0"/>
                <w:sz w:val="20"/>
                <w:szCs w:val="20"/>
              </w:rPr>
            </w:pPr>
            <w:r>
              <w:rPr>
                <w:rFonts w:ascii="Courier New" w:hAnsi="Courier New" w:cs="Courier New" w:hint="eastAsia"/>
                <w:color w:val="000000"/>
                <w:kern w:val="0"/>
                <w:sz w:val="20"/>
                <w:szCs w:val="20"/>
              </w:rPr>
              <w:t>方案</w:t>
            </w:r>
          </w:p>
        </w:tc>
        <w:tc>
          <w:tcPr>
            <w:tcW w:w="482" w:type="pct"/>
            <w:tcBorders>
              <w:top w:val="single" w:sz="4" w:space="0" w:color="auto"/>
              <w:left w:val="single" w:sz="4" w:space="0" w:color="auto"/>
              <w:bottom w:val="single" w:sz="4" w:space="0" w:color="auto"/>
              <w:right w:val="single" w:sz="4" w:space="0" w:color="auto"/>
            </w:tcBorders>
            <w:vAlign w:val="center"/>
          </w:tcPr>
          <w:p w:rsidR="00731380" w:rsidRDefault="00E377C1">
            <w:pPr>
              <w:widowControl/>
              <w:jc w:val="center"/>
              <w:rPr>
                <w:rFonts w:ascii="Courier New" w:hAnsi="Courier New" w:cs="Courier New"/>
                <w:color w:val="000000"/>
                <w:kern w:val="0"/>
                <w:sz w:val="20"/>
                <w:szCs w:val="20"/>
              </w:rPr>
            </w:pPr>
            <w:r>
              <w:rPr>
                <w:rFonts w:ascii="Courier New" w:hAnsi="Courier New" w:cs="Courier New" w:hint="eastAsia"/>
                <w:color w:val="000000"/>
                <w:kern w:val="0"/>
                <w:sz w:val="20"/>
                <w:szCs w:val="20"/>
              </w:rPr>
              <w:t>12</w:t>
            </w:r>
          </w:p>
        </w:tc>
        <w:tc>
          <w:tcPr>
            <w:tcW w:w="2950" w:type="pct"/>
            <w:tcBorders>
              <w:top w:val="single" w:sz="4" w:space="0" w:color="auto"/>
              <w:left w:val="single" w:sz="4" w:space="0" w:color="auto"/>
              <w:bottom w:val="single" w:sz="4" w:space="0" w:color="auto"/>
              <w:right w:val="single" w:sz="4" w:space="0" w:color="auto"/>
            </w:tcBorders>
            <w:vAlign w:val="center"/>
          </w:tcPr>
          <w:p w:rsidR="00731380" w:rsidRDefault="00E377C1">
            <w:pPr>
              <w:widowControl/>
              <w:rPr>
                <w:rFonts w:ascii="Courier New" w:hAnsi="Courier New" w:cs="Courier New"/>
                <w:color w:val="000000"/>
                <w:kern w:val="0"/>
                <w:sz w:val="20"/>
                <w:szCs w:val="20"/>
              </w:rPr>
            </w:pPr>
            <w:r>
              <w:rPr>
                <w:rFonts w:ascii="Courier New" w:hAnsi="Courier New" w:cs="Courier New" w:hint="eastAsia"/>
                <w:color w:val="000000"/>
                <w:kern w:val="0"/>
                <w:sz w:val="20"/>
                <w:szCs w:val="20"/>
              </w:rPr>
              <w:t>综合评审投标人经营服务方案，包括服务内容、服务流程、卫生安全保障措施、空间布局特色经营服务等。</w:t>
            </w:r>
          </w:p>
          <w:p w:rsidR="00731380" w:rsidRDefault="00E377C1">
            <w:pPr>
              <w:widowControl/>
              <w:rPr>
                <w:rFonts w:ascii="Courier New" w:hAnsi="Courier New" w:cs="Courier New"/>
                <w:color w:val="000000"/>
                <w:kern w:val="0"/>
                <w:sz w:val="20"/>
                <w:szCs w:val="20"/>
              </w:rPr>
            </w:pPr>
            <w:r>
              <w:rPr>
                <w:rFonts w:ascii="Courier New" w:hAnsi="Courier New" w:cs="Courier New" w:hint="eastAsia"/>
                <w:color w:val="000000"/>
                <w:kern w:val="0"/>
                <w:sz w:val="20"/>
                <w:szCs w:val="20"/>
              </w:rPr>
              <w:t>1.</w:t>
            </w:r>
            <w:r>
              <w:rPr>
                <w:rFonts w:ascii="Courier New" w:hAnsi="Courier New" w:cs="Courier New" w:hint="eastAsia"/>
                <w:color w:val="000000"/>
                <w:kern w:val="0"/>
                <w:sz w:val="20"/>
                <w:szCs w:val="20"/>
              </w:rPr>
              <w:t>店面营业服务时间（</w:t>
            </w:r>
            <w:r>
              <w:rPr>
                <w:rFonts w:ascii="Courier New" w:hAnsi="Courier New" w:cs="Courier New" w:hint="eastAsia"/>
                <w:color w:val="000000"/>
                <w:kern w:val="0"/>
                <w:sz w:val="20"/>
                <w:szCs w:val="20"/>
              </w:rPr>
              <w:t>1-3</w:t>
            </w:r>
            <w:r>
              <w:rPr>
                <w:rFonts w:ascii="Courier New" w:hAnsi="Courier New" w:cs="Courier New" w:hint="eastAsia"/>
                <w:color w:val="000000"/>
                <w:kern w:val="0"/>
                <w:sz w:val="20"/>
                <w:szCs w:val="20"/>
              </w:rPr>
              <w:t>分）；</w:t>
            </w:r>
          </w:p>
          <w:p w:rsidR="00731380" w:rsidRDefault="00E377C1">
            <w:pPr>
              <w:widowControl/>
              <w:rPr>
                <w:rFonts w:ascii="Courier New" w:hAnsi="Courier New" w:cs="Courier New"/>
                <w:color w:val="000000"/>
                <w:kern w:val="0"/>
                <w:sz w:val="20"/>
                <w:szCs w:val="20"/>
              </w:rPr>
            </w:pPr>
            <w:r>
              <w:rPr>
                <w:rFonts w:ascii="Courier New" w:hAnsi="Courier New" w:cs="Courier New" w:hint="eastAsia"/>
                <w:color w:val="000000"/>
                <w:kern w:val="0"/>
                <w:sz w:val="20"/>
                <w:szCs w:val="20"/>
              </w:rPr>
              <w:t>2.</w:t>
            </w:r>
            <w:r>
              <w:rPr>
                <w:rFonts w:ascii="Courier New" w:hAnsi="Courier New" w:cs="Courier New" w:hint="eastAsia"/>
                <w:color w:val="000000"/>
                <w:kern w:val="0"/>
                <w:sz w:val="20"/>
                <w:szCs w:val="20"/>
              </w:rPr>
              <w:t>持续投入承诺（</w:t>
            </w:r>
            <w:r>
              <w:rPr>
                <w:rFonts w:ascii="Courier New" w:hAnsi="Courier New" w:cs="Courier New" w:hint="eastAsia"/>
                <w:color w:val="000000"/>
                <w:kern w:val="0"/>
                <w:sz w:val="20"/>
                <w:szCs w:val="20"/>
              </w:rPr>
              <w:t>1-3</w:t>
            </w:r>
            <w:r>
              <w:rPr>
                <w:rFonts w:ascii="Courier New" w:hAnsi="Courier New" w:cs="Courier New" w:hint="eastAsia"/>
                <w:color w:val="000000"/>
                <w:kern w:val="0"/>
                <w:sz w:val="20"/>
                <w:szCs w:val="20"/>
              </w:rPr>
              <w:t>分）；</w:t>
            </w:r>
          </w:p>
          <w:p w:rsidR="00731380" w:rsidRDefault="00E377C1">
            <w:pPr>
              <w:widowControl/>
              <w:rPr>
                <w:rFonts w:ascii="Courier New" w:hAnsi="Courier New" w:cs="Courier New"/>
                <w:color w:val="000000"/>
                <w:kern w:val="0"/>
                <w:sz w:val="20"/>
                <w:szCs w:val="20"/>
              </w:rPr>
            </w:pPr>
            <w:r>
              <w:rPr>
                <w:rFonts w:ascii="Courier New" w:hAnsi="Courier New" w:cs="Courier New" w:hint="eastAsia"/>
                <w:color w:val="000000"/>
                <w:kern w:val="0"/>
                <w:sz w:val="20"/>
                <w:szCs w:val="20"/>
              </w:rPr>
              <w:t>3.</w:t>
            </w:r>
            <w:r>
              <w:rPr>
                <w:rFonts w:ascii="Courier New" w:hAnsi="Courier New" w:cs="Courier New" w:hint="eastAsia"/>
                <w:color w:val="000000"/>
                <w:kern w:val="0"/>
                <w:sz w:val="20"/>
                <w:szCs w:val="20"/>
              </w:rPr>
              <w:t>安全保障措施：食品安全、卫生、消防安全（</w:t>
            </w:r>
            <w:r>
              <w:rPr>
                <w:rFonts w:ascii="Courier New" w:hAnsi="Courier New" w:cs="Courier New" w:hint="eastAsia"/>
                <w:color w:val="000000"/>
                <w:kern w:val="0"/>
                <w:sz w:val="20"/>
                <w:szCs w:val="20"/>
              </w:rPr>
              <w:t>1-3</w:t>
            </w:r>
            <w:r>
              <w:rPr>
                <w:rFonts w:ascii="Courier New" w:hAnsi="Courier New" w:cs="Courier New" w:hint="eastAsia"/>
                <w:color w:val="000000"/>
                <w:kern w:val="0"/>
                <w:sz w:val="20"/>
                <w:szCs w:val="20"/>
              </w:rPr>
              <w:t>分）；</w:t>
            </w:r>
          </w:p>
          <w:p w:rsidR="00731380" w:rsidRDefault="00E377C1">
            <w:pPr>
              <w:widowControl/>
              <w:rPr>
                <w:rFonts w:ascii="Courier New" w:hAnsi="Courier New" w:cs="Courier New"/>
                <w:color w:val="000000"/>
                <w:kern w:val="0"/>
                <w:sz w:val="20"/>
                <w:szCs w:val="20"/>
              </w:rPr>
            </w:pPr>
            <w:r>
              <w:rPr>
                <w:rFonts w:ascii="Courier New" w:hAnsi="Courier New" w:cs="Courier New" w:hint="eastAsia"/>
                <w:color w:val="000000"/>
                <w:kern w:val="0"/>
                <w:sz w:val="20"/>
                <w:szCs w:val="20"/>
              </w:rPr>
              <w:t>4.</w:t>
            </w:r>
            <w:r>
              <w:rPr>
                <w:rFonts w:ascii="Courier New" w:hAnsi="Courier New" w:cs="Courier New" w:hint="eastAsia"/>
                <w:color w:val="000000"/>
                <w:kern w:val="0"/>
                <w:sz w:val="20"/>
                <w:szCs w:val="20"/>
              </w:rPr>
              <w:t>空间布局美观合理（</w:t>
            </w:r>
            <w:r>
              <w:rPr>
                <w:rFonts w:ascii="Courier New" w:hAnsi="Courier New" w:cs="Courier New" w:hint="eastAsia"/>
                <w:color w:val="000000"/>
                <w:kern w:val="0"/>
                <w:sz w:val="20"/>
                <w:szCs w:val="20"/>
              </w:rPr>
              <w:t>1-3</w:t>
            </w:r>
            <w:r>
              <w:rPr>
                <w:rFonts w:ascii="Courier New" w:hAnsi="Courier New" w:cs="Courier New" w:hint="eastAsia"/>
                <w:color w:val="000000"/>
                <w:kern w:val="0"/>
                <w:sz w:val="20"/>
                <w:szCs w:val="20"/>
              </w:rPr>
              <w:t>分）</w:t>
            </w:r>
            <w:r>
              <w:rPr>
                <w:rFonts w:ascii="Courier New" w:hAnsi="Courier New" w:cs="Courier New"/>
                <w:color w:val="000000"/>
                <w:kern w:val="0"/>
                <w:sz w:val="20"/>
                <w:szCs w:val="20"/>
              </w:rPr>
              <w:t>。</w:t>
            </w:r>
          </w:p>
        </w:tc>
      </w:tr>
      <w:tr w:rsidR="00731380">
        <w:trPr>
          <w:trHeight w:val="1185"/>
          <w:jc w:val="center"/>
        </w:trPr>
        <w:tc>
          <w:tcPr>
            <w:tcW w:w="280" w:type="pct"/>
            <w:tcBorders>
              <w:top w:val="outset" w:sz="6" w:space="0" w:color="111111"/>
              <w:left w:val="outset" w:sz="6" w:space="0" w:color="111111"/>
              <w:right w:val="outset" w:sz="6" w:space="0" w:color="111111"/>
            </w:tcBorders>
            <w:vAlign w:val="center"/>
          </w:tcPr>
          <w:p w:rsidR="00731380" w:rsidRDefault="00E377C1">
            <w:pPr>
              <w:widowControl/>
              <w:rPr>
                <w:rFonts w:ascii="Courier New" w:hAnsi="Courier New" w:cs="Courier New"/>
                <w:color w:val="000000"/>
                <w:kern w:val="0"/>
                <w:sz w:val="20"/>
                <w:szCs w:val="20"/>
              </w:rPr>
            </w:pPr>
            <w:r>
              <w:rPr>
                <w:rFonts w:ascii="Courier New" w:hAnsi="Courier New" w:cs="Courier New" w:hint="eastAsia"/>
                <w:color w:val="000000"/>
                <w:kern w:val="0"/>
                <w:sz w:val="20"/>
                <w:szCs w:val="20"/>
              </w:rPr>
              <w:t>3</w:t>
            </w:r>
          </w:p>
        </w:tc>
        <w:tc>
          <w:tcPr>
            <w:tcW w:w="528" w:type="pct"/>
            <w:vMerge/>
            <w:tcBorders>
              <w:top w:val="single" w:sz="4" w:space="0" w:color="auto"/>
              <w:left w:val="single" w:sz="4" w:space="0" w:color="auto"/>
              <w:bottom w:val="single" w:sz="4" w:space="0" w:color="auto"/>
              <w:right w:val="single" w:sz="4" w:space="0" w:color="auto"/>
            </w:tcBorders>
            <w:vAlign w:val="center"/>
          </w:tcPr>
          <w:p w:rsidR="00731380" w:rsidRDefault="00731380">
            <w:pPr>
              <w:widowControl/>
              <w:rPr>
                <w:rFonts w:ascii="Courier New" w:hAnsi="Courier New" w:cs="Courier New"/>
                <w:color w:val="000000"/>
                <w:kern w:val="0"/>
                <w:sz w:val="20"/>
                <w:szCs w:val="20"/>
              </w:rPr>
            </w:pPr>
          </w:p>
        </w:tc>
        <w:tc>
          <w:tcPr>
            <w:tcW w:w="758" w:type="pct"/>
            <w:tcBorders>
              <w:top w:val="single" w:sz="4" w:space="0" w:color="auto"/>
              <w:left w:val="single" w:sz="4" w:space="0" w:color="auto"/>
              <w:bottom w:val="single" w:sz="4" w:space="0" w:color="auto"/>
              <w:right w:val="single" w:sz="4" w:space="0" w:color="auto"/>
            </w:tcBorders>
            <w:vAlign w:val="center"/>
          </w:tcPr>
          <w:p w:rsidR="00731380" w:rsidRDefault="00E377C1">
            <w:pPr>
              <w:widowControl/>
              <w:rPr>
                <w:rFonts w:ascii="Courier New" w:hAnsi="Courier New" w:cs="Courier New"/>
                <w:color w:val="000000"/>
                <w:kern w:val="0"/>
                <w:sz w:val="20"/>
                <w:szCs w:val="20"/>
              </w:rPr>
            </w:pPr>
            <w:r>
              <w:rPr>
                <w:rFonts w:ascii="Courier New" w:hAnsi="Courier New" w:cs="Courier New" w:hint="eastAsia"/>
                <w:color w:val="000000"/>
                <w:kern w:val="0"/>
                <w:sz w:val="20"/>
                <w:szCs w:val="20"/>
              </w:rPr>
              <w:t>商品种类及定价方案</w:t>
            </w:r>
          </w:p>
        </w:tc>
        <w:tc>
          <w:tcPr>
            <w:tcW w:w="482" w:type="pct"/>
            <w:tcBorders>
              <w:top w:val="single" w:sz="4" w:space="0" w:color="auto"/>
              <w:left w:val="single" w:sz="4" w:space="0" w:color="auto"/>
              <w:bottom w:val="single" w:sz="4" w:space="0" w:color="auto"/>
              <w:right w:val="single" w:sz="4" w:space="0" w:color="auto"/>
            </w:tcBorders>
            <w:vAlign w:val="center"/>
          </w:tcPr>
          <w:p w:rsidR="00731380" w:rsidRDefault="00E377C1">
            <w:pPr>
              <w:widowControl/>
              <w:jc w:val="center"/>
              <w:rPr>
                <w:rFonts w:ascii="Courier New" w:hAnsi="Courier New" w:cs="Courier New"/>
                <w:color w:val="000000"/>
                <w:kern w:val="0"/>
                <w:sz w:val="20"/>
                <w:szCs w:val="20"/>
              </w:rPr>
            </w:pPr>
            <w:r>
              <w:rPr>
                <w:rFonts w:ascii="Courier New" w:hAnsi="Courier New" w:cs="Courier New" w:hint="eastAsia"/>
                <w:color w:val="000000"/>
                <w:kern w:val="0"/>
                <w:sz w:val="20"/>
                <w:szCs w:val="20"/>
              </w:rPr>
              <w:t>18</w:t>
            </w:r>
          </w:p>
        </w:tc>
        <w:tc>
          <w:tcPr>
            <w:tcW w:w="2950" w:type="pct"/>
            <w:tcBorders>
              <w:top w:val="single" w:sz="4" w:space="0" w:color="auto"/>
              <w:left w:val="single" w:sz="4" w:space="0" w:color="auto"/>
              <w:bottom w:val="single" w:sz="4" w:space="0" w:color="auto"/>
              <w:right w:val="single" w:sz="4" w:space="0" w:color="auto"/>
            </w:tcBorders>
            <w:vAlign w:val="center"/>
          </w:tcPr>
          <w:p w:rsidR="00731380" w:rsidRDefault="00E377C1">
            <w:pPr>
              <w:widowControl/>
              <w:rPr>
                <w:rFonts w:ascii="Courier New" w:hAnsi="Courier New" w:cs="Courier New"/>
                <w:color w:val="000000"/>
                <w:kern w:val="0"/>
                <w:sz w:val="20"/>
                <w:szCs w:val="20"/>
              </w:rPr>
            </w:pPr>
            <w:r>
              <w:rPr>
                <w:rFonts w:ascii="Courier New" w:hAnsi="Courier New" w:cs="Courier New" w:hint="eastAsia"/>
                <w:color w:val="000000"/>
                <w:kern w:val="0"/>
                <w:sz w:val="20"/>
                <w:szCs w:val="20"/>
              </w:rPr>
              <w:t>综合评审投标人经营种类、商品品质和商品价格等。</w:t>
            </w:r>
          </w:p>
          <w:p w:rsidR="00731380" w:rsidRDefault="00E377C1">
            <w:pPr>
              <w:widowControl/>
              <w:rPr>
                <w:rFonts w:ascii="Courier New" w:hAnsi="Courier New" w:cs="Courier New"/>
                <w:color w:val="000000"/>
                <w:kern w:val="0"/>
                <w:sz w:val="20"/>
                <w:szCs w:val="20"/>
              </w:rPr>
            </w:pPr>
            <w:r>
              <w:rPr>
                <w:rFonts w:ascii="Courier New" w:hAnsi="Courier New" w:cs="Courier New" w:hint="eastAsia"/>
                <w:color w:val="000000"/>
                <w:kern w:val="0"/>
                <w:sz w:val="20"/>
                <w:szCs w:val="20"/>
              </w:rPr>
              <w:t>1.</w:t>
            </w:r>
            <w:r>
              <w:rPr>
                <w:rFonts w:ascii="Courier New" w:hAnsi="Courier New" w:cs="Courier New" w:hint="eastAsia"/>
                <w:color w:val="000000"/>
                <w:kern w:val="0"/>
                <w:sz w:val="20"/>
                <w:szCs w:val="20"/>
              </w:rPr>
              <w:t>投标人产品种类、服务内容范围（</w:t>
            </w:r>
            <w:r>
              <w:rPr>
                <w:rFonts w:ascii="Courier New" w:hAnsi="Courier New" w:cs="Courier New" w:hint="eastAsia"/>
                <w:color w:val="000000"/>
                <w:kern w:val="0"/>
                <w:sz w:val="20"/>
                <w:szCs w:val="20"/>
              </w:rPr>
              <w:t>1-8</w:t>
            </w:r>
            <w:r>
              <w:rPr>
                <w:rFonts w:ascii="Courier New" w:hAnsi="Courier New" w:cs="Courier New" w:hint="eastAsia"/>
                <w:color w:val="000000"/>
                <w:kern w:val="0"/>
                <w:sz w:val="20"/>
                <w:szCs w:val="20"/>
              </w:rPr>
              <w:t>分）；</w:t>
            </w:r>
          </w:p>
          <w:p w:rsidR="00731380" w:rsidRDefault="00E377C1">
            <w:pPr>
              <w:widowControl/>
              <w:rPr>
                <w:rFonts w:ascii="Courier New" w:hAnsi="Courier New" w:cs="Courier New"/>
                <w:color w:val="000000"/>
                <w:kern w:val="0"/>
                <w:sz w:val="20"/>
                <w:szCs w:val="20"/>
              </w:rPr>
            </w:pPr>
            <w:r>
              <w:rPr>
                <w:rFonts w:ascii="Courier New" w:hAnsi="Courier New" w:cs="Courier New" w:hint="eastAsia"/>
                <w:color w:val="000000"/>
                <w:kern w:val="0"/>
                <w:sz w:val="20"/>
                <w:szCs w:val="20"/>
              </w:rPr>
              <w:t>2.</w:t>
            </w:r>
            <w:r>
              <w:rPr>
                <w:rFonts w:ascii="Courier New" w:hAnsi="Courier New" w:cs="Courier New" w:hint="eastAsia"/>
                <w:color w:val="000000"/>
                <w:kern w:val="0"/>
                <w:sz w:val="20"/>
                <w:szCs w:val="20"/>
              </w:rPr>
              <w:t>产品和服务定价方案，承诺不高于市场价格（</w:t>
            </w:r>
            <w:r>
              <w:rPr>
                <w:rFonts w:ascii="Courier New" w:hAnsi="Courier New" w:cs="Courier New" w:hint="eastAsia"/>
                <w:color w:val="000000"/>
                <w:kern w:val="0"/>
                <w:sz w:val="20"/>
                <w:szCs w:val="20"/>
              </w:rPr>
              <w:t>1-10</w:t>
            </w:r>
            <w:r>
              <w:rPr>
                <w:rFonts w:ascii="Courier New" w:hAnsi="Courier New" w:cs="Courier New" w:hint="eastAsia"/>
                <w:color w:val="000000"/>
                <w:kern w:val="0"/>
                <w:sz w:val="20"/>
                <w:szCs w:val="20"/>
              </w:rPr>
              <w:t>分）。</w:t>
            </w:r>
          </w:p>
        </w:tc>
      </w:tr>
      <w:tr w:rsidR="00731380">
        <w:trPr>
          <w:trHeight w:val="644"/>
          <w:jc w:val="center"/>
        </w:trPr>
        <w:tc>
          <w:tcPr>
            <w:tcW w:w="280" w:type="pct"/>
            <w:tcBorders>
              <w:top w:val="outset" w:sz="6" w:space="0" w:color="111111"/>
              <w:left w:val="outset" w:sz="6" w:space="0" w:color="111111"/>
              <w:bottom w:val="outset" w:sz="6" w:space="0" w:color="111111"/>
              <w:right w:val="outset" w:sz="6" w:space="0" w:color="111111"/>
            </w:tcBorders>
            <w:vAlign w:val="center"/>
          </w:tcPr>
          <w:p w:rsidR="00731380" w:rsidRDefault="00E377C1">
            <w:pPr>
              <w:widowControl/>
              <w:rPr>
                <w:rFonts w:ascii="Courier New" w:hAnsi="Courier New" w:cs="Courier New"/>
                <w:color w:val="000000"/>
                <w:kern w:val="0"/>
                <w:sz w:val="20"/>
                <w:szCs w:val="20"/>
              </w:rPr>
            </w:pPr>
            <w:r>
              <w:rPr>
                <w:rFonts w:ascii="Courier New" w:hAnsi="Courier New" w:cs="Courier New" w:hint="eastAsia"/>
                <w:color w:val="000000"/>
                <w:kern w:val="0"/>
                <w:sz w:val="20"/>
                <w:szCs w:val="20"/>
              </w:rPr>
              <w:lastRenderedPageBreak/>
              <w:t>4</w:t>
            </w:r>
          </w:p>
        </w:tc>
        <w:tc>
          <w:tcPr>
            <w:tcW w:w="528" w:type="pct"/>
            <w:vMerge/>
            <w:tcBorders>
              <w:top w:val="single" w:sz="4" w:space="0" w:color="auto"/>
              <w:left w:val="single" w:sz="4" w:space="0" w:color="auto"/>
              <w:bottom w:val="single" w:sz="4" w:space="0" w:color="auto"/>
              <w:right w:val="single" w:sz="4" w:space="0" w:color="auto"/>
            </w:tcBorders>
            <w:vAlign w:val="center"/>
          </w:tcPr>
          <w:p w:rsidR="00731380" w:rsidRDefault="00731380">
            <w:pPr>
              <w:widowControl/>
              <w:rPr>
                <w:rFonts w:ascii="Courier New" w:hAnsi="Courier New" w:cs="Courier New"/>
                <w:color w:val="000000"/>
                <w:kern w:val="0"/>
                <w:sz w:val="20"/>
                <w:szCs w:val="20"/>
              </w:rPr>
            </w:pPr>
          </w:p>
        </w:tc>
        <w:tc>
          <w:tcPr>
            <w:tcW w:w="758" w:type="pct"/>
            <w:tcBorders>
              <w:top w:val="single" w:sz="4" w:space="0" w:color="auto"/>
              <w:left w:val="single" w:sz="4" w:space="0" w:color="auto"/>
              <w:bottom w:val="single" w:sz="4" w:space="0" w:color="auto"/>
              <w:right w:val="single" w:sz="4" w:space="0" w:color="auto"/>
            </w:tcBorders>
            <w:vAlign w:val="center"/>
          </w:tcPr>
          <w:p w:rsidR="00731380" w:rsidRDefault="00E377C1">
            <w:pPr>
              <w:widowControl/>
              <w:rPr>
                <w:rFonts w:ascii="Courier New" w:hAnsi="Courier New" w:cs="Courier New"/>
                <w:color w:val="000000"/>
                <w:kern w:val="0"/>
                <w:sz w:val="20"/>
                <w:szCs w:val="20"/>
              </w:rPr>
            </w:pPr>
            <w:r>
              <w:rPr>
                <w:rFonts w:ascii="Courier New" w:hAnsi="Courier New" w:cs="Courier New" w:hint="eastAsia"/>
                <w:color w:val="000000"/>
                <w:kern w:val="0"/>
                <w:sz w:val="20"/>
                <w:szCs w:val="20"/>
              </w:rPr>
              <w:t>主管人员配备及其他人员配置情况</w:t>
            </w:r>
          </w:p>
        </w:tc>
        <w:tc>
          <w:tcPr>
            <w:tcW w:w="482" w:type="pct"/>
            <w:tcBorders>
              <w:top w:val="single" w:sz="4" w:space="0" w:color="auto"/>
              <w:left w:val="single" w:sz="4" w:space="0" w:color="auto"/>
              <w:bottom w:val="single" w:sz="4" w:space="0" w:color="auto"/>
              <w:right w:val="single" w:sz="4" w:space="0" w:color="auto"/>
            </w:tcBorders>
            <w:vAlign w:val="center"/>
          </w:tcPr>
          <w:p w:rsidR="00731380" w:rsidRDefault="00E377C1">
            <w:pPr>
              <w:widowControl/>
              <w:jc w:val="center"/>
              <w:rPr>
                <w:rFonts w:ascii="Courier New" w:hAnsi="Courier New" w:cs="Courier New"/>
                <w:color w:val="000000"/>
                <w:kern w:val="0"/>
                <w:sz w:val="20"/>
                <w:szCs w:val="20"/>
              </w:rPr>
            </w:pPr>
            <w:r>
              <w:rPr>
                <w:rFonts w:ascii="Courier New" w:hAnsi="Courier New" w:cs="Courier New" w:hint="eastAsia"/>
                <w:color w:val="000000"/>
                <w:kern w:val="0"/>
                <w:sz w:val="20"/>
                <w:szCs w:val="20"/>
              </w:rPr>
              <w:t>5</w:t>
            </w:r>
          </w:p>
        </w:tc>
        <w:tc>
          <w:tcPr>
            <w:tcW w:w="2950" w:type="pct"/>
            <w:tcBorders>
              <w:top w:val="single" w:sz="4" w:space="0" w:color="auto"/>
              <w:left w:val="single" w:sz="4" w:space="0" w:color="auto"/>
              <w:bottom w:val="single" w:sz="4" w:space="0" w:color="auto"/>
              <w:right w:val="single" w:sz="4" w:space="0" w:color="auto"/>
            </w:tcBorders>
            <w:vAlign w:val="center"/>
          </w:tcPr>
          <w:p w:rsidR="00731380" w:rsidRDefault="00E377C1">
            <w:pPr>
              <w:widowControl/>
              <w:rPr>
                <w:rFonts w:ascii="Courier New" w:hAnsi="Courier New" w:cs="Courier New"/>
                <w:color w:val="000000"/>
                <w:kern w:val="0"/>
                <w:sz w:val="20"/>
                <w:szCs w:val="20"/>
              </w:rPr>
            </w:pPr>
            <w:r>
              <w:rPr>
                <w:rFonts w:ascii="Courier New" w:hAnsi="Courier New" w:cs="Courier New"/>
                <w:color w:val="000000"/>
                <w:kern w:val="0"/>
                <w:sz w:val="20"/>
                <w:szCs w:val="20"/>
              </w:rPr>
              <w:t>1</w:t>
            </w:r>
            <w:r>
              <w:rPr>
                <w:rFonts w:ascii="Courier New" w:hAnsi="Courier New" w:cs="Courier New" w:hint="eastAsia"/>
                <w:color w:val="000000"/>
                <w:kern w:val="0"/>
                <w:sz w:val="20"/>
                <w:szCs w:val="20"/>
                <w:lang w:eastAsia="zh-Hans"/>
              </w:rPr>
              <w:t>.</w:t>
            </w:r>
            <w:r>
              <w:rPr>
                <w:rFonts w:ascii="Courier New" w:hAnsi="Courier New" w:cs="Courier New" w:hint="eastAsia"/>
                <w:color w:val="000000"/>
                <w:kern w:val="0"/>
                <w:sz w:val="20"/>
                <w:szCs w:val="20"/>
              </w:rPr>
              <w:t>拟派的项目主管应具备以下条件：</w:t>
            </w:r>
          </w:p>
          <w:p w:rsidR="00731380" w:rsidRDefault="00E377C1">
            <w:pPr>
              <w:widowControl/>
              <w:rPr>
                <w:rFonts w:ascii="Courier New" w:hAnsi="Courier New" w:cs="Courier New"/>
                <w:color w:val="000000"/>
                <w:kern w:val="0"/>
                <w:sz w:val="20"/>
                <w:szCs w:val="20"/>
              </w:rPr>
            </w:pPr>
            <w:r>
              <w:rPr>
                <w:rFonts w:ascii="Courier New" w:hAnsi="Courier New" w:cs="Courier New" w:hint="eastAsia"/>
                <w:color w:val="000000"/>
                <w:kern w:val="0"/>
                <w:sz w:val="20"/>
                <w:szCs w:val="20"/>
              </w:rPr>
              <w:t>与超市或商场</w:t>
            </w:r>
            <w:r>
              <w:rPr>
                <w:rFonts w:ascii="Courier New" w:hAnsi="Courier New" w:cs="Courier New" w:hint="eastAsia"/>
                <w:color w:val="000000"/>
                <w:kern w:val="0"/>
                <w:sz w:val="20"/>
                <w:szCs w:val="20"/>
                <w:lang w:eastAsia="zh-Hans"/>
              </w:rPr>
              <w:t>经营</w:t>
            </w:r>
            <w:r>
              <w:rPr>
                <w:rFonts w:ascii="Courier New" w:hAnsi="Courier New" w:cs="Courier New" w:hint="eastAsia"/>
                <w:color w:val="000000"/>
                <w:kern w:val="0"/>
                <w:sz w:val="20"/>
                <w:szCs w:val="20"/>
              </w:rPr>
              <w:t>相关的聘用合同、简历或学历；具有超市或商场管理的经验；</w:t>
            </w:r>
          </w:p>
          <w:p w:rsidR="00731380" w:rsidRDefault="00E377C1">
            <w:pPr>
              <w:widowControl/>
              <w:rPr>
                <w:rFonts w:ascii="Courier New" w:hAnsi="Courier New" w:cs="Courier New"/>
                <w:color w:val="000000"/>
                <w:kern w:val="0"/>
                <w:sz w:val="20"/>
                <w:szCs w:val="20"/>
              </w:rPr>
            </w:pPr>
            <w:r>
              <w:rPr>
                <w:rFonts w:ascii="Courier New" w:hAnsi="Courier New" w:cs="Courier New" w:hint="eastAsia"/>
                <w:color w:val="000000"/>
                <w:kern w:val="0"/>
                <w:sz w:val="20"/>
                <w:szCs w:val="20"/>
              </w:rPr>
              <w:t>上述条件完全满足的得</w:t>
            </w:r>
            <w:r>
              <w:rPr>
                <w:rFonts w:ascii="Courier New" w:hAnsi="Courier New" w:cs="Courier New" w:hint="eastAsia"/>
                <w:color w:val="000000"/>
                <w:kern w:val="0"/>
                <w:sz w:val="20"/>
                <w:szCs w:val="20"/>
              </w:rPr>
              <w:t>2</w:t>
            </w:r>
            <w:r>
              <w:rPr>
                <w:rFonts w:ascii="Courier New" w:hAnsi="Courier New" w:cs="Courier New" w:hint="eastAsia"/>
                <w:color w:val="000000"/>
                <w:kern w:val="0"/>
                <w:sz w:val="20"/>
                <w:szCs w:val="20"/>
              </w:rPr>
              <w:t>分，不满足一项的扣</w:t>
            </w:r>
            <w:r>
              <w:rPr>
                <w:rFonts w:ascii="Courier New" w:hAnsi="Courier New" w:cs="Courier New" w:hint="eastAsia"/>
                <w:color w:val="000000"/>
                <w:kern w:val="0"/>
                <w:sz w:val="20"/>
                <w:szCs w:val="20"/>
              </w:rPr>
              <w:t>1</w:t>
            </w:r>
            <w:r>
              <w:rPr>
                <w:rFonts w:ascii="Courier New" w:hAnsi="Courier New" w:cs="Courier New" w:hint="eastAsia"/>
                <w:color w:val="000000"/>
                <w:kern w:val="0"/>
                <w:sz w:val="20"/>
                <w:szCs w:val="20"/>
              </w:rPr>
              <w:t>分。</w:t>
            </w:r>
          </w:p>
          <w:p w:rsidR="00731380" w:rsidRDefault="00E377C1">
            <w:pPr>
              <w:widowControl/>
              <w:rPr>
                <w:rFonts w:ascii="Courier New" w:hAnsi="Courier New" w:cs="Courier New"/>
                <w:color w:val="000000"/>
                <w:kern w:val="0"/>
                <w:sz w:val="20"/>
                <w:szCs w:val="20"/>
              </w:rPr>
            </w:pPr>
            <w:r>
              <w:rPr>
                <w:rFonts w:ascii="Courier New" w:hAnsi="Courier New" w:cs="Courier New" w:hint="eastAsia"/>
                <w:color w:val="000000"/>
                <w:kern w:val="0"/>
                <w:sz w:val="20"/>
                <w:szCs w:val="20"/>
                <w:lang w:eastAsia="zh-Hans"/>
              </w:rPr>
              <w:t>需</w:t>
            </w:r>
            <w:r>
              <w:rPr>
                <w:rFonts w:ascii="Courier New" w:hAnsi="Courier New" w:cs="Courier New" w:hint="eastAsia"/>
                <w:color w:val="000000"/>
                <w:kern w:val="0"/>
                <w:sz w:val="20"/>
                <w:szCs w:val="20"/>
              </w:rPr>
              <w:t>提供有效证明文件复印件，不提供或提供不齐全的不得分。</w:t>
            </w:r>
          </w:p>
          <w:p w:rsidR="00731380" w:rsidRDefault="00E377C1">
            <w:pPr>
              <w:widowControl/>
              <w:rPr>
                <w:rFonts w:ascii="Courier New" w:hAnsi="Courier New" w:cs="Courier New"/>
                <w:color w:val="000000"/>
                <w:kern w:val="0"/>
                <w:sz w:val="20"/>
                <w:szCs w:val="20"/>
              </w:rPr>
            </w:pPr>
            <w:r>
              <w:rPr>
                <w:rFonts w:ascii="Courier New" w:hAnsi="Courier New" w:cs="Courier New"/>
                <w:color w:val="000000"/>
                <w:kern w:val="0"/>
                <w:sz w:val="20"/>
                <w:szCs w:val="20"/>
              </w:rPr>
              <w:t>2</w:t>
            </w:r>
            <w:r>
              <w:rPr>
                <w:rFonts w:ascii="Courier New" w:hAnsi="Courier New" w:cs="Courier New" w:hint="eastAsia"/>
                <w:color w:val="000000"/>
                <w:kern w:val="0"/>
                <w:sz w:val="20"/>
                <w:szCs w:val="20"/>
                <w:lang w:eastAsia="zh-Hans"/>
              </w:rPr>
              <w:t>.</w:t>
            </w:r>
            <w:r>
              <w:rPr>
                <w:rFonts w:ascii="Courier New" w:hAnsi="Courier New" w:cs="Courier New" w:hint="eastAsia"/>
                <w:color w:val="000000"/>
                <w:kern w:val="0"/>
                <w:sz w:val="20"/>
                <w:szCs w:val="20"/>
                <w:lang w:eastAsia="zh-Hans"/>
              </w:rPr>
              <w:t>承诺</w:t>
            </w:r>
            <w:r>
              <w:rPr>
                <w:rFonts w:ascii="Courier New" w:hAnsi="Courier New" w:cs="Courier New" w:hint="eastAsia"/>
                <w:color w:val="000000"/>
                <w:kern w:val="0"/>
                <w:sz w:val="20"/>
                <w:szCs w:val="20"/>
              </w:rPr>
              <w:t>拟投入本项目的人员</w:t>
            </w:r>
            <w:r>
              <w:rPr>
                <w:rFonts w:ascii="Courier New" w:hAnsi="Courier New" w:cs="Courier New"/>
                <w:color w:val="000000"/>
                <w:kern w:val="0"/>
                <w:sz w:val="20"/>
                <w:szCs w:val="20"/>
              </w:rPr>
              <w:t>，</w:t>
            </w:r>
            <w:r>
              <w:rPr>
                <w:rFonts w:ascii="Courier New" w:hAnsi="Courier New" w:cs="Courier New" w:hint="eastAsia"/>
                <w:color w:val="000000"/>
                <w:kern w:val="0"/>
                <w:sz w:val="20"/>
                <w:szCs w:val="20"/>
                <w:lang w:eastAsia="zh-Hans"/>
              </w:rPr>
              <w:t>根据投入数量和人员管理经验等进行综合比较评分</w:t>
            </w:r>
            <w:r>
              <w:rPr>
                <w:rFonts w:ascii="Courier New" w:hAnsi="Courier New" w:cs="Courier New"/>
                <w:color w:val="000000"/>
                <w:kern w:val="0"/>
                <w:sz w:val="20"/>
                <w:szCs w:val="20"/>
                <w:lang w:eastAsia="zh-Hans"/>
              </w:rPr>
              <w:t>，</w:t>
            </w:r>
            <w:r>
              <w:rPr>
                <w:rFonts w:ascii="Courier New" w:hAnsi="Courier New" w:cs="Courier New" w:hint="eastAsia"/>
                <w:color w:val="000000"/>
                <w:kern w:val="0"/>
                <w:sz w:val="20"/>
                <w:szCs w:val="20"/>
                <w:lang w:eastAsia="zh-Hans"/>
              </w:rPr>
              <w:t>优</w:t>
            </w:r>
            <w:r>
              <w:rPr>
                <w:rFonts w:ascii="Courier New" w:hAnsi="Courier New" w:cs="Courier New" w:hint="eastAsia"/>
                <w:color w:val="000000"/>
                <w:kern w:val="0"/>
                <w:sz w:val="20"/>
                <w:szCs w:val="20"/>
              </w:rPr>
              <w:t>得</w:t>
            </w:r>
            <w:r>
              <w:rPr>
                <w:rFonts w:ascii="Courier New" w:hAnsi="Courier New" w:cs="Courier New" w:hint="eastAsia"/>
                <w:color w:val="000000"/>
                <w:kern w:val="0"/>
                <w:sz w:val="20"/>
                <w:szCs w:val="20"/>
              </w:rPr>
              <w:t>3</w:t>
            </w:r>
            <w:r>
              <w:rPr>
                <w:rFonts w:ascii="Courier New" w:hAnsi="Courier New" w:cs="Courier New" w:hint="eastAsia"/>
                <w:color w:val="000000"/>
                <w:kern w:val="0"/>
                <w:sz w:val="20"/>
                <w:szCs w:val="20"/>
              </w:rPr>
              <w:t>分，</w:t>
            </w:r>
            <w:r>
              <w:rPr>
                <w:rFonts w:ascii="Courier New" w:hAnsi="Courier New" w:cs="Courier New" w:hint="eastAsia"/>
                <w:color w:val="000000"/>
                <w:kern w:val="0"/>
                <w:sz w:val="20"/>
                <w:szCs w:val="20"/>
                <w:lang w:eastAsia="zh-Hans"/>
              </w:rPr>
              <w:t>良得</w:t>
            </w:r>
            <w:r>
              <w:rPr>
                <w:rFonts w:ascii="Courier New" w:hAnsi="Courier New" w:cs="Courier New"/>
                <w:color w:val="000000"/>
                <w:kern w:val="0"/>
                <w:sz w:val="20"/>
                <w:szCs w:val="20"/>
                <w:lang w:eastAsia="zh-Hans"/>
              </w:rPr>
              <w:t>2</w:t>
            </w:r>
            <w:r>
              <w:rPr>
                <w:rFonts w:ascii="Courier New" w:hAnsi="Courier New" w:cs="Courier New" w:hint="eastAsia"/>
                <w:color w:val="000000"/>
                <w:kern w:val="0"/>
                <w:sz w:val="20"/>
                <w:szCs w:val="20"/>
                <w:lang w:eastAsia="zh-Hans"/>
              </w:rPr>
              <w:t>分</w:t>
            </w:r>
            <w:r>
              <w:rPr>
                <w:rFonts w:ascii="Courier New" w:hAnsi="Courier New" w:cs="Courier New"/>
                <w:color w:val="000000"/>
                <w:kern w:val="0"/>
                <w:sz w:val="20"/>
                <w:szCs w:val="20"/>
                <w:lang w:eastAsia="zh-Hans"/>
              </w:rPr>
              <w:t>，</w:t>
            </w:r>
            <w:r>
              <w:rPr>
                <w:rFonts w:ascii="Courier New" w:hAnsi="Courier New" w:cs="Courier New" w:hint="eastAsia"/>
                <w:color w:val="000000"/>
                <w:kern w:val="0"/>
                <w:sz w:val="20"/>
                <w:szCs w:val="20"/>
                <w:lang w:eastAsia="zh-Hans"/>
              </w:rPr>
              <w:t>一般得</w:t>
            </w:r>
            <w:r>
              <w:rPr>
                <w:rFonts w:ascii="Courier New" w:hAnsi="Courier New" w:cs="Courier New"/>
                <w:color w:val="000000"/>
                <w:kern w:val="0"/>
                <w:sz w:val="20"/>
                <w:szCs w:val="20"/>
                <w:lang w:eastAsia="zh-Hans"/>
              </w:rPr>
              <w:t>1</w:t>
            </w:r>
            <w:r>
              <w:rPr>
                <w:rFonts w:ascii="Courier New" w:hAnsi="Courier New" w:cs="Courier New" w:hint="eastAsia"/>
                <w:color w:val="000000"/>
                <w:kern w:val="0"/>
                <w:sz w:val="20"/>
                <w:szCs w:val="20"/>
                <w:lang w:eastAsia="zh-Hans"/>
              </w:rPr>
              <w:t>分</w:t>
            </w:r>
            <w:r>
              <w:rPr>
                <w:rFonts w:ascii="Courier New" w:hAnsi="Courier New" w:cs="Courier New" w:hint="eastAsia"/>
                <w:color w:val="000000"/>
                <w:kern w:val="0"/>
                <w:sz w:val="20"/>
                <w:szCs w:val="20"/>
              </w:rPr>
              <w:t>。</w:t>
            </w:r>
          </w:p>
        </w:tc>
      </w:tr>
      <w:tr w:rsidR="00731380">
        <w:trPr>
          <w:trHeight w:val="1055"/>
          <w:jc w:val="center"/>
        </w:trPr>
        <w:tc>
          <w:tcPr>
            <w:tcW w:w="280" w:type="pct"/>
            <w:tcBorders>
              <w:top w:val="outset" w:sz="6" w:space="0" w:color="111111"/>
              <w:left w:val="outset" w:sz="6" w:space="0" w:color="111111"/>
              <w:right w:val="outset" w:sz="6" w:space="0" w:color="111111"/>
            </w:tcBorders>
            <w:vAlign w:val="center"/>
          </w:tcPr>
          <w:p w:rsidR="00731380" w:rsidRDefault="00E377C1">
            <w:pPr>
              <w:widowControl/>
              <w:rPr>
                <w:rFonts w:ascii="Courier New" w:hAnsi="Courier New" w:cs="Courier New"/>
                <w:color w:val="000000"/>
                <w:kern w:val="0"/>
                <w:sz w:val="20"/>
                <w:szCs w:val="20"/>
              </w:rPr>
            </w:pPr>
            <w:r>
              <w:rPr>
                <w:rFonts w:ascii="Courier New" w:hAnsi="Courier New" w:cs="Courier New" w:hint="eastAsia"/>
                <w:color w:val="000000"/>
                <w:kern w:val="0"/>
                <w:sz w:val="20"/>
                <w:szCs w:val="20"/>
              </w:rPr>
              <w:t>5</w:t>
            </w:r>
          </w:p>
        </w:tc>
        <w:tc>
          <w:tcPr>
            <w:tcW w:w="528" w:type="pct"/>
            <w:vMerge/>
            <w:tcBorders>
              <w:top w:val="single" w:sz="4" w:space="0" w:color="auto"/>
              <w:left w:val="single" w:sz="4" w:space="0" w:color="auto"/>
              <w:bottom w:val="single" w:sz="4" w:space="0" w:color="auto"/>
              <w:right w:val="single" w:sz="4" w:space="0" w:color="auto"/>
            </w:tcBorders>
            <w:vAlign w:val="center"/>
          </w:tcPr>
          <w:p w:rsidR="00731380" w:rsidRDefault="00731380">
            <w:pPr>
              <w:widowControl/>
              <w:rPr>
                <w:rFonts w:ascii="Courier New" w:hAnsi="Courier New" w:cs="Courier New"/>
                <w:color w:val="000000"/>
                <w:kern w:val="0"/>
                <w:sz w:val="20"/>
                <w:szCs w:val="20"/>
              </w:rPr>
            </w:pPr>
          </w:p>
        </w:tc>
        <w:tc>
          <w:tcPr>
            <w:tcW w:w="758" w:type="pct"/>
            <w:tcBorders>
              <w:top w:val="single" w:sz="4" w:space="0" w:color="auto"/>
              <w:left w:val="single" w:sz="4" w:space="0" w:color="auto"/>
              <w:bottom w:val="single" w:sz="4" w:space="0" w:color="auto"/>
              <w:right w:val="single" w:sz="4" w:space="0" w:color="auto"/>
            </w:tcBorders>
            <w:vAlign w:val="center"/>
          </w:tcPr>
          <w:p w:rsidR="00731380" w:rsidRDefault="00E377C1">
            <w:pPr>
              <w:widowControl/>
              <w:rPr>
                <w:rFonts w:ascii="Courier New" w:hAnsi="Courier New" w:cs="Courier New"/>
                <w:color w:val="000000"/>
                <w:kern w:val="0"/>
                <w:sz w:val="20"/>
                <w:szCs w:val="20"/>
              </w:rPr>
            </w:pPr>
            <w:r>
              <w:rPr>
                <w:rFonts w:ascii="Courier New" w:hAnsi="Courier New" w:cs="Courier New" w:hint="eastAsia"/>
                <w:color w:val="000000"/>
                <w:kern w:val="0"/>
                <w:sz w:val="20"/>
                <w:szCs w:val="20"/>
              </w:rPr>
              <w:t>超市应急事项管理措施及保险</w:t>
            </w:r>
            <w:r>
              <w:rPr>
                <w:rFonts w:ascii="Courier New" w:hAnsi="Courier New" w:cs="Courier New" w:hint="eastAsia"/>
                <w:color w:val="000000"/>
                <w:kern w:val="0"/>
                <w:sz w:val="20"/>
                <w:szCs w:val="20"/>
                <w:lang w:eastAsia="zh-Hans"/>
              </w:rPr>
              <w:t>购买</w:t>
            </w:r>
            <w:r>
              <w:rPr>
                <w:rFonts w:ascii="Courier New" w:hAnsi="Courier New" w:cs="Courier New" w:hint="eastAsia"/>
                <w:color w:val="000000"/>
                <w:kern w:val="0"/>
                <w:sz w:val="20"/>
                <w:szCs w:val="20"/>
              </w:rPr>
              <w:t>承诺</w:t>
            </w:r>
          </w:p>
        </w:tc>
        <w:tc>
          <w:tcPr>
            <w:tcW w:w="482" w:type="pct"/>
            <w:tcBorders>
              <w:top w:val="single" w:sz="4" w:space="0" w:color="auto"/>
              <w:left w:val="single" w:sz="4" w:space="0" w:color="auto"/>
              <w:bottom w:val="single" w:sz="4" w:space="0" w:color="auto"/>
              <w:right w:val="single" w:sz="4" w:space="0" w:color="auto"/>
            </w:tcBorders>
            <w:vAlign w:val="center"/>
          </w:tcPr>
          <w:p w:rsidR="00731380" w:rsidRDefault="00E377C1">
            <w:pPr>
              <w:widowControl/>
              <w:jc w:val="center"/>
              <w:rPr>
                <w:rFonts w:ascii="Courier New" w:hAnsi="Courier New" w:cs="Courier New"/>
                <w:color w:val="000000"/>
                <w:kern w:val="0"/>
                <w:sz w:val="20"/>
                <w:szCs w:val="20"/>
              </w:rPr>
            </w:pPr>
            <w:r>
              <w:rPr>
                <w:rFonts w:ascii="Courier New" w:hAnsi="Courier New" w:cs="Courier New" w:hint="eastAsia"/>
                <w:color w:val="000000"/>
                <w:kern w:val="0"/>
                <w:sz w:val="20"/>
                <w:szCs w:val="20"/>
              </w:rPr>
              <w:t>6</w:t>
            </w:r>
          </w:p>
        </w:tc>
        <w:tc>
          <w:tcPr>
            <w:tcW w:w="2950" w:type="pct"/>
            <w:tcBorders>
              <w:top w:val="single" w:sz="4" w:space="0" w:color="auto"/>
              <w:left w:val="single" w:sz="4" w:space="0" w:color="auto"/>
              <w:bottom w:val="single" w:sz="4" w:space="0" w:color="auto"/>
              <w:right w:val="single" w:sz="4" w:space="0" w:color="auto"/>
            </w:tcBorders>
            <w:vAlign w:val="center"/>
          </w:tcPr>
          <w:p w:rsidR="00731380" w:rsidRDefault="00E377C1">
            <w:pPr>
              <w:widowControl/>
              <w:rPr>
                <w:rFonts w:ascii="Courier New" w:hAnsi="Courier New" w:cs="Courier New"/>
                <w:color w:val="000000"/>
                <w:kern w:val="0"/>
                <w:sz w:val="20"/>
                <w:szCs w:val="20"/>
              </w:rPr>
            </w:pPr>
            <w:r>
              <w:rPr>
                <w:rFonts w:ascii="Courier New" w:hAnsi="Courier New" w:cs="Courier New" w:hint="eastAsia"/>
                <w:color w:val="000000"/>
                <w:kern w:val="0"/>
                <w:sz w:val="20"/>
                <w:szCs w:val="20"/>
              </w:rPr>
              <w:t>1.</w:t>
            </w:r>
            <w:r>
              <w:rPr>
                <w:rFonts w:ascii="Courier New" w:hAnsi="Courier New" w:cs="Courier New" w:hint="eastAsia"/>
                <w:color w:val="000000"/>
                <w:kern w:val="0"/>
                <w:sz w:val="20"/>
                <w:szCs w:val="20"/>
              </w:rPr>
              <w:t>投标人应提供校园超市突发事件的应急方案及应对措施（如遇特殊情况导致食品供应不足或无法供应的方案），比较方案的可预见性、合理性、可操作性等方面，</w:t>
            </w:r>
            <w:proofErr w:type="gramStart"/>
            <w:r>
              <w:rPr>
                <w:rFonts w:ascii="Courier New" w:hAnsi="Courier New" w:cs="Courier New" w:hint="eastAsia"/>
                <w:color w:val="000000"/>
                <w:kern w:val="0"/>
                <w:sz w:val="20"/>
                <w:szCs w:val="20"/>
              </w:rPr>
              <w:t>优得</w:t>
            </w:r>
            <w:r>
              <w:rPr>
                <w:rFonts w:ascii="Courier New" w:hAnsi="Courier New" w:cs="Courier New" w:hint="eastAsia"/>
                <w:color w:val="000000"/>
                <w:kern w:val="0"/>
                <w:sz w:val="20"/>
                <w:szCs w:val="20"/>
              </w:rPr>
              <w:t>3</w:t>
            </w:r>
            <w:r>
              <w:rPr>
                <w:rFonts w:ascii="Courier New" w:hAnsi="Courier New" w:cs="Courier New" w:hint="eastAsia"/>
                <w:color w:val="000000"/>
                <w:kern w:val="0"/>
                <w:sz w:val="20"/>
                <w:szCs w:val="20"/>
              </w:rPr>
              <w:t>分</w:t>
            </w:r>
            <w:proofErr w:type="gramEnd"/>
            <w:r>
              <w:rPr>
                <w:rFonts w:ascii="Courier New" w:hAnsi="Courier New" w:cs="Courier New" w:hint="eastAsia"/>
                <w:color w:val="000000"/>
                <w:kern w:val="0"/>
                <w:sz w:val="20"/>
                <w:szCs w:val="20"/>
              </w:rPr>
              <w:t>，</w:t>
            </w:r>
            <w:proofErr w:type="gramStart"/>
            <w:r>
              <w:rPr>
                <w:rFonts w:ascii="Courier New" w:hAnsi="Courier New" w:cs="Courier New" w:hint="eastAsia"/>
                <w:color w:val="000000"/>
                <w:kern w:val="0"/>
                <w:sz w:val="20"/>
                <w:szCs w:val="20"/>
              </w:rPr>
              <w:t>良得</w:t>
            </w:r>
            <w:r>
              <w:rPr>
                <w:rFonts w:ascii="Courier New" w:hAnsi="Courier New" w:cs="Courier New" w:hint="eastAsia"/>
                <w:color w:val="000000"/>
                <w:kern w:val="0"/>
                <w:sz w:val="20"/>
                <w:szCs w:val="20"/>
              </w:rPr>
              <w:t>2</w:t>
            </w:r>
            <w:r>
              <w:rPr>
                <w:rFonts w:ascii="Courier New" w:hAnsi="Courier New" w:cs="Courier New" w:hint="eastAsia"/>
                <w:color w:val="000000"/>
                <w:kern w:val="0"/>
                <w:sz w:val="20"/>
                <w:szCs w:val="20"/>
              </w:rPr>
              <w:t>分</w:t>
            </w:r>
            <w:proofErr w:type="gramEnd"/>
            <w:r>
              <w:rPr>
                <w:rFonts w:ascii="Courier New" w:hAnsi="Courier New" w:cs="Courier New" w:hint="eastAsia"/>
                <w:color w:val="000000"/>
                <w:kern w:val="0"/>
                <w:sz w:val="20"/>
                <w:szCs w:val="20"/>
              </w:rPr>
              <w:t>，一般得</w:t>
            </w:r>
            <w:r>
              <w:rPr>
                <w:rFonts w:ascii="Courier New" w:hAnsi="Courier New" w:cs="Courier New" w:hint="eastAsia"/>
                <w:color w:val="000000"/>
                <w:kern w:val="0"/>
                <w:sz w:val="20"/>
                <w:szCs w:val="20"/>
              </w:rPr>
              <w:t>1</w:t>
            </w:r>
            <w:r>
              <w:rPr>
                <w:rFonts w:ascii="Courier New" w:hAnsi="Courier New" w:cs="Courier New" w:hint="eastAsia"/>
                <w:color w:val="000000"/>
                <w:kern w:val="0"/>
                <w:sz w:val="20"/>
                <w:szCs w:val="20"/>
              </w:rPr>
              <w:t>分，差得</w:t>
            </w:r>
            <w:r>
              <w:rPr>
                <w:rFonts w:ascii="Courier New" w:hAnsi="Courier New" w:cs="Courier New" w:hint="eastAsia"/>
                <w:color w:val="000000"/>
                <w:kern w:val="0"/>
                <w:sz w:val="20"/>
                <w:szCs w:val="20"/>
              </w:rPr>
              <w:t>0</w:t>
            </w:r>
            <w:r>
              <w:rPr>
                <w:rFonts w:ascii="Courier New" w:hAnsi="Courier New" w:cs="Courier New" w:hint="eastAsia"/>
                <w:color w:val="000000"/>
                <w:kern w:val="0"/>
                <w:sz w:val="20"/>
                <w:szCs w:val="20"/>
              </w:rPr>
              <w:t>分。</w:t>
            </w:r>
          </w:p>
          <w:p w:rsidR="00731380" w:rsidRDefault="00E377C1">
            <w:pPr>
              <w:widowControl/>
              <w:rPr>
                <w:rFonts w:ascii="Courier New" w:hAnsi="Courier New" w:cs="Courier New"/>
                <w:color w:val="000000"/>
                <w:kern w:val="0"/>
                <w:sz w:val="20"/>
                <w:szCs w:val="20"/>
              </w:rPr>
            </w:pPr>
            <w:r>
              <w:rPr>
                <w:rFonts w:ascii="Courier New" w:hAnsi="Courier New" w:cs="Courier New" w:hint="eastAsia"/>
                <w:color w:val="000000"/>
                <w:kern w:val="0"/>
                <w:sz w:val="20"/>
                <w:szCs w:val="20"/>
              </w:rPr>
              <w:t>2.</w:t>
            </w:r>
            <w:r>
              <w:rPr>
                <w:rFonts w:ascii="Courier New" w:hAnsi="Courier New" w:cs="Courier New" w:hint="eastAsia"/>
                <w:color w:val="000000"/>
                <w:kern w:val="0"/>
                <w:sz w:val="20"/>
                <w:szCs w:val="20"/>
              </w:rPr>
              <w:t>承诺中标后办理经营场所卫生安全保险和消防安全责任保险。两个险种均办理</w:t>
            </w:r>
            <w:r>
              <w:rPr>
                <w:rFonts w:ascii="Courier New" w:hAnsi="Courier New" w:cs="Courier New" w:hint="eastAsia"/>
                <w:color w:val="000000"/>
                <w:kern w:val="0"/>
                <w:sz w:val="20"/>
                <w:szCs w:val="20"/>
              </w:rPr>
              <w:t>100</w:t>
            </w:r>
            <w:r>
              <w:rPr>
                <w:rFonts w:ascii="Courier New" w:hAnsi="Courier New" w:cs="Courier New" w:hint="eastAsia"/>
                <w:color w:val="000000"/>
                <w:kern w:val="0"/>
                <w:sz w:val="20"/>
                <w:szCs w:val="20"/>
              </w:rPr>
              <w:t>万元以上（含</w:t>
            </w:r>
            <w:r>
              <w:rPr>
                <w:rFonts w:ascii="Courier New" w:hAnsi="Courier New" w:cs="Courier New" w:hint="eastAsia"/>
                <w:color w:val="000000"/>
                <w:kern w:val="0"/>
                <w:sz w:val="20"/>
                <w:szCs w:val="20"/>
              </w:rPr>
              <w:t>100</w:t>
            </w:r>
            <w:r>
              <w:rPr>
                <w:rFonts w:ascii="Courier New" w:hAnsi="Courier New" w:cs="Courier New" w:hint="eastAsia"/>
                <w:color w:val="000000"/>
                <w:kern w:val="0"/>
                <w:sz w:val="20"/>
                <w:szCs w:val="20"/>
              </w:rPr>
              <w:t>万）保险得</w:t>
            </w:r>
            <w:r>
              <w:rPr>
                <w:rFonts w:ascii="Courier New" w:hAnsi="Courier New" w:cs="Courier New" w:hint="eastAsia"/>
                <w:color w:val="000000"/>
                <w:kern w:val="0"/>
                <w:sz w:val="20"/>
                <w:szCs w:val="20"/>
              </w:rPr>
              <w:t>3</w:t>
            </w:r>
            <w:r>
              <w:rPr>
                <w:rFonts w:ascii="Courier New" w:hAnsi="Courier New" w:cs="Courier New" w:hint="eastAsia"/>
                <w:color w:val="000000"/>
                <w:kern w:val="0"/>
                <w:sz w:val="20"/>
                <w:szCs w:val="20"/>
              </w:rPr>
              <w:t>分，不办理不得分，承诺函格式自定。</w:t>
            </w:r>
          </w:p>
        </w:tc>
      </w:tr>
      <w:tr w:rsidR="00731380">
        <w:trPr>
          <w:trHeight w:val="1588"/>
          <w:jc w:val="center"/>
        </w:trPr>
        <w:tc>
          <w:tcPr>
            <w:tcW w:w="280" w:type="pct"/>
            <w:tcBorders>
              <w:left w:val="outset" w:sz="6" w:space="0" w:color="111111"/>
              <w:bottom w:val="outset" w:sz="6" w:space="0" w:color="111111"/>
              <w:right w:val="outset" w:sz="6" w:space="0" w:color="111111"/>
            </w:tcBorders>
            <w:vAlign w:val="center"/>
          </w:tcPr>
          <w:p w:rsidR="00731380" w:rsidRDefault="00E377C1">
            <w:pPr>
              <w:widowControl/>
              <w:rPr>
                <w:rFonts w:ascii="Courier New" w:hAnsi="Courier New" w:cs="Courier New"/>
                <w:color w:val="000000"/>
                <w:kern w:val="0"/>
                <w:sz w:val="20"/>
                <w:szCs w:val="20"/>
              </w:rPr>
            </w:pPr>
            <w:r>
              <w:rPr>
                <w:rFonts w:ascii="Courier New" w:hAnsi="Courier New" w:cs="Courier New" w:hint="eastAsia"/>
                <w:color w:val="000000"/>
                <w:kern w:val="0"/>
                <w:sz w:val="20"/>
                <w:szCs w:val="20"/>
              </w:rPr>
              <w:t>6</w:t>
            </w:r>
          </w:p>
        </w:tc>
        <w:tc>
          <w:tcPr>
            <w:tcW w:w="528" w:type="pct"/>
            <w:vMerge/>
            <w:tcBorders>
              <w:top w:val="single" w:sz="4" w:space="0" w:color="auto"/>
              <w:left w:val="single" w:sz="4" w:space="0" w:color="auto"/>
              <w:bottom w:val="single" w:sz="4" w:space="0" w:color="auto"/>
              <w:right w:val="single" w:sz="4" w:space="0" w:color="auto"/>
            </w:tcBorders>
            <w:vAlign w:val="center"/>
          </w:tcPr>
          <w:p w:rsidR="00731380" w:rsidRDefault="00731380">
            <w:pPr>
              <w:widowControl/>
              <w:rPr>
                <w:rFonts w:ascii="Courier New" w:hAnsi="Courier New" w:cs="Courier New"/>
                <w:color w:val="000000"/>
                <w:kern w:val="0"/>
                <w:sz w:val="20"/>
                <w:szCs w:val="20"/>
              </w:rPr>
            </w:pPr>
          </w:p>
        </w:tc>
        <w:tc>
          <w:tcPr>
            <w:tcW w:w="758" w:type="pct"/>
            <w:tcBorders>
              <w:top w:val="single" w:sz="4" w:space="0" w:color="auto"/>
              <w:left w:val="single" w:sz="4" w:space="0" w:color="auto"/>
              <w:bottom w:val="single" w:sz="4" w:space="0" w:color="auto"/>
              <w:right w:val="single" w:sz="4" w:space="0" w:color="auto"/>
            </w:tcBorders>
            <w:vAlign w:val="center"/>
          </w:tcPr>
          <w:p w:rsidR="00731380" w:rsidRDefault="00E377C1">
            <w:pPr>
              <w:widowControl/>
              <w:rPr>
                <w:rFonts w:ascii="Courier New" w:hAnsi="Courier New" w:cs="Courier New"/>
                <w:color w:val="000000"/>
                <w:kern w:val="0"/>
                <w:sz w:val="20"/>
                <w:szCs w:val="20"/>
              </w:rPr>
            </w:pPr>
            <w:r>
              <w:rPr>
                <w:rFonts w:ascii="Courier New" w:hAnsi="Courier New" w:cs="Courier New" w:hint="eastAsia"/>
                <w:color w:val="000000"/>
                <w:kern w:val="0"/>
                <w:sz w:val="20"/>
                <w:szCs w:val="20"/>
              </w:rPr>
              <w:t>针对超市经营管理的整体设想及策划进行陈述</w:t>
            </w:r>
          </w:p>
        </w:tc>
        <w:tc>
          <w:tcPr>
            <w:tcW w:w="482" w:type="pct"/>
            <w:tcBorders>
              <w:top w:val="single" w:sz="4" w:space="0" w:color="auto"/>
              <w:left w:val="single" w:sz="4" w:space="0" w:color="auto"/>
              <w:bottom w:val="single" w:sz="4" w:space="0" w:color="auto"/>
              <w:right w:val="single" w:sz="4" w:space="0" w:color="auto"/>
            </w:tcBorders>
            <w:vAlign w:val="center"/>
          </w:tcPr>
          <w:p w:rsidR="00731380" w:rsidRDefault="00E377C1">
            <w:pPr>
              <w:widowControl/>
              <w:jc w:val="center"/>
              <w:rPr>
                <w:rFonts w:ascii="Courier New" w:hAnsi="Courier New" w:cs="Courier New"/>
                <w:color w:val="000000"/>
                <w:kern w:val="0"/>
                <w:sz w:val="20"/>
                <w:szCs w:val="20"/>
              </w:rPr>
            </w:pPr>
            <w:r>
              <w:rPr>
                <w:rFonts w:ascii="Courier New" w:hAnsi="Courier New" w:cs="Courier New" w:hint="eastAsia"/>
                <w:color w:val="000000"/>
                <w:kern w:val="0"/>
                <w:sz w:val="20"/>
                <w:szCs w:val="20"/>
              </w:rPr>
              <w:t>20</w:t>
            </w:r>
          </w:p>
        </w:tc>
        <w:tc>
          <w:tcPr>
            <w:tcW w:w="2950" w:type="pct"/>
            <w:tcBorders>
              <w:top w:val="single" w:sz="4" w:space="0" w:color="auto"/>
              <w:left w:val="single" w:sz="4" w:space="0" w:color="auto"/>
              <w:bottom w:val="single" w:sz="4" w:space="0" w:color="auto"/>
              <w:right w:val="single" w:sz="4" w:space="0" w:color="auto"/>
            </w:tcBorders>
            <w:vAlign w:val="center"/>
          </w:tcPr>
          <w:p w:rsidR="00731380" w:rsidRDefault="00E377C1">
            <w:pPr>
              <w:widowControl/>
              <w:rPr>
                <w:rFonts w:ascii="Courier New" w:hAnsi="Courier New" w:cs="Courier New"/>
                <w:color w:val="000000"/>
                <w:kern w:val="0"/>
                <w:sz w:val="20"/>
                <w:szCs w:val="20"/>
              </w:rPr>
            </w:pPr>
            <w:r>
              <w:rPr>
                <w:rFonts w:ascii="Courier New" w:hAnsi="Courier New" w:cs="Courier New" w:hint="eastAsia"/>
                <w:color w:val="000000"/>
                <w:kern w:val="0"/>
                <w:sz w:val="20"/>
                <w:szCs w:val="20"/>
              </w:rPr>
              <w:t>根据投标人所拟定的服务方案，对投标人针对超市的经营管理的整体设想、策划、方案等进行综合分析、比较评分。</w:t>
            </w:r>
          </w:p>
          <w:p w:rsidR="00731380" w:rsidRDefault="00731380">
            <w:pPr>
              <w:widowControl/>
              <w:rPr>
                <w:rFonts w:ascii="Courier New" w:hAnsi="Courier New" w:cs="Courier New"/>
                <w:color w:val="000000"/>
                <w:kern w:val="0"/>
                <w:sz w:val="20"/>
                <w:szCs w:val="20"/>
              </w:rPr>
            </w:pPr>
          </w:p>
        </w:tc>
      </w:tr>
      <w:tr w:rsidR="00731380">
        <w:trPr>
          <w:trHeight w:val="1055"/>
          <w:jc w:val="center"/>
        </w:trPr>
        <w:tc>
          <w:tcPr>
            <w:tcW w:w="280" w:type="pct"/>
            <w:tcBorders>
              <w:left w:val="outset" w:sz="6" w:space="0" w:color="111111"/>
              <w:bottom w:val="outset" w:sz="6" w:space="0" w:color="111111"/>
              <w:right w:val="outset" w:sz="6" w:space="0" w:color="111111"/>
            </w:tcBorders>
            <w:vAlign w:val="center"/>
          </w:tcPr>
          <w:p w:rsidR="00731380" w:rsidRDefault="00E377C1">
            <w:pPr>
              <w:spacing w:line="0" w:lineRule="atLeast"/>
              <w:jc w:val="center"/>
              <w:rPr>
                <w:rFonts w:ascii="宋体" w:hAnsi="宋体"/>
                <w:szCs w:val="21"/>
              </w:rPr>
            </w:pPr>
            <w:r>
              <w:rPr>
                <w:rFonts w:ascii="宋体" w:hAnsi="宋体" w:hint="eastAsia"/>
                <w:szCs w:val="21"/>
              </w:rPr>
              <w:t>7</w:t>
            </w:r>
          </w:p>
        </w:tc>
        <w:tc>
          <w:tcPr>
            <w:tcW w:w="528" w:type="pct"/>
            <w:tcBorders>
              <w:top w:val="single" w:sz="4" w:space="0" w:color="auto"/>
              <w:left w:val="outset" w:sz="6" w:space="0" w:color="111111"/>
              <w:bottom w:val="outset" w:sz="6" w:space="0" w:color="111111"/>
              <w:right w:val="outset" w:sz="6" w:space="0" w:color="111111"/>
            </w:tcBorders>
            <w:vAlign w:val="center"/>
          </w:tcPr>
          <w:p w:rsidR="00731380" w:rsidRDefault="00E377C1">
            <w:pPr>
              <w:widowControl/>
              <w:jc w:val="center"/>
              <w:rPr>
                <w:rFonts w:ascii="宋体" w:hAnsi="宋体"/>
                <w:szCs w:val="21"/>
              </w:rPr>
            </w:pPr>
            <w:r>
              <w:rPr>
                <w:rFonts w:ascii="Courier New" w:hAnsi="Courier New" w:cs="Courier New" w:hint="eastAsia"/>
                <w:b/>
                <w:bCs/>
                <w:color w:val="000000"/>
                <w:kern w:val="0"/>
                <w:sz w:val="20"/>
                <w:szCs w:val="20"/>
              </w:rPr>
              <w:t>价格评分</w:t>
            </w:r>
          </w:p>
        </w:tc>
        <w:tc>
          <w:tcPr>
            <w:tcW w:w="758" w:type="pct"/>
            <w:tcBorders>
              <w:top w:val="single" w:sz="4" w:space="0" w:color="auto"/>
              <w:left w:val="outset" w:sz="6" w:space="0" w:color="111111"/>
              <w:bottom w:val="outset" w:sz="6" w:space="0" w:color="111111"/>
              <w:right w:val="outset" w:sz="6" w:space="0" w:color="111111"/>
            </w:tcBorders>
            <w:vAlign w:val="center"/>
          </w:tcPr>
          <w:p w:rsidR="00731380" w:rsidRDefault="00E377C1">
            <w:pPr>
              <w:widowControl/>
              <w:rPr>
                <w:rFonts w:ascii="Courier New" w:hAnsi="Courier New" w:cs="Courier New"/>
                <w:color w:val="000000"/>
                <w:kern w:val="0"/>
                <w:sz w:val="20"/>
                <w:szCs w:val="20"/>
              </w:rPr>
            </w:pPr>
            <w:r>
              <w:rPr>
                <w:rFonts w:ascii="Courier New" w:hAnsi="Courier New" w:cs="Courier New" w:hint="eastAsia"/>
                <w:color w:val="000000"/>
                <w:kern w:val="0"/>
                <w:sz w:val="20"/>
                <w:szCs w:val="20"/>
              </w:rPr>
              <w:t>管理费报价</w:t>
            </w:r>
          </w:p>
        </w:tc>
        <w:tc>
          <w:tcPr>
            <w:tcW w:w="482" w:type="pct"/>
            <w:tcBorders>
              <w:top w:val="single" w:sz="4" w:space="0" w:color="auto"/>
              <w:left w:val="outset" w:sz="6" w:space="0" w:color="111111"/>
              <w:bottom w:val="outset" w:sz="6" w:space="0" w:color="111111"/>
              <w:right w:val="single" w:sz="4" w:space="0" w:color="auto"/>
            </w:tcBorders>
            <w:vAlign w:val="center"/>
          </w:tcPr>
          <w:p w:rsidR="00731380" w:rsidRDefault="00E377C1">
            <w:pPr>
              <w:widowControl/>
              <w:jc w:val="center"/>
              <w:rPr>
                <w:rFonts w:ascii="Courier New" w:hAnsi="Courier New" w:cs="Courier New"/>
                <w:color w:val="000000"/>
                <w:kern w:val="0"/>
                <w:sz w:val="20"/>
                <w:szCs w:val="20"/>
              </w:rPr>
            </w:pPr>
            <w:r>
              <w:rPr>
                <w:rFonts w:ascii="Courier New" w:hAnsi="Courier New" w:cs="Courier New" w:hint="eastAsia"/>
                <w:color w:val="000000"/>
                <w:kern w:val="0"/>
                <w:sz w:val="20"/>
                <w:szCs w:val="20"/>
              </w:rPr>
              <w:t>30</w:t>
            </w:r>
          </w:p>
        </w:tc>
        <w:tc>
          <w:tcPr>
            <w:tcW w:w="2950" w:type="pct"/>
            <w:tcBorders>
              <w:top w:val="single" w:sz="4" w:space="0" w:color="auto"/>
              <w:left w:val="single" w:sz="4" w:space="0" w:color="auto"/>
              <w:bottom w:val="outset" w:sz="6" w:space="0" w:color="111111"/>
              <w:right w:val="single" w:sz="4" w:space="0" w:color="auto"/>
            </w:tcBorders>
            <w:vAlign w:val="center"/>
          </w:tcPr>
          <w:p w:rsidR="00731380" w:rsidRDefault="00E377C1">
            <w:pPr>
              <w:widowControl/>
              <w:rPr>
                <w:rFonts w:ascii="Courier New" w:hAnsi="Courier New" w:cs="Courier New"/>
                <w:color w:val="000000"/>
                <w:kern w:val="0"/>
                <w:sz w:val="20"/>
                <w:szCs w:val="20"/>
              </w:rPr>
            </w:pPr>
            <w:r>
              <w:rPr>
                <w:rFonts w:ascii="Courier New" w:hAnsi="Courier New" w:cs="Courier New" w:hint="eastAsia"/>
                <w:color w:val="000000"/>
                <w:kern w:val="0"/>
                <w:sz w:val="20"/>
                <w:szCs w:val="20"/>
              </w:rPr>
              <w:t>通过初审且评审合格的方可作为有效投标人进入价格评分，各有效投标人的评标价中，</w:t>
            </w:r>
            <w:proofErr w:type="gramStart"/>
            <w:r>
              <w:rPr>
                <w:rFonts w:ascii="Courier New" w:hAnsi="Courier New" w:cs="Courier New" w:hint="eastAsia"/>
                <w:color w:val="000000"/>
                <w:kern w:val="0"/>
                <w:sz w:val="20"/>
                <w:szCs w:val="20"/>
              </w:rPr>
              <w:t>取最高</w:t>
            </w:r>
            <w:proofErr w:type="gramEnd"/>
            <w:r>
              <w:rPr>
                <w:rFonts w:ascii="Courier New" w:hAnsi="Courier New" w:cs="Courier New" w:hint="eastAsia"/>
                <w:color w:val="000000"/>
                <w:kern w:val="0"/>
                <w:sz w:val="20"/>
                <w:szCs w:val="20"/>
              </w:rPr>
              <w:t>者作为基准价。各有效投标人的价格评分统一按照下列公式计算：</w:t>
            </w:r>
          </w:p>
          <w:p w:rsidR="00731380" w:rsidRDefault="00E377C1">
            <w:pPr>
              <w:widowControl/>
              <w:rPr>
                <w:rFonts w:ascii="Courier New" w:hAnsi="Courier New" w:cs="Courier New"/>
                <w:color w:val="000000"/>
                <w:kern w:val="0"/>
                <w:sz w:val="20"/>
                <w:szCs w:val="20"/>
              </w:rPr>
            </w:pPr>
            <w:r>
              <w:rPr>
                <w:rFonts w:ascii="Courier New" w:hAnsi="Courier New" w:cs="Courier New" w:hint="eastAsia"/>
                <w:color w:val="000000"/>
                <w:kern w:val="0"/>
                <w:sz w:val="20"/>
                <w:szCs w:val="20"/>
              </w:rPr>
              <w:t>价格评分＝（报价</w:t>
            </w:r>
            <w:r>
              <w:rPr>
                <w:rFonts w:ascii="Courier New" w:hAnsi="Courier New" w:cs="Courier New" w:hint="eastAsia"/>
                <w:color w:val="000000"/>
                <w:kern w:val="0"/>
                <w:sz w:val="20"/>
                <w:szCs w:val="20"/>
              </w:rPr>
              <w:t>/</w:t>
            </w:r>
            <w:proofErr w:type="gramStart"/>
            <w:r>
              <w:rPr>
                <w:rFonts w:ascii="Courier New" w:hAnsi="Courier New" w:cs="Courier New" w:hint="eastAsia"/>
                <w:color w:val="000000"/>
                <w:kern w:val="0"/>
                <w:sz w:val="20"/>
                <w:szCs w:val="20"/>
              </w:rPr>
              <w:t>最</w:t>
            </w:r>
            <w:proofErr w:type="gramEnd"/>
            <w:r>
              <w:rPr>
                <w:rFonts w:ascii="Courier New" w:hAnsi="Courier New" w:cs="Courier New" w:hint="eastAsia"/>
                <w:color w:val="000000"/>
                <w:kern w:val="0"/>
                <w:sz w:val="20"/>
                <w:szCs w:val="20"/>
              </w:rPr>
              <w:t>高价）×价格权重分</w:t>
            </w:r>
          </w:p>
        </w:tc>
      </w:tr>
      <w:tr w:rsidR="00731380">
        <w:trPr>
          <w:trHeight w:val="20"/>
          <w:jc w:val="center"/>
        </w:trPr>
        <w:tc>
          <w:tcPr>
            <w:tcW w:w="1567" w:type="pct"/>
            <w:gridSpan w:val="3"/>
            <w:tcBorders>
              <w:top w:val="outset" w:sz="6" w:space="0" w:color="111111"/>
              <w:left w:val="outset" w:sz="6" w:space="0" w:color="111111"/>
              <w:bottom w:val="outset" w:sz="6" w:space="0" w:color="111111"/>
              <w:right w:val="outset" w:sz="6" w:space="0" w:color="111111"/>
            </w:tcBorders>
            <w:vAlign w:val="center"/>
          </w:tcPr>
          <w:p w:rsidR="00731380" w:rsidRDefault="00E377C1">
            <w:pPr>
              <w:spacing w:line="0" w:lineRule="atLeast"/>
              <w:jc w:val="center"/>
              <w:rPr>
                <w:rFonts w:ascii="宋体" w:hAnsi="宋体" w:cs="宋体"/>
                <w:b/>
                <w:szCs w:val="21"/>
              </w:rPr>
            </w:pPr>
            <w:r>
              <w:rPr>
                <w:rFonts w:ascii="宋体" w:hAnsi="宋体" w:hint="eastAsia"/>
                <w:b/>
                <w:szCs w:val="21"/>
              </w:rPr>
              <w:t>合计</w:t>
            </w:r>
          </w:p>
        </w:tc>
        <w:tc>
          <w:tcPr>
            <w:tcW w:w="482" w:type="pct"/>
            <w:tcBorders>
              <w:top w:val="outset" w:sz="6" w:space="0" w:color="111111"/>
              <w:left w:val="outset" w:sz="6" w:space="0" w:color="111111"/>
              <w:bottom w:val="outset" w:sz="6" w:space="0" w:color="111111"/>
              <w:right w:val="outset" w:sz="6" w:space="0" w:color="111111"/>
            </w:tcBorders>
            <w:vAlign w:val="center"/>
          </w:tcPr>
          <w:p w:rsidR="00731380" w:rsidRDefault="00E377C1">
            <w:pPr>
              <w:spacing w:line="0" w:lineRule="atLeast"/>
              <w:jc w:val="center"/>
              <w:rPr>
                <w:rFonts w:ascii="宋体" w:hAnsi="宋体" w:cs="宋体"/>
                <w:b/>
                <w:szCs w:val="21"/>
              </w:rPr>
            </w:pPr>
            <w:r>
              <w:rPr>
                <w:rFonts w:ascii="宋体" w:hAnsi="宋体" w:cs="宋体" w:hint="eastAsia"/>
                <w:b/>
                <w:szCs w:val="21"/>
              </w:rPr>
              <w:t>100</w:t>
            </w:r>
          </w:p>
        </w:tc>
        <w:tc>
          <w:tcPr>
            <w:tcW w:w="2950" w:type="pct"/>
            <w:tcBorders>
              <w:top w:val="outset" w:sz="6" w:space="0" w:color="111111"/>
              <w:left w:val="outset" w:sz="6" w:space="0" w:color="111111"/>
              <w:bottom w:val="outset" w:sz="6" w:space="0" w:color="111111"/>
              <w:right w:val="outset" w:sz="6" w:space="0" w:color="111111"/>
            </w:tcBorders>
            <w:vAlign w:val="center"/>
          </w:tcPr>
          <w:p w:rsidR="00731380" w:rsidRDefault="00731380">
            <w:pPr>
              <w:spacing w:line="0" w:lineRule="atLeast"/>
              <w:rPr>
                <w:rFonts w:ascii="宋体" w:hAnsi="宋体" w:cs="宋体"/>
                <w:b/>
                <w:szCs w:val="21"/>
              </w:rPr>
            </w:pPr>
          </w:p>
        </w:tc>
      </w:tr>
    </w:tbl>
    <w:p w:rsidR="00731380" w:rsidRDefault="00E377C1">
      <w:pPr>
        <w:spacing w:line="360" w:lineRule="auto"/>
        <w:ind w:right="278"/>
        <w:rPr>
          <w:rFonts w:ascii="仿宋" w:eastAsia="仿宋" w:hAnsi="仿宋" w:cs="仿宋"/>
          <w:b/>
          <w:color w:val="000000" w:themeColor="text1"/>
          <w:sz w:val="28"/>
          <w:szCs w:val="28"/>
        </w:rPr>
      </w:pP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二</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评分表：</w:t>
      </w:r>
    </w:p>
    <w:p w:rsidR="00731380" w:rsidRDefault="00E377C1">
      <w:pPr>
        <w:widowControl/>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超市经营服务商遴选项目招标评分表</w:t>
      </w:r>
    </w:p>
    <w:tbl>
      <w:tblPr>
        <w:tblW w:w="9271" w:type="dxa"/>
        <w:jc w:val="center"/>
        <w:tblLayout w:type="fixed"/>
        <w:tblCellMar>
          <w:top w:w="15" w:type="dxa"/>
          <w:left w:w="15" w:type="dxa"/>
          <w:bottom w:w="15" w:type="dxa"/>
          <w:right w:w="15" w:type="dxa"/>
        </w:tblCellMar>
        <w:tblLook w:val="04A0" w:firstRow="1" w:lastRow="0" w:firstColumn="1" w:lastColumn="0" w:noHBand="0" w:noVBand="1"/>
      </w:tblPr>
      <w:tblGrid>
        <w:gridCol w:w="690"/>
        <w:gridCol w:w="2514"/>
        <w:gridCol w:w="3906"/>
        <w:gridCol w:w="1410"/>
        <w:gridCol w:w="751"/>
      </w:tblGrid>
      <w:tr w:rsidR="00731380">
        <w:trPr>
          <w:trHeight w:val="375"/>
          <w:jc w:val="center"/>
        </w:trPr>
        <w:tc>
          <w:tcPr>
            <w:tcW w:w="9271" w:type="dxa"/>
            <w:gridSpan w:val="5"/>
            <w:tcBorders>
              <w:top w:val="single" w:sz="4" w:space="0" w:color="000000"/>
              <w:left w:val="single" w:sz="4" w:space="0" w:color="000000"/>
              <w:bottom w:val="single" w:sz="4" w:space="0" w:color="000000"/>
              <w:right w:val="single" w:sz="4" w:space="0" w:color="000000"/>
            </w:tcBorders>
            <w:vAlign w:val="center"/>
          </w:tcPr>
          <w:p w:rsidR="00731380" w:rsidRDefault="00E377C1">
            <w:pPr>
              <w:widowControl/>
              <w:jc w:val="left"/>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lang w:bidi="ar"/>
              </w:rPr>
              <w:t>投标项目：</w:t>
            </w:r>
            <w:r>
              <w:rPr>
                <w:rFonts w:ascii="仿宋" w:eastAsia="仿宋" w:hAnsi="仿宋" w:cs="仿宋" w:hint="eastAsia"/>
                <w:color w:val="000000" w:themeColor="text1"/>
                <w:kern w:val="0"/>
                <w:sz w:val="24"/>
                <w:lang w:bidi="ar"/>
              </w:rPr>
              <w:t xml:space="preserve">                                  </w:t>
            </w:r>
            <w:r>
              <w:rPr>
                <w:rFonts w:ascii="仿宋" w:eastAsia="仿宋" w:hAnsi="仿宋" w:cs="仿宋" w:hint="eastAsia"/>
                <w:color w:val="000000" w:themeColor="text1"/>
                <w:kern w:val="0"/>
                <w:sz w:val="24"/>
                <w:lang w:bidi="ar"/>
              </w:rPr>
              <w:t>投标公司：</w:t>
            </w:r>
          </w:p>
        </w:tc>
      </w:tr>
      <w:tr w:rsidR="00731380">
        <w:trPr>
          <w:trHeight w:val="488"/>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731380" w:rsidRDefault="00E377C1">
            <w:pPr>
              <w:widowControl/>
              <w:jc w:val="center"/>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lang w:bidi="ar"/>
              </w:rPr>
              <w:t>序号</w:t>
            </w:r>
          </w:p>
        </w:tc>
        <w:tc>
          <w:tcPr>
            <w:tcW w:w="2514" w:type="dxa"/>
            <w:tcBorders>
              <w:top w:val="single" w:sz="4" w:space="0" w:color="000000"/>
              <w:left w:val="single" w:sz="4" w:space="0" w:color="000000"/>
              <w:bottom w:val="single" w:sz="4" w:space="0" w:color="000000"/>
              <w:right w:val="single" w:sz="4" w:space="0" w:color="000000"/>
            </w:tcBorders>
            <w:vAlign w:val="center"/>
          </w:tcPr>
          <w:p w:rsidR="00731380" w:rsidRDefault="00E377C1">
            <w:pPr>
              <w:widowControl/>
              <w:jc w:val="center"/>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lang w:bidi="ar"/>
              </w:rPr>
              <w:t>评审项目</w:t>
            </w:r>
          </w:p>
        </w:tc>
        <w:tc>
          <w:tcPr>
            <w:tcW w:w="3906" w:type="dxa"/>
            <w:tcBorders>
              <w:top w:val="single" w:sz="4" w:space="0" w:color="000000"/>
              <w:left w:val="single" w:sz="4" w:space="0" w:color="000000"/>
              <w:bottom w:val="single" w:sz="4" w:space="0" w:color="000000"/>
              <w:right w:val="single" w:sz="4" w:space="0" w:color="000000"/>
            </w:tcBorders>
            <w:vAlign w:val="center"/>
          </w:tcPr>
          <w:p w:rsidR="00731380" w:rsidRDefault="00E377C1">
            <w:pPr>
              <w:widowControl/>
              <w:jc w:val="center"/>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lang w:bidi="ar"/>
              </w:rPr>
              <w:t>评审内容</w:t>
            </w:r>
          </w:p>
        </w:tc>
        <w:tc>
          <w:tcPr>
            <w:tcW w:w="1410" w:type="dxa"/>
            <w:tcBorders>
              <w:top w:val="single" w:sz="4" w:space="0" w:color="000000"/>
              <w:left w:val="single" w:sz="4" w:space="0" w:color="000000"/>
              <w:bottom w:val="single" w:sz="4" w:space="0" w:color="000000"/>
              <w:right w:val="single" w:sz="4" w:space="0" w:color="000000"/>
            </w:tcBorders>
            <w:vAlign w:val="center"/>
          </w:tcPr>
          <w:p w:rsidR="00731380" w:rsidRDefault="00E377C1">
            <w:pPr>
              <w:widowControl/>
              <w:jc w:val="center"/>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lang w:bidi="ar"/>
              </w:rPr>
              <w:t>单项权重</w:t>
            </w:r>
          </w:p>
        </w:tc>
        <w:tc>
          <w:tcPr>
            <w:tcW w:w="751" w:type="dxa"/>
            <w:tcBorders>
              <w:top w:val="single" w:sz="4" w:space="0" w:color="000000"/>
              <w:left w:val="single" w:sz="4" w:space="0" w:color="000000"/>
              <w:bottom w:val="single" w:sz="4" w:space="0" w:color="000000"/>
              <w:right w:val="single" w:sz="4" w:space="0" w:color="000000"/>
            </w:tcBorders>
            <w:vAlign w:val="center"/>
          </w:tcPr>
          <w:p w:rsidR="00731380" w:rsidRDefault="00E377C1">
            <w:pPr>
              <w:widowControl/>
              <w:jc w:val="center"/>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lang w:bidi="ar"/>
              </w:rPr>
              <w:t>评分</w:t>
            </w:r>
          </w:p>
        </w:tc>
      </w:tr>
      <w:tr w:rsidR="00731380">
        <w:trPr>
          <w:trHeight w:val="488"/>
          <w:jc w:val="center"/>
        </w:trPr>
        <w:tc>
          <w:tcPr>
            <w:tcW w:w="690" w:type="dxa"/>
            <w:vMerge w:val="restart"/>
            <w:tcBorders>
              <w:top w:val="single" w:sz="4" w:space="0" w:color="auto"/>
              <w:left w:val="single" w:sz="4" w:space="0" w:color="auto"/>
              <w:right w:val="single" w:sz="4" w:space="0" w:color="auto"/>
            </w:tcBorders>
            <w:vAlign w:val="center"/>
          </w:tcPr>
          <w:p w:rsidR="00731380" w:rsidRDefault="00E377C1">
            <w:pPr>
              <w:widowControl/>
              <w:jc w:val="center"/>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1</w:t>
            </w:r>
          </w:p>
        </w:tc>
        <w:tc>
          <w:tcPr>
            <w:tcW w:w="2514" w:type="dxa"/>
            <w:vMerge w:val="restart"/>
            <w:tcBorders>
              <w:top w:val="single" w:sz="4" w:space="0" w:color="auto"/>
              <w:left w:val="single" w:sz="4" w:space="0" w:color="auto"/>
              <w:right w:val="single" w:sz="4" w:space="0" w:color="auto"/>
            </w:tcBorders>
            <w:vAlign w:val="center"/>
          </w:tcPr>
          <w:p w:rsidR="00731380" w:rsidRDefault="00E377C1">
            <w:pPr>
              <w:widowControl/>
              <w:jc w:val="center"/>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经营服务商实力</w:t>
            </w:r>
          </w:p>
          <w:p w:rsidR="00731380" w:rsidRDefault="00E377C1">
            <w:pPr>
              <w:widowControl/>
              <w:jc w:val="center"/>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和经营经验</w:t>
            </w:r>
          </w:p>
        </w:tc>
        <w:tc>
          <w:tcPr>
            <w:tcW w:w="3906" w:type="dxa"/>
            <w:tcBorders>
              <w:top w:val="single" w:sz="4" w:space="0" w:color="auto"/>
              <w:left w:val="single" w:sz="4" w:space="0" w:color="auto"/>
              <w:bottom w:val="single" w:sz="4" w:space="0" w:color="auto"/>
              <w:right w:val="single" w:sz="4" w:space="0" w:color="auto"/>
            </w:tcBorders>
            <w:vAlign w:val="center"/>
          </w:tcPr>
          <w:p w:rsidR="00731380" w:rsidRDefault="00E377C1">
            <w:pPr>
              <w:widowControl/>
              <w:jc w:val="center"/>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经营管理经验</w:t>
            </w:r>
          </w:p>
        </w:tc>
        <w:tc>
          <w:tcPr>
            <w:tcW w:w="1410" w:type="dxa"/>
            <w:tcBorders>
              <w:top w:val="single" w:sz="4" w:space="0" w:color="auto"/>
              <w:left w:val="single" w:sz="4" w:space="0" w:color="auto"/>
              <w:bottom w:val="single" w:sz="4" w:space="0" w:color="auto"/>
              <w:right w:val="single" w:sz="4" w:space="0" w:color="auto"/>
            </w:tcBorders>
            <w:vAlign w:val="center"/>
          </w:tcPr>
          <w:p w:rsidR="00731380" w:rsidRDefault="00E377C1">
            <w:pPr>
              <w:widowControl/>
              <w:jc w:val="center"/>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3</w:t>
            </w:r>
          </w:p>
        </w:tc>
        <w:tc>
          <w:tcPr>
            <w:tcW w:w="751" w:type="dxa"/>
            <w:tcBorders>
              <w:top w:val="single" w:sz="4" w:space="0" w:color="auto"/>
              <w:left w:val="single" w:sz="4" w:space="0" w:color="auto"/>
              <w:bottom w:val="single" w:sz="4" w:space="0" w:color="auto"/>
              <w:right w:val="single" w:sz="4" w:space="0" w:color="auto"/>
            </w:tcBorders>
            <w:vAlign w:val="center"/>
          </w:tcPr>
          <w:p w:rsidR="00731380" w:rsidRDefault="00731380">
            <w:pPr>
              <w:widowControl/>
              <w:jc w:val="center"/>
              <w:textAlignment w:val="center"/>
              <w:rPr>
                <w:rFonts w:ascii="仿宋" w:eastAsia="仿宋" w:hAnsi="仿宋" w:cs="仿宋"/>
                <w:color w:val="000000" w:themeColor="text1"/>
                <w:kern w:val="0"/>
                <w:sz w:val="24"/>
                <w:lang w:bidi="ar"/>
              </w:rPr>
            </w:pPr>
          </w:p>
        </w:tc>
      </w:tr>
      <w:tr w:rsidR="00731380">
        <w:trPr>
          <w:trHeight w:val="488"/>
          <w:jc w:val="center"/>
        </w:trPr>
        <w:tc>
          <w:tcPr>
            <w:tcW w:w="690" w:type="dxa"/>
            <w:vMerge/>
            <w:tcBorders>
              <w:left w:val="single" w:sz="4" w:space="0" w:color="auto"/>
              <w:right w:val="single" w:sz="4" w:space="0" w:color="auto"/>
            </w:tcBorders>
            <w:vAlign w:val="center"/>
          </w:tcPr>
          <w:p w:rsidR="00731380" w:rsidRDefault="00731380">
            <w:pPr>
              <w:widowControl/>
              <w:jc w:val="center"/>
              <w:textAlignment w:val="center"/>
              <w:rPr>
                <w:rFonts w:ascii="仿宋" w:eastAsia="仿宋" w:hAnsi="仿宋" w:cs="仿宋"/>
                <w:color w:val="000000" w:themeColor="text1"/>
                <w:kern w:val="0"/>
                <w:sz w:val="24"/>
                <w:lang w:bidi="ar"/>
              </w:rPr>
            </w:pPr>
          </w:p>
        </w:tc>
        <w:tc>
          <w:tcPr>
            <w:tcW w:w="2514" w:type="dxa"/>
            <w:vMerge/>
            <w:tcBorders>
              <w:left w:val="single" w:sz="4" w:space="0" w:color="auto"/>
              <w:right w:val="single" w:sz="4" w:space="0" w:color="auto"/>
            </w:tcBorders>
            <w:vAlign w:val="center"/>
          </w:tcPr>
          <w:p w:rsidR="00731380" w:rsidRDefault="00731380">
            <w:pPr>
              <w:widowControl/>
              <w:jc w:val="center"/>
              <w:textAlignment w:val="center"/>
              <w:rPr>
                <w:rFonts w:ascii="仿宋" w:eastAsia="仿宋" w:hAnsi="仿宋" w:cs="仿宋"/>
                <w:color w:val="000000" w:themeColor="text1"/>
                <w:kern w:val="0"/>
                <w:sz w:val="24"/>
                <w:lang w:bidi="ar"/>
              </w:rPr>
            </w:pPr>
          </w:p>
        </w:tc>
        <w:tc>
          <w:tcPr>
            <w:tcW w:w="3906" w:type="dxa"/>
            <w:tcBorders>
              <w:top w:val="single" w:sz="4" w:space="0" w:color="auto"/>
              <w:left w:val="single" w:sz="4" w:space="0" w:color="auto"/>
              <w:bottom w:val="single" w:sz="4" w:space="0" w:color="auto"/>
              <w:right w:val="single" w:sz="4" w:space="0" w:color="auto"/>
            </w:tcBorders>
            <w:vAlign w:val="center"/>
          </w:tcPr>
          <w:p w:rsidR="00731380" w:rsidRDefault="00E377C1">
            <w:pPr>
              <w:widowControl/>
              <w:jc w:val="center"/>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经验管理业绩</w:t>
            </w:r>
          </w:p>
        </w:tc>
        <w:tc>
          <w:tcPr>
            <w:tcW w:w="1410" w:type="dxa"/>
            <w:tcBorders>
              <w:top w:val="single" w:sz="4" w:space="0" w:color="auto"/>
              <w:left w:val="single" w:sz="4" w:space="0" w:color="auto"/>
              <w:bottom w:val="single" w:sz="4" w:space="0" w:color="auto"/>
              <w:right w:val="single" w:sz="4" w:space="0" w:color="auto"/>
            </w:tcBorders>
            <w:vAlign w:val="center"/>
          </w:tcPr>
          <w:p w:rsidR="00731380" w:rsidRDefault="00E377C1">
            <w:pPr>
              <w:widowControl/>
              <w:jc w:val="center"/>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3</w:t>
            </w:r>
          </w:p>
        </w:tc>
        <w:tc>
          <w:tcPr>
            <w:tcW w:w="751" w:type="dxa"/>
            <w:tcBorders>
              <w:top w:val="single" w:sz="4" w:space="0" w:color="auto"/>
              <w:left w:val="single" w:sz="4" w:space="0" w:color="auto"/>
              <w:bottom w:val="single" w:sz="4" w:space="0" w:color="auto"/>
              <w:right w:val="single" w:sz="4" w:space="0" w:color="auto"/>
            </w:tcBorders>
            <w:vAlign w:val="center"/>
          </w:tcPr>
          <w:p w:rsidR="00731380" w:rsidRDefault="00731380">
            <w:pPr>
              <w:widowControl/>
              <w:jc w:val="center"/>
              <w:textAlignment w:val="center"/>
              <w:rPr>
                <w:rFonts w:ascii="仿宋" w:eastAsia="仿宋" w:hAnsi="仿宋" w:cs="仿宋"/>
                <w:color w:val="000000" w:themeColor="text1"/>
                <w:kern w:val="0"/>
                <w:sz w:val="24"/>
                <w:lang w:bidi="ar"/>
              </w:rPr>
            </w:pPr>
          </w:p>
        </w:tc>
      </w:tr>
      <w:tr w:rsidR="00731380">
        <w:trPr>
          <w:trHeight w:val="488"/>
          <w:jc w:val="center"/>
        </w:trPr>
        <w:tc>
          <w:tcPr>
            <w:tcW w:w="690" w:type="dxa"/>
            <w:vMerge/>
            <w:tcBorders>
              <w:left w:val="single" w:sz="4" w:space="0" w:color="auto"/>
              <w:bottom w:val="single" w:sz="4" w:space="0" w:color="auto"/>
              <w:right w:val="single" w:sz="4" w:space="0" w:color="auto"/>
            </w:tcBorders>
            <w:vAlign w:val="center"/>
          </w:tcPr>
          <w:p w:rsidR="00731380" w:rsidRDefault="00731380">
            <w:pPr>
              <w:widowControl/>
              <w:jc w:val="center"/>
              <w:textAlignment w:val="center"/>
              <w:rPr>
                <w:rFonts w:ascii="仿宋" w:eastAsia="仿宋" w:hAnsi="仿宋" w:cs="仿宋"/>
                <w:color w:val="000000" w:themeColor="text1"/>
                <w:kern w:val="0"/>
                <w:sz w:val="24"/>
                <w:lang w:bidi="ar"/>
              </w:rPr>
            </w:pPr>
          </w:p>
        </w:tc>
        <w:tc>
          <w:tcPr>
            <w:tcW w:w="2514" w:type="dxa"/>
            <w:vMerge/>
            <w:tcBorders>
              <w:left w:val="single" w:sz="4" w:space="0" w:color="auto"/>
              <w:bottom w:val="single" w:sz="4" w:space="0" w:color="auto"/>
              <w:right w:val="single" w:sz="4" w:space="0" w:color="auto"/>
            </w:tcBorders>
            <w:vAlign w:val="center"/>
          </w:tcPr>
          <w:p w:rsidR="00731380" w:rsidRDefault="00731380">
            <w:pPr>
              <w:widowControl/>
              <w:jc w:val="center"/>
              <w:textAlignment w:val="center"/>
              <w:rPr>
                <w:rFonts w:ascii="仿宋" w:eastAsia="仿宋" w:hAnsi="仿宋" w:cs="仿宋"/>
                <w:color w:val="000000" w:themeColor="text1"/>
                <w:kern w:val="0"/>
                <w:sz w:val="24"/>
                <w:lang w:bidi="ar"/>
              </w:rPr>
            </w:pPr>
          </w:p>
        </w:tc>
        <w:tc>
          <w:tcPr>
            <w:tcW w:w="3906" w:type="dxa"/>
            <w:tcBorders>
              <w:top w:val="single" w:sz="4" w:space="0" w:color="auto"/>
              <w:left w:val="single" w:sz="4" w:space="0" w:color="auto"/>
              <w:bottom w:val="single" w:sz="4" w:space="0" w:color="auto"/>
              <w:right w:val="single" w:sz="4" w:space="0" w:color="auto"/>
            </w:tcBorders>
            <w:vAlign w:val="center"/>
          </w:tcPr>
          <w:p w:rsidR="00731380" w:rsidRDefault="00E377C1">
            <w:pPr>
              <w:widowControl/>
              <w:jc w:val="center"/>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企业荣誉</w:t>
            </w:r>
          </w:p>
        </w:tc>
        <w:tc>
          <w:tcPr>
            <w:tcW w:w="1410" w:type="dxa"/>
            <w:tcBorders>
              <w:top w:val="single" w:sz="4" w:space="0" w:color="auto"/>
              <w:left w:val="single" w:sz="4" w:space="0" w:color="auto"/>
              <w:bottom w:val="single" w:sz="4" w:space="0" w:color="auto"/>
              <w:right w:val="single" w:sz="4" w:space="0" w:color="auto"/>
            </w:tcBorders>
            <w:vAlign w:val="center"/>
          </w:tcPr>
          <w:p w:rsidR="00731380" w:rsidRDefault="00E377C1">
            <w:pPr>
              <w:widowControl/>
              <w:jc w:val="center"/>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3</w:t>
            </w:r>
          </w:p>
        </w:tc>
        <w:tc>
          <w:tcPr>
            <w:tcW w:w="751" w:type="dxa"/>
            <w:tcBorders>
              <w:top w:val="single" w:sz="4" w:space="0" w:color="auto"/>
              <w:left w:val="single" w:sz="4" w:space="0" w:color="auto"/>
              <w:bottom w:val="single" w:sz="4" w:space="0" w:color="auto"/>
              <w:right w:val="single" w:sz="4" w:space="0" w:color="auto"/>
            </w:tcBorders>
            <w:vAlign w:val="center"/>
          </w:tcPr>
          <w:p w:rsidR="00731380" w:rsidRDefault="00731380">
            <w:pPr>
              <w:widowControl/>
              <w:jc w:val="center"/>
              <w:textAlignment w:val="center"/>
              <w:rPr>
                <w:rFonts w:ascii="仿宋" w:eastAsia="仿宋" w:hAnsi="仿宋" w:cs="仿宋"/>
                <w:color w:val="000000" w:themeColor="text1"/>
                <w:kern w:val="0"/>
                <w:sz w:val="24"/>
                <w:lang w:bidi="ar"/>
              </w:rPr>
            </w:pPr>
          </w:p>
        </w:tc>
      </w:tr>
      <w:tr w:rsidR="00731380">
        <w:trPr>
          <w:trHeight w:val="488"/>
          <w:jc w:val="center"/>
        </w:trPr>
        <w:tc>
          <w:tcPr>
            <w:tcW w:w="690" w:type="dxa"/>
            <w:vMerge w:val="restart"/>
            <w:tcBorders>
              <w:top w:val="single" w:sz="4" w:space="0" w:color="auto"/>
              <w:left w:val="single" w:sz="4" w:space="0" w:color="auto"/>
              <w:right w:val="single" w:sz="4" w:space="0" w:color="auto"/>
            </w:tcBorders>
            <w:vAlign w:val="center"/>
          </w:tcPr>
          <w:p w:rsidR="00731380" w:rsidRDefault="00E377C1">
            <w:pPr>
              <w:widowControl/>
              <w:jc w:val="center"/>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lastRenderedPageBreak/>
              <w:t>2</w:t>
            </w:r>
          </w:p>
        </w:tc>
        <w:tc>
          <w:tcPr>
            <w:tcW w:w="2514" w:type="dxa"/>
            <w:vMerge w:val="restart"/>
            <w:tcBorders>
              <w:top w:val="single" w:sz="4" w:space="0" w:color="auto"/>
              <w:left w:val="single" w:sz="4" w:space="0" w:color="auto"/>
              <w:right w:val="single" w:sz="4" w:space="0" w:color="auto"/>
            </w:tcBorders>
            <w:vAlign w:val="center"/>
          </w:tcPr>
          <w:p w:rsidR="00731380" w:rsidRDefault="00E377C1">
            <w:pPr>
              <w:widowControl/>
              <w:jc w:val="center"/>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经营服务方案</w:t>
            </w:r>
          </w:p>
        </w:tc>
        <w:tc>
          <w:tcPr>
            <w:tcW w:w="3906" w:type="dxa"/>
            <w:tcBorders>
              <w:top w:val="single" w:sz="4" w:space="0" w:color="auto"/>
              <w:left w:val="single" w:sz="4" w:space="0" w:color="auto"/>
              <w:bottom w:val="single" w:sz="4" w:space="0" w:color="auto"/>
              <w:right w:val="single" w:sz="4" w:space="0" w:color="auto"/>
            </w:tcBorders>
            <w:vAlign w:val="center"/>
          </w:tcPr>
          <w:p w:rsidR="00731380" w:rsidRDefault="00E377C1">
            <w:pPr>
              <w:widowControl/>
              <w:jc w:val="center"/>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营业时间</w:t>
            </w:r>
          </w:p>
        </w:tc>
        <w:tc>
          <w:tcPr>
            <w:tcW w:w="1410" w:type="dxa"/>
            <w:tcBorders>
              <w:top w:val="single" w:sz="4" w:space="0" w:color="auto"/>
              <w:left w:val="single" w:sz="4" w:space="0" w:color="auto"/>
              <w:bottom w:val="single" w:sz="4" w:space="0" w:color="auto"/>
              <w:right w:val="single" w:sz="4" w:space="0" w:color="auto"/>
            </w:tcBorders>
            <w:vAlign w:val="center"/>
          </w:tcPr>
          <w:p w:rsidR="00731380" w:rsidRDefault="00E377C1">
            <w:pPr>
              <w:widowControl/>
              <w:jc w:val="center"/>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3</w:t>
            </w:r>
          </w:p>
        </w:tc>
        <w:tc>
          <w:tcPr>
            <w:tcW w:w="751" w:type="dxa"/>
            <w:tcBorders>
              <w:top w:val="single" w:sz="4" w:space="0" w:color="auto"/>
              <w:left w:val="single" w:sz="4" w:space="0" w:color="auto"/>
              <w:bottom w:val="single" w:sz="4" w:space="0" w:color="auto"/>
              <w:right w:val="single" w:sz="4" w:space="0" w:color="auto"/>
            </w:tcBorders>
            <w:vAlign w:val="center"/>
          </w:tcPr>
          <w:p w:rsidR="00731380" w:rsidRDefault="00731380">
            <w:pPr>
              <w:widowControl/>
              <w:jc w:val="center"/>
              <w:textAlignment w:val="center"/>
              <w:rPr>
                <w:rFonts w:ascii="仿宋" w:eastAsia="仿宋" w:hAnsi="仿宋" w:cs="仿宋"/>
                <w:color w:val="000000" w:themeColor="text1"/>
                <w:kern w:val="0"/>
                <w:sz w:val="24"/>
                <w:lang w:bidi="ar"/>
              </w:rPr>
            </w:pPr>
          </w:p>
        </w:tc>
      </w:tr>
      <w:tr w:rsidR="00731380">
        <w:trPr>
          <w:trHeight w:val="488"/>
          <w:jc w:val="center"/>
        </w:trPr>
        <w:tc>
          <w:tcPr>
            <w:tcW w:w="690" w:type="dxa"/>
            <w:vMerge/>
            <w:tcBorders>
              <w:left w:val="single" w:sz="4" w:space="0" w:color="auto"/>
              <w:right w:val="single" w:sz="4" w:space="0" w:color="auto"/>
            </w:tcBorders>
            <w:vAlign w:val="center"/>
          </w:tcPr>
          <w:p w:rsidR="00731380" w:rsidRDefault="00731380">
            <w:pPr>
              <w:widowControl/>
              <w:jc w:val="center"/>
              <w:textAlignment w:val="center"/>
              <w:rPr>
                <w:rFonts w:ascii="仿宋" w:eastAsia="仿宋" w:hAnsi="仿宋" w:cs="仿宋"/>
                <w:color w:val="000000" w:themeColor="text1"/>
                <w:kern w:val="0"/>
                <w:sz w:val="24"/>
                <w:lang w:bidi="ar"/>
              </w:rPr>
            </w:pPr>
          </w:p>
        </w:tc>
        <w:tc>
          <w:tcPr>
            <w:tcW w:w="2514" w:type="dxa"/>
            <w:vMerge/>
            <w:tcBorders>
              <w:left w:val="single" w:sz="4" w:space="0" w:color="auto"/>
              <w:right w:val="single" w:sz="4" w:space="0" w:color="auto"/>
            </w:tcBorders>
            <w:vAlign w:val="center"/>
          </w:tcPr>
          <w:p w:rsidR="00731380" w:rsidRDefault="00731380">
            <w:pPr>
              <w:widowControl/>
              <w:jc w:val="center"/>
              <w:textAlignment w:val="center"/>
              <w:rPr>
                <w:rFonts w:ascii="仿宋" w:eastAsia="仿宋" w:hAnsi="仿宋" w:cs="仿宋"/>
                <w:color w:val="000000" w:themeColor="text1"/>
                <w:kern w:val="0"/>
                <w:sz w:val="24"/>
                <w:lang w:bidi="ar"/>
              </w:rPr>
            </w:pPr>
          </w:p>
        </w:tc>
        <w:tc>
          <w:tcPr>
            <w:tcW w:w="3906" w:type="dxa"/>
            <w:tcBorders>
              <w:top w:val="single" w:sz="4" w:space="0" w:color="auto"/>
              <w:left w:val="single" w:sz="4" w:space="0" w:color="auto"/>
              <w:bottom w:val="single" w:sz="4" w:space="0" w:color="auto"/>
              <w:right w:val="single" w:sz="4" w:space="0" w:color="auto"/>
            </w:tcBorders>
            <w:vAlign w:val="center"/>
          </w:tcPr>
          <w:p w:rsidR="00731380" w:rsidRDefault="00E377C1">
            <w:pPr>
              <w:widowControl/>
              <w:jc w:val="center"/>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投入承诺</w:t>
            </w:r>
          </w:p>
        </w:tc>
        <w:tc>
          <w:tcPr>
            <w:tcW w:w="1410" w:type="dxa"/>
            <w:tcBorders>
              <w:top w:val="single" w:sz="4" w:space="0" w:color="auto"/>
              <w:left w:val="single" w:sz="4" w:space="0" w:color="auto"/>
              <w:bottom w:val="single" w:sz="4" w:space="0" w:color="auto"/>
              <w:right w:val="single" w:sz="4" w:space="0" w:color="auto"/>
            </w:tcBorders>
            <w:vAlign w:val="center"/>
          </w:tcPr>
          <w:p w:rsidR="00731380" w:rsidRDefault="00E377C1">
            <w:pPr>
              <w:widowControl/>
              <w:jc w:val="center"/>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3</w:t>
            </w:r>
          </w:p>
        </w:tc>
        <w:tc>
          <w:tcPr>
            <w:tcW w:w="751" w:type="dxa"/>
            <w:tcBorders>
              <w:top w:val="single" w:sz="4" w:space="0" w:color="auto"/>
              <w:left w:val="single" w:sz="4" w:space="0" w:color="auto"/>
              <w:bottom w:val="single" w:sz="4" w:space="0" w:color="auto"/>
              <w:right w:val="single" w:sz="4" w:space="0" w:color="auto"/>
            </w:tcBorders>
            <w:vAlign w:val="center"/>
          </w:tcPr>
          <w:p w:rsidR="00731380" w:rsidRDefault="00731380">
            <w:pPr>
              <w:widowControl/>
              <w:jc w:val="center"/>
              <w:textAlignment w:val="center"/>
              <w:rPr>
                <w:rFonts w:ascii="仿宋" w:eastAsia="仿宋" w:hAnsi="仿宋" w:cs="仿宋"/>
                <w:color w:val="000000" w:themeColor="text1"/>
                <w:kern w:val="0"/>
                <w:sz w:val="24"/>
                <w:lang w:bidi="ar"/>
              </w:rPr>
            </w:pPr>
          </w:p>
        </w:tc>
      </w:tr>
      <w:tr w:rsidR="00731380">
        <w:trPr>
          <w:trHeight w:val="488"/>
          <w:jc w:val="center"/>
        </w:trPr>
        <w:tc>
          <w:tcPr>
            <w:tcW w:w="690" w:type="dxa"/>
            <w:vMerge/>
            <w:tcBorders>
              <w:left w:val="single" w:sz="4" w:space="0" w:color="auto"/>
              <w:right w:val="single" w:sz="4" w:space="0" w:color="auto"/>
            </w:tcBorders>
            <w:vAlign w:val="center"/>
          </w:tcPr>
          <w:p w:rsidR="00731380" w:rsidRDefault="00731380">
            <w:pPr>
              <w:widowControl/>
              <w:jc w:val="center"/>
              <w:textAlignment w:val="center"/>
              <w:rPr>
                <w:rFonts w:ascii="仿宋" w:eastAsia="仿宋" w:hAnsi="仿宋" w:cs="仿宋"/>
                <w:color w:val="000000" w:themeColor="text1"/>
                <w:kern w:val="0"/>
                <w:sz w:val="24"/>
                <w:lang w:bidi="ar"/>
              </w:rPr>
            </w:pPr>
          </w:p>
        </w:tc>
        <w:tc>
          <w:tcPr>
            <w:tcW w:w="2514" w:type="dxa"/>
            <w:vMerge/>
            <w:tcBorders>
              <w:left w:val="single" w:sz="4" w:space="0" w:color="auto"/>
              <w:right w:val="single" w:sz="4" w:space="0" w:color="auto"/>
            </w:tcBorders>
            <w:vAlign w:val="center"/>
          </w:tcPr>
          <w:p w:rsidR="00731380" w:rsidRDefault="00731380">
            <w:pPr>
              <w:widowControl/>
              <w:jc w:val="center"/>
              <w:textAlignment w:val="center"/>
              <w:rPr>
                <w:rFonts w:ascii="仿宋" w:eastAsia="仿宋" w:hAnsi="仿宋" w:cs="仿宋"/>
                <w:color w:val="000000" w:themeColor="text1"/>
                <w:kern w:val="0"/>
                <w:sz w:val="24"/>
                <w:lang w:bidi="ar"/>
              </w:rPr>
            </w:pPr>
          </w:p>
        </w:tc>
        <w:tc>
          <w:tcPr>
            <w:tcW w:w="3906" w:type="dxa"/>
            <w:tcBorders>
              <w:top w:val="single" w:sz="4" w:space="0" w:color="auto"/>
              <w:left w:val="single" w:sz="4" w:space="0" w:color="auto"/>
              <w:bottom w:val="single" w:sz="4" w:space="0" w:color="auto"/>
              <w:right w:val="single" w:sz="4" w:space="0" w:color="auto"/>
            </w:tcBorders>
            <w:vAlign w:val="center"/>
          </w:tcPr>
          <w:p w:rsidR="00731380" w:rsidRDefault="00E377C1">
            <w:pPr>
              <w:widowControl/>
              <w:jc w:val="center"/>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安全保障措施</w:t>
            </w:r>
          </w:p>
        </w:tc>
        <w:tc>
          <w:tcPr>
            <w:tcW w:w="1410" w:type="dxa"/>
            <w:tcBorders>
              <w:top w:val="single" w:sz="4" w:space="0" w:color="auto"/>
              <w:left w:val="single" w:sz="4" w:space="0" w:color="auto"/>
              <w:bottom w:val="single" w:sz="4" w:space="0" w:color="auto"/>
              <w:right w:val="single" w:sz="4" w:space="0" w:color="auto"/>
            </w:tcBorders>
            <w:vAlign w:val="center"/>
          </w:tcPr>
          <w:p w:rsidR="00731380" w:rsidRDefault="00E377C1">
            <w:pPr>
              <w:widowControl/>
              <w:jc w:val="center"/>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3</w:t>
            </w:r>
          </w:p>
        </w:tc>
        <w:tc>
          <w:tcPr>
            <w:tcW w:w="751" w:type="dxa"/>
            <w:tcBorders>
              <w:top w:val="single" w:sz="4" w:space="0" w:color="auto"/>
              <w:left w:val="single" w:sz="4" w:space="0" w:color="auto"/>
              <w:bottom w:val="single" w:sz="4" w:space="0" w:color="auto"/>
              <w:right w:val="single" w:sz="4" w:space="0" w:color="auto"/>
            </w:tcBorders>
            <w:vAlign w:val="center"/>
          </w:tcPr>
          <w:p w:rsidR="00731380" w:rsidRDefault="00731380">
            <w:pPr>
              <w:widowControl/>
              <w:jc w:val="center"/>
              <w:textAlignment w:val="center"/>
              <w:rPr>
                <w:rFonts w:ascii="仿宋" w:eastAsia="仿宋" w:hAnsi="仿宋" w:cs="仿宋"/>
                <w:color w:val="000000" w:themeColor="text1"/>
                <w:kern w:val="0"/>
                <w:sz w:val="24"/>
                <w:lang w:bidi="ar"/>
              </w:rPr>
            </w:pPr>
          </w:p>
        </w:tc>
      </w:tr>
      <w:tr w:rsidR="00731380">
        <w:trPr>
          <w:trHeight w:val="488"/>
          <w:jc w:val="center"/>
        </w:trPr>
        <w:tc>
          <w:tcPr>
            <w:tcW w:w="690" w:type="dxa"/>
            <w:vMerge/>
            <w:tcBorders>
              <w:left w:val="single" w:sz="4" w:space="0" w:color="auto"/>
              <w:bottom w:val="single" w:sz="4" w:space="0" w:color="auto"/>
              <w:right w:val="single" w:sz="4" w:space="0" w:color="auto"/>
            </w:tcBorders>
            <w:vAlign w:val="center"/>
          </w:tcPr>
          <w:p w:rsidR="00731380" w:rsidRDefault="00731380">
            <w:pPr>
              <w:widowControl/>
              <w:jc w:val="center"/>
              <w:textAlignment w:val="center"/>
              <w:rPr>
                <w:rFonts w:ascii="仿宋" w:eastAsia="仿宋" w:hAnsi="仿宋" w:cs="仿宋"/>
                <w:color w:val="000000" w:themeColor="text1"/>
                <w:kern w:val="0"/>
                <w:sz w:val="24"/>
                <w:lang w:bidi="ar"/>
              </w:rPr>
            </w:pPr>
          </w:p>
        </w:tc>
        <w:tc>
          <w:tcPr>
            <w:tcW w:w="2514" w:type="dxa"/>
            <w:vMerge/>
            <w:tcBorders>
              <w:left w:val="single" w:sz="4" w:space="0" w:color="auto"/>
              <w:bottom w:val="single" w:sz="4" w:space="0" w:color="auto"/>
              <w:right w:val="single" w:sz="4" w:space="0" w:color="auto"/>
            </w:tcBorders>
            <w:vAlign w:val="center"/>
          </w:tcPr>
          <w:p w:rsidR="00731380" w:rsidRDefault="00731380">
            <w:pPr>
              <w:widowControl/>
              <w:jc w:val="center"/>
              <w:textAlignment w:val="center"/>
              <w:rPr>
                <w:rFonts w:ascii="仿宋" w:eastAsia="仿宋" w:hAnsi="仿宋" w:cs="仿宋"/>
                <w:color w:val="000000" w:themeColor="text1"/>
                <w:kern w:val="0"/>
                <w:sz w:val="24"/>
                <w:lang w:bidi="ar"/>
              </w:rPr>
            </w:pPr>
          </w:p>
        </w:tc>
        <w:tc>
          <w:tcPr>
            <w:tcW w:w="3906" w:type="dxa"/>
            <w:tcBorders>
              <w:top w:val="single" w:sz="4" w:space="0" w:color="auto"/>
              <w:left w:val="single" w:sz="4" w:space="0" w:color="auto"/>
              <w:bottom w:val="single" w:sz="4" w:space="0" w:color="auto"/>
              <w:right w:val="single" w:sz="4" w:space="0" w:color="auto"/>
            </w:tcBorders>
            <w:vAlign w:val="center"/>
          </w:tcPr>
          <w:p w:rsidR="00731380" w:rsidRDefault="00E377C1">
            <w:pPr>
              <w:widowControl/>
              <w:jc w:val="center"/>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空间布局美观合理</w:t>
            </w:r>
          </w:p>
        </w:tc>
        <w:tc>
          <w:tcPr>
            <w:tcW w:w="1410" w:type="dxa"/>
            <w:tcBorders>
              <w:top w:val="single" w:sz="4" w:space="0" w:color="auto"/>
              <w:left w:val="single" w:sz="4" w:space="0" w:color="auto"/>
              <w:bottom w:val="single" w:sz="4" w:space="0" w:color="auto"/>
              <w:right w:val="single" w:sz="4" w:space="0" w:color="auto"/>
            </w:tcBorders>
            <w:vAlign w:val="center"/>
          </w:tcPr>
          <w:p w:rsidR="00731380" w:rsidRDefault="00E377C1">
            <w:pPr>
              <w:widowControl/>
              <w:jc w:val="center"/>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3</w:t>
            </w:r>
          </w:p>
        </w:tc>
        <w:tc>
          <w:tcPr>
            <w:tcW w:w="751" w:type="dxa"/>
            <w:tcBorders>
              <w:top w:val="single" w:sz="4" w:space="0" w:color="auto"/>
              <w:left w:val="single" w:sz="4" w:space="0" w:color="auto"/>
              <w:bottom w:val="single" w:sz="4" w:space="0" w:color="auto"/>
              <w:right w:val="single" w:sz="4" w:space="0" w:color="auto"/>
            </w:tcBorders>
            <w:vAlign w:val="center"/>
          </w:tcPr>
          <w:p w:rsidR="00731380" w:rsidRDefault="00731380">
            <w:pPr>
              <w:widowControl/>
              <w:jc w:val="center"/>
              <w:textAlignment w:val="center"/>
              <w:rPr>
                <w:rFonts w:ascii="仿宋" w:eastAsia="仿宋" w:hAnsi="仿宋" w:cs="仿宋"/>
                <w:color w:val="000000" w:themeColor="text1"/>
                <w:kern w:val="0"/>
                <w:sz w:val="24"/>
                <w:lang w:bidi="ar"/>
              </w:rPr>
            </w:pPr>
          </w:p>
        </w:tc>
      </w:tr>
      <w:tr w:rsidR="00731380">
        <w:trPr>
          <w:trHeight w:val="488"/>
          <w:jc w:val="center"/>
        </w:trPr>
        <w:tc>
          <w:tcPr>
            <w:tcW w:w="690" w:type="dxa"/>
            <w:vMerge w:val="restart"/>
            <w:tcBorders>
              <w:top w:val="single" w:sz="4" w:space="0" w:color="auto"/>
              <w:left w:val="single" w:sz="4" w:space="0" w:color="auto"/>
              <w:right w:val="single" w:sz="4" w:space="0" w:color="auto"/>
            </w:tcBorders>
            <w:vAlign w:val="center"/>
          </w:tcPr>
          <w:p w:rsidR="00731380" w:rsidRDefault="00E377C1">
            <w:pPr>
              <w:widowControl/>
              <w:jc w:val="center"/>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3</w:t>
            </w:r>
          </w:p>
        </w:tc>
        <w:tc>
          <w:tcPr>
            <w:tcW w:w="2514" w:type="dxa"/>
            <w:vMerge w:val="restart"/>
            <w:tcBorders>
              <w:left w:val="single" w:sz="4" w:space="0" w:color="auto"/>
              <w:right w:val="single" w:sz="4" w:space="0" w:color="auto"/>
            </w:tcBorders>
            <w:vAlign w:val="center"/>
          </w:tcPr>
          <w:p w:rsidR="00731380" w:rsidRDefault="00E377C1">
            <w:pPr>
              <w:widowControl/>
              <w:jc w:val="center"/>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商品种类及定价方案</w:t>
            </w:r>
          </w:p>
        </w:tc>
        <w:tc>
          <w:tcPr>
            <w:tcW w:w="3906" w:type="dxa"/>
            <w:tcBorders>
              <w:top w:val="single" w:sz="4" w:space="0" w:color="auto"/>
              <w:left w:val="single" w:sz="4" w:space="0" w:color="auto"/>
              <w:bottom w:val="single" w:sz="4" w:space="0" w:color="auto"/>
              <w:right w:val="single" w:sz="4" w:space="0" w:color="auto"/>
            </w:tcBorders>
            <w:vAlign w:val="center"/>
          </w:tcPr>
          <w:p w:rsidR="00731380" w:rsidRDefault="00E377C1">
            <w:pPr>
              <w:widowControl/>
              <w:jc w:val="center"/>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产品种类、服务内容范围</w:t>
            </w:r>
          </w:p>
        </w:tc>
        <w:tc>
          <w:tcPr>
            <w:tcW w:w="1410" w:type="dxa"/>
            <w:tcBorders>
              <w:top w:val="single" w:sz="4" w:space="0" w:color="auto"/>
              <w:left w:val="single" w:sz="4" w:space="0" w:color="auto"/>
              <w:bottom w:val="single" w:sz="4" w:space="0" w:color="auto"/>
              <w:right w:val="single" w:sz="4" w:space="0" w:color="auto"/>
            </w:tcBorders>
            <w:vAlign w:val="center"/>
          </w:tcPr>
          <w:p w:rsidR="00731380" w:rsidRDefault="00E377C1">
            <w:pPr>
              <w:widowControl/>
              <w:jc w:val="center"/>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8</w:t>
            </w:r>
          </w:p>
        </w:tc>
        <w:tc>
          <w:tcPr>
            <w:tcW w:w="751" w:type="dxa"/>
            <w:tcBorders>
              <w:top w:val="single" w:sz="4" w:space="0" w:color="auto"/>
              <w:left w:val="single" w:sz="4" w:space="0" w:color="auto"/>
              <w:bottom w:val="single" w:sz="4" w:space="0" w:color="auto"/>
              <w:right w:val="single" w:sz="4" w:space="0" w:color="auto"/>
            </w:tcBorders>
            <w:vAlign w:val="center"/>
          </w:tcPr>
          <w:p w:rsidR="00731380" w:rsidRDefault="00731380">
            <w:pPr>
              <w:widowControl/>
              <w:jc w:val="center"/>
              <w:textAlignment w:val="center"/>
              <w:rPr>
                <w:rFonts w:ascii="仿宋" w:eastAsia="仿宋" w:hAnsi="仿宋" w:cs="仿宋"/>
                <w:color w:val="000000" w:themeColor="text1"/>
                <w:kern w:val="0"/>
                <w:sz w:val="24"/>
                <w:lang w:bidi="ar"/>
              </w:rPr>
            </w:pPr>
          </w:p>
        </w:tc>
      </w:tr>
      <w:tr w:rsidR="00731380">
        <w:trPr>
          <w:trHeight w:val="488"/>
          <w:jc w:val="center"/>
        </w:trPr>
        <w:tc>
          <w:tcPr>
            <w:tcW w:w="690" w:type="dxa"/>
            <w:vMerge/>
            <w:tcBorders>
              <w:left w:val="single" w:sz="4" w:space="0" w:color="auto"/>
              <w:bottom w:val="single" w:sz="4" w:space="0" w:color="auto"/>
              <w:right w:val="single" w:sz="4" w:space="0" w:color="auto"/>
            </w:tcBorders>
            <w:vAlign w:val="center"/>
          </w:tcPr>
          <w:p w:rsidR="00731380" w:rsidRDefault="00731380">
            <w:pPr>
              <w:widowControl/>
              <w:jc w:val="center"/>
              <w:textAlignment w:val="center"/>
              <w:rPr>
                <w:rFonts w:ascii="仿宋" w:eastAsia="仿宋" w:hAnsi="仿宋" w:cs="仿宋"/>
                <w:color w:val="000000" w:themeColor="text1"/>
                <w:kern w:val="0"/>
                <w:sz w:val="24"/>
                <w:lang w:bidi="ar"/>
              </w:rPr>
            </w:pPr>
          </w:p>
        </w:tc>
        <w:tc>
          <w:tcPr>
            <w:tcW w:w="2514" w:type="dxa"/>
            <w:vMerge/>
            <w:tcBorders>
              <w:left w:val="single" w:sz="4" w:space="0" w:color="auto"/>
              <w:bottom w:val="single" w:sz="4" w:space="0" w:color="auto"/>
              <w:right w:val="single" w:sz="4" w:space="0" w:color="auto"/>
            </w:tcBorders>
            <w:vAlign w:val="center"/>
          </w:tcPr>
          <w:p w:rsidR="00731380" w:rsidRDefault="00731380">
            <w:pPr>
              <w:widowControl/>
              <w:jc w:val="center"/>
              <w:textAlignment w:val="center"/>
              <w:rPr>
                <w:rFonts w:ascii="仿宋" w:eastAsia="仿宋" w:hAnsi="仿宋" w:cs="仿宋"/>
                <w:color w:val="000000" w:themeColor="text1"/>
                <w:kern w:val="0"/>
                <w:sz w:val="24"/>
                <w:lang w:bidi="ar"/>
              </w:rPr>
            </w:pPr>
          </w:p>
        </w:tc>
        <w:tc>
          <w:tcPr>
            <w:tcW w:w="3906" w:type="dxa"/>
            <w:tcBorders>
              <w:top w:val="single" w:sz="4" w:space="0" w:color="auto"/>
              <w:left w:val="single" w:sz="4" w:space="0" w:color="auto"/>
              <w:bottom w:val="single" w:sz="4" w:space="0" w:color="auto"/>
              <w:right w:val="single" w:sz="4" w:space="0" w:color="auto"/>
            </w:tcBorders>
            <w:vAlign w:val="center"/>
          </w:tcPr>
          <w:p w:rsidR="00731380" w:rsidRDefault="00E377C1">
            <w:pPr>
              <w:widowControl/>
              <w:jc w:val="center"/>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产品和服务定价方案</w:t>
            </w:r>
          </w:p>
        </w:tc>
        <w:tc>
          <w:tcPr>
            <w:tcW w:w="1410" w:type="dxa"/>
            <w:tcBorders>
              <w:top w:val="single" w:sz="4" w:space="0" w:color="auto"/>
              <w:left w:val="single" w:sz="4" w:space="0" w:color="auto"/>
              <w:bottom w:val="single" w:sz="4" w:space="0" w:color="auto"/>
              <w:right w:val="single" w:sz="4" w:space="0" w:color="auto"/>
            </w:tcBorders>
            <w:vAlign w:val="center"/>
          </w:tcPr>
          <w:p w:rsidR="00731380" w:rsidRDefault="00E377C1">
            <w:pPr>
              <w:widowControl/>
              <w:jc w:val="center"/>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10</w:t>
            </w:r>
          </w:p>
        </w:tc>
        <w:tc>
          <w:tcPr>
            <w:tcW w:w="751" w:type="dxa"/>
            <w:tcBorders>
              <w:top w:val="single" w:sz="4" w:space="0" w:color="auto"/>
              <w:left w:val="single" w:sz="4" w:space="0" w:color="auto"/>
              <w:bottom w:val="single" w:sz="4" w:space="0" w:color="auto"/>
              <w:right w:val="single" w:sz="4" w:space="0" w:color="auto"/>
            </w:tcBorders>
            <w:vAlign w:val="center"/>
          </w:tcPr>
          <w:p w:rsidR="00731380" w:rsidRDefault="00731380">
            <w:pPr>
              <w:widowControl/>
              <w:jc w:val="center"/>
              <w:textAlignment w:val="center"/>
              <w:rPr>
                <w:rFonts w:ascii="仿宋" w:eastAsia="仿宋" w:hAnsi="仿宋" w:cs="仿宋"/>
                <w:color w:val="000000" w:themeColor="text1"/>
                <w:kern w:val="0"/>
                <w:sz w:val="24"/>
                <w:lang w:bidi="ar"/>
              </w:rPr>
            </w:pPr>
          </w:p>
        </w:tc>
      </w:tr>
      <w:tr w:rsidR="00731380">
        <w:trPr>
          <w:trHeight w:val="488"/>
          <w:jc w:val="center"/>
        </w:trPr>
        <w:tc>
          <w:tcPr>
            <w:tcW w:w="690" w:type="dxa"/>
            <w:tcBorders>
              <w:left w:val="single" w:sz="4" w:space="0" w:color="auto"/>
              <w:bottom w:val="single" w:sz="4" w:space="0" w:color="auto"/>
              <w:right w:val="single" w:sz="4" w:space="0" w:color="auto"/>
            </w:tcBorders>
            <w:vAlign w:val="center"/>
          </w:tcPr>
          <w:p w:rsidR="00731380" w:rsidRDefault="00E377C1">
            <w:pPr>
              <w:widowControl/>
              <w:jc w:val="center"/>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4</w:t>
            </w:r>
          </w:p>
        </w:tc>
        <w:tc>
          <w:tcPr>
            <w:tcW w:w="2514" w:type="dxa"/>
            <w:tcBorders>
              <w:left w:val="single" w:sz="4" w:space="0" w:color="auto"/>
              <w:bottom w:val="single" w:sz="4" w:space="0" w:color="auto"/>
              <w:right w:val="single" w:sz="4" w:space="0" w:color="auto"/>
            </w:tcBorders>
            <w:vAlign w:val="center"/>
          </w:tcPr>
          <w:p w:rsidR="00731380" w:rsidRDefault="00E377C1">
            <w:pPr>
              <w:widowControl/>
              <w:jc w:val="center"/>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人员配备</w:t>
            </w:r>
          </w:p>
        </w:tc>
        <w:tc>
          <w:tcPr>
            <w:tcW w:w="3906" w:type="dxa"/>
            <w:tcBorders>
              <w:top w:val="single" w:sz="4" w:space="0" w:color="auto"/>
              <w:left w:val="single" w:sz="4" w:space="0" w:color="auto"/>
              <w:bottom w:val="single" w:sz="4" w:space="0" w:color="auto"/>
              <w:right w:val="single" w:sz="4" w:space="0" w:color="auto"/>
            </w:tcBorders>
            <w:vAlign w:val="center"/>
          </w:tcPr>
          <w:p w:rsidR="00731380" w:rsidRDefault="00E377C1">
            <w:pPr>
              <w:widowControl/>
              <w:jc w:val="center"/>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主管人员配备及其他人员配置情况</w:t>
            </w:r>
          </w:p>
        </w:tc>
        <w:tc>
          <w:tcPr>
            <w:tcW w:w="1410" w:type="dxa"/>
            <w:tcBorders>
              <w:top w:val="single" w:sz="4" w:space="0" w:color="auto"/>
              <w:left w:val="single" w:sz="4" w:space="0" w:color="auto"/>
              <w:bottom w:val="single" w:sz="4" w:space="0" w:color="auto"/>
              <w:right w:val="single" w:sz="4" w:space="0" w:color="auto"/>
            </w:tcBorders>
            <w:vAlign w:val="center"/>
          </w:tcPr>
          <w:p w:rsidR="00731380" w:rsidRDefault="00E377C1">
            <w:pPr>
              <w:widowControl/>
              <w:jc w:val="center"/>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5</w:t>
            </w:r>
          </w:p>
        </w:tc>
        <w:tc>
          <w:tcPr>
            <w:tcW w:w="751" w:type="dxa"/>
            <w:tcBorders>
              <w:top w:val="single" w:sz="4" w:space="0" w:color="auto"/>
              <w:left w:val="single" w:sz="4" w:space="0" w:color="auto"/>
              <w:bottom w:val="single" w:sz="4" w:space="0" w:color="auto"/>
              <w:right w:val="single" w:sz="4" w:space="0" w:color="auto"/>
            </w:tcBorders>
            <w:vAlign w:val="center"/>
          </w:tcPr>
          <w:p w:rsidR="00731380" w:rsidRDefault="00731380">
            <w:pPr>
              <w:widowControl/>
              <w:jc w:val="center"/>
              <w:textAlignment w:val="center"/>
              <w:rPr>
                <w:rFonts w:ascii="仿宋" w:eastAsia="仿宋" w:hAnsi="仿宋" w:cs="仿宋"/>
                <w:color w:val="000000" w:themeColor="text1"/>
                <w:kern w:val="0"/>
                <w:sz w:val="24"/>
                <w:lang w:bidi="ar"/>
              </w:rPr>
            </w:pPr>
          </w:p>
        </w:tc>
      </w:tr>
      <w:tr w:rsidR="00731380">
        <w:trPr>
          <w:trHeight w:val="488"/>
          <w:jc w:val="center"/>
        </w:trPr>
        <w:tc>
          <w:tcPr>
            <w:tcW w:w="690" w:type="dxa"/>
            <w:vMerge w:val="restart"/>
            <w:tcBorders>
              <w:left w:val="single" w:sz="4" w:space="0" w:color="auto"/>
              <w:right w:val="single" w:sz="4" w:space="0" w:color="auto"/>
            </w:tcBorders>
            <w:vAlign w:val="center"/>
          </w:tcPr>
          <w:p w:rsidR="00731380" w:rsidRDefault="00E377C1">
            <w:pPr>
              <w:widowControl/>
              <w:jc w:val="center"/>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5</w:t>
            </w:r>
          </w:p>
        </w:tc>
        <w:tc>
          <w:tcPr>
            <w:tcW w:w="2514" w:type="dxa"/>
            <w:vMerge w:val="restart"/>
            <w:tcBorders>
              <w:left w:val="single" w:sz="4" w:space="0" w:color="auto"/>
              <w:right w:val="single" w:sz="4" w:space="0" w:color="auto"/>
            </w:tcBorders>
            <w:vAlign w:val="center"/>
          </w:tcPr>
          <w:p w:rsidR="00731380" w:rsidRDefault="00E377C1">
            <w:pPr>
              <w:widowControl/>
              <w:jc w:val="center"/>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应急事项管理</w:t>
            </w:r>
          </w:p>
        </w:tc>
        <w:tc>
          <w:tcPr>
            <w:tcW w:w="3906" w:type="dxa"/>
            <w:tcBorders>
              <w:top w:val="single" w:sz="4" w:space="0" w:color="auto"/>
              <w:left w:val="single" w:sz="4" w:space="0" w:color="auto"/>
              <w:bottom w:val="single" w:sz="4" w:space="0" w:color="auto"/>
              <w:right w:val="single" w:sz="4" w:space="0" w:color="auto"/>
            </w:tcBorders>
            <w:vAlign w:val="center"/>
          </w:tcPr>
          <w:p w:rsidR="00731380" w:rsidRDefault="00E377C1">
            <w:pPr>
              <w:widowControl/>
              <w:jc w:val="center"/>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突发事件应急方案及应对措施</w:t>
            </w:r>
          </w:p>
        </w:tc>
        <w:tc>
          <w:tcPr>
            <w:tcW w:w="1410" w:type="dxa"/>
            <w:tcBorders>
              <w:top w:val="single" w:sz="4" w:space="0" w:color="auto"/>
              <w:left w:val="single" w:sz="4" w:space="0" w:color="auto"/>
              <w:bottom w:val="single" w:sz="4" w:space="0" w:color="auto"/>
              <w:right w:val="single" w:sz="4" w:space="0" w:color="auto"/>
            </w:tcBorders>
            <w:vAlign w:val="center"/>
          </w:tcPr>
          <w:p w:rsidR="00731380" w:rsidRDefault="00E377C1">
            <w:pPr>
              <w:widowControl/>
              <w:jc w:val="center"/>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3</w:t>
            </w:r>
          </w:p>
        </w:tc>
        <w:tc>
          <w:tcPr>
            <w:tcW w:w="751" w:type="dxa"/>
            <w:tcBorders>
              <w:top w:val="single" w:sz="4" w:space="0" w:color="auto"/>
              <w:left w:val="single" w:sz="4" w:space="0" w:color="auto"/>
              <w:bottom w:val="single" w:sz="4" w:space="0" w:color="auto"/>
              <w:right w:val="single" w:sz="4" w:space="0" w:color="auto"/>
            </w:tcBorders>
            <w:vAlign w:val="center"/>
          </w:tcPr>
          <w:p w:rsidR="00731380" w:rsidRDefault="00731380">
            <w:pPr>
              <w:widowControl/>
              <w:jc w:val="center"/>
              <w:textAlignment w:val="center"/>
              <w:rPr>
                <w:rFonts w:ascii="仿宋" w:eastAsia="仿宋" w:hAnsi="仿宋" w:cs="仿宋"/>
                <w:color w:val="000000" w:themeColor="text1"/>
                <w:kern w:val="0"/>
                <w:sz w:val="24"/>
                <w:lang w:bidi="ar"/>
              </w:rPr>
            </w:pPr>
          </w:p>
        </w:tc>
      </w:tr>
      <w:tr w:rsidR="00731380">
        <w:trPr>
          <w:trHeight w:val="488"/>
          <w:jc w:val="center"/>
        </w:trPr>
        <w:tc>
          <w:tcPr>
            <w:tcW w:w="690" w:type="dxa"/>
            <w:vMerge/>
            <w:tcBorders>
              <w:left w:val="single" w:sz="4" w:space="0" w:color="auto"/>
              <w:bottom w:val="single" w:sz="4" w:space="0" w:color="auto"/>
              <w:right w:val="single" w:sz="4" w:space="0" w:color="auto"/>
            </w:tcBorders>
            <w:vAlign w:val="center"/>
          </w:tcPr>
          <w:p w:rsidR="00731380" w:rsidRDefault="00731380">
            <w:pPr>
              <w:widowControl/>
              <w:jc w:val="center"/>
              <w:textAlignment w:val="center"/>
              <w:rPr>
                <w:rFonts w:ascii="仿宋" w:eastAsia="仿宋" w:hAnsi="仿宋" w:cs="仿宋"/>
                <w:color w:val="000000" w:themeColor="text1"/>
                <w:kern w:val="0"/>
                <w:sz w:val="24"/>
                <w:lang w:bidi="ar"/>
              </w:rPr>
            </w:pPr>
          </w:p>
        </w:tc>
        <w:tc>
          <w:tcPr>
            <w:tcW w:w="2514" w:type="dxa"/>
            <w:vMerge/>
            <w:tcBorders>
              <w:left w:val="single" w:sz="4" w:space="0" w:color="auto"/>
              <w:bottom w:val="single" w:sz="4" w:space="0" w:color="auto"/>
              <w:right w:val="single" w:sz="4" w:space="0" w:color="auto"/>
            </w:tcBorders>
            <w:vAlign w:val="center"/>
          </w:tcPr>
          <w:p w:rsidR="00731380" w:rsidRDefault="00731380">
            <w:pPr>
              <w:widowControl/>
              <w:jc w:val="center"/>
              <w:textAlignment w:val="center"/>
              <w:rPr>
                <w:rFonts w:ascii="仿宋" w:eastAsia="仿宋" w:hAnsi="仿宋" w:cs="仿宋"/>
                <w:color w:val="000000" w:themeColor="text1"/>
                <w:kern w:val="0"/>
                <w:sz w:val="24"/>
                <w:lang w:bidi="ar"/>
              </w:rPr>
            </w:pPr>
          </w:p>
        </w:tc>
        <w:tc>
          <w:tcPr>
            <w:tcW w:w="3906" w:type="dxa"/>
            <w:tcBorders>
              <w:top w:val="single" w:sz="4" w:space="0" w:color="auto"/>
              <w:left w:val="single" w:sz="4" w:space="0" w:color="auto"/>
              <w:bottom w:val="single" w:sz="4" w:space="0" w:color="auto"/>
              <w:right w:val="single" w:sz="4" w:space="0" w:color="auto"/>
            </w:tcBorders>
            <w:vAlign w:val="center"/>
          </w:tcPr>
          <w:p w:rsidR="00731380" w:rsidRDefault="00E377C1">
            <w:pPr>
              <w:widowControl/>
              <w:jc w:val="center"/>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安全责任保险承诺</w:t>
            </w:r>
          </w:p>
        </w:tc>
        <w:tc>
          <w:tcPr>
            <w:tcW w:w="1410" w:type="dxa"/>
            <w:tcBorders>
              <w:top w:val="single" w:sz="4" w:space="0" w:color="auto"/>
              <w:left w:val="single" w:sz="4" w:space="0" w:color="auto"/>
              <w:bottom w:val="single" w:sz="4" w:space="0" w:color="auto"/>
              <w:right w:val="single" w:sz="4" w:space="0" w:color="auto"/>
            </w:tcBorders>
            <w:vAlign w:val="center"/>
          </w:tcPr>
          <w:p w:rsidR="00731380" w:rsidRDefault="00E377C1">
            <w:pPr>
              <w:widowControl/>
              <w:jc w:val="center"/>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3</w:t>
            </w:r>
          </w:p>
        </w:tc>
        <w:tc>
          <w:tcPr>
            <w:tcW w:w="751" w:type="dxa"/>
            <w:tcBorders>
              <w:top w:val="single" w:sz="4" w:space="0" w:color="auto"/>
              <w:left w:val="single" w:sz="4" w:space="0" w:color="auto"/>
              <w:bottom w:val="single" w:sz="4" w:space="0" w:color="auto"/>
              <w:right w:val="single" w:sz="4" w:space="0" w:color="auto"/>
            </w:tcBorders>
            <w:vAlign w:val="center"/>
          </w:tcPr>
          <w:p w:rsidR="00731380" w:rsidRDefault="00731380">
            <w:pPr>
              <w:widowControl/>
              <w:jc w:val="center"/>
              <w:textAlignment w:val="center"/>
              <w:rPr>
                <w:rFonts w:ascii="仿宋" w:eastAsia="仿宋" w:hAnsi="仿宋" w:cs="仿宋"/>
                <w:color w:val="000000" w:themeColor="text1"/>
                <w:kern w:val="0"/>
                <w:sz w:val="24"/>
                <w:lang w:bidi="ar"/>
              </w:rPr>
            </w:pPr>
          </w:p>
        </w:tc>
      </w:tr>
      <w:tr w:rsidR="00731380">
        <w:trPr>
          <w:trHeight w:val="488"/>
          <w:jc w:val="center"/>
        </w:trPr>
        <w:tc>
          <w:tcPr>
            <w:tcW w:w="690" w:type="dxa"/>
            <w:tcBorders>
              <w:left w:val="single" w:sz="4" w:space="0" w:color="auto"/>
              <w:bottom w:val="single" w:sz="4" w:space="0" w:color="auto"/>
              <w:right w:val="single" w:sz="4" w:space="0" w:color="auto"/>
            </w:tcBorders>
            <w:vAlign w:val="center"/>
          </w:tcPr>
          <w:p w:rsidR="00731380" w:rsidRDefault="00E377C1">
            <w:pPr>
              <w:widowControl/>
              <w:jc w:val="center"/>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6</w:t>
            </w:r>
          </w:p>
        </w:tc>
        <w:tc>
          <w:tcPr>
            <w:tcW w:w="2514" w:type="dxa"/>
            <w:tcBorders>
              <w:left w:val="single" w:sz="4" w:space="0" w:color="auto"/>
              <w:bottom w:val="single" w:sz="4" w:space="0" w:color="auto"/>
              <w:right w:val="single" w:sz="4" w:space="0" w:color="auto"/>
            </w:tcBorders>
            <w:vAlign w:val="center"/>
          </w:tcPr>
          <w:p w:rsidR="00731380" w:rsidRDefault="00E377C1">
            <w:pPr>
              <w:widowControl/>
              <w:jc w:val="center"/>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经营实施方案项目陈述</w:t>
            </w:r>
          </w:p>
        </w:tc>
        <w:tc>
          <w:tcPr>
            <w:tcW w:w="3906" w:type="dxa"/>
            <w:tcBorders>
              <w:top w:val="single" w:sz="4" w:space="0" w:color="auto"/>
              <w:left w:val="single" w:sz="4" w:space="0" w:color="auto"/>
              <w:bottom w:val="single" w:sz="4" w:space="0" w:color="auto"/>
              <w:right w:val="single" w:sz="4" w:space="0" w:color="auto"/>
            </w:tcBorders>
            <w:vAlign w:val="center"/>
          </w:tcPr>
          <w:p w:rsidR="00731380" w:rsidRDefault="00E377C1">
            <w:pPr>
              <w:widowControl/>
              <w:jc w:val="center"/>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对投标人的经营管理的整体设想及策划、方案等进行综合分析、比较评分</w:t>
            </w:r>
          </w:p>
        </w:tc>
        <w:tc>
          <w:tcPr>
            <w:tcW w:w="1410" w:type="dxa"/>
            <w:tcBorders>
              <w:top w:val="single" w:sz="4" w:space="0" w:color="auto"/>
              <w:left w:val="single" w:sz="4" w:space="0" w:color="auto"/>
              <w:bottom w:val="single" w:sz="4" w:space="0" w:color="auto"/>
              <w:right w:val="single" w:sz="4" w:space="0" w:color="auto"/>
            </w:tcBorders>
            <w:vAlign w:val="center"/>
          </w:tcPr>
          <w:p w:rsidR="00731380" w:rsidRDefault="00E377C1">
            <w:pPr>
              <w:widowControl/>
              <w:jc w:val="center"/>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20</w:t>
            </w:r>
          </w:p>
        </w:tc>
        <w:tc>
          <w:tcPr>
            <w:tcW w:w="751" w:type="dxa"/>
            <w:tcBorders>
              <w:top w:val="single" w:sz="4" w:space="0" w:color="auto"/>
              <w:left w:val="single" w:sz="4" w:space="0" w:color="auto"/>
              <w:bottom w:val="single" w:sz="4" w:space="0" w:color="auto"/>
              <w:right w:val="single" w:sz="4" w:space="0" w:color="auto"/>
            </w:tcBorders>
            <w:vAlign w:val="center"/>
          </w:tcPr>
          <w:p w:rsidR="00731380" w:rsidRDefault="00731380">
            <w:pPr>
              <w:widowControl/>
              <w:jc w:val="center"/>
              <w:textAlignment w:val="center"/>
              <w:rPr>
                <w:rFonts w:ascii="仿宋" w:eastAsia="仿宋" w:hAnsi="仿宋" w:cs="仿宋"/>
                <w:color w:val="000000" w:themeColor="text1"/>
                <w:kern w:val="0"/>
                <w:sz w:val="24"/>
                <w:lang w:bidi="ar"/>
              </w:rPr>
            </w:pPr>
          </w:p>
        </w:tc>
      </w:tr>
      <w:tr w:rsidR="00731380">
        <w:trPr>
          <w:trHeight w:val="488"/>
          <w:jc w:val="center"/>
        </w:trPr>
        <w:tc>
          <w:tcPr>
            <w:tcW w:w="690" w:type="dxa"/>
            <w:tcBorders>
              <w:left w:val="single" w:sz="4" w:space="0" w:color="auto"/>
              <w:bottom w:val="single" w:sz="4" w:space="0" w:color="auto"/>
              <w:right w:val="single" w:sz="4" w:space="0" w:color="auto"/>
            </w:tcBorders>
            <w:vAlign w:val="center"/>
          </w:tcPr>
          <w:p w:rsidR="00731380" w:rsidRDefault="00E377C1">
            <w:pPr>
              <w:widowControl/>
              <w:jc w:val="center"/>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7</w:t>
            </w:r>
          </w:p>
        </w:tc>
        <w:tc>
          <w:tcPr>
            <w:tcW w:w="2514" w:type="dxa"/>
            <w:tcBorders>
              <w:left w:val="single" w:sz="4" w:space="0" w:color="auto"/>
              <w:bottom w:val="single" w:sz="4" w:space="0" w:color="auto"/>
              <w:right w:val="single" w:sz="4" w:space="0" w:color="auto"/>
            </w:tcBorders>
            <w:vAlign w:val="center"/>
          </w:tcPr>
          <w:p w:rsidR="00731380" w:rsidRDefault="00E377C1">
            <w:pPr>
              <w:widowControl/>
              <w:jc w:val="center"/>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价格评分</w:t>
            </w:r>
          </w:p>
        </w:tc>
        <w:tc>
          <w:tcPr>
            <w:tcW w:w="3906" w:type="dxa"/>
            <w:tcBorders>
              <w:top w:val="single" w:sz="4" w:space="0" w:color="auto"/>
              <w:left w:val="single" w:sz="4" w:space="0" w:color="auto"/>
              <w:bottom w:val="single" w:sz="4" w:space="0" w:color="auto"/>
              <w:right w:val="single" w:sz="4" w:space="0" w:color="auto"/>
            </w:tcBorders>
            <w:vAlign w:val="center"/>
          </w:tcPr>
          <w:p w:rsidR="00731380" w:rsidRDefault="00E377C1">
            <w:pPr>
              <w:widowControl/>
              <w:jc w:val="center"/>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管理费报价</w:t>
            </w:r>
          </w:p>
        </w:tc>
        <w:tc>
          <w:tcPr>
            <w:tcW w:w="1410" w:type="dxa"/>
            <w:tcBorders>
              <w:top w:val="single" w:sz="4" w:space="0" w:color="auto"/>
              <w:left w:val="single" w:sz="4" w:space="0" w:color="auto"/>
              <w:bottom w:val="single" w:sz="4" w:space="0" w:color="auto"/>
              <w:right w:val="single" w:sz="4" w:space="0" w:color="auto"/>
            </w:tcBorders>
            <w:vAlign w:val="center"/>
          </w:tcPr>
          <w:p w:rsidR="00731380" w:rsidRDefault="00E377C1">
            <w:pPr>
              <w:widowControl/>
              <w:jc w:val="center"/>
              <w:textAlignment w:val="center"/>
              <w:rPr>
                <w:rFonts w:ascii="仿宋" w:eastAsia="仿宋" w:hAnsi="仿宋" w:cs="仿宋"/>
                <w:color w:val="000000" w:themeColor="text1"/>
                <w:kern w:val="0"/>
                <w:sz w:val="24"/>
                <w:lang w:bidi="ar"/>
              </w:rPr>
            </w:pPr>
            <w:r>
              <w:rPr>
                <w:rFonts w:ascii="仿宋" w:eastAsia="仿宋" w:hAnsi="仿宋" w:cs="仿宋" w:hint="eastAsia"/>
                <w:color w:val="000000" w:themeColor="text1"/>
                <w:kern w:val="0"/>
                <w:sz w:val="24"/>
                <w:lang w:bidi="ar"/>
              </w:rPr>
              <w:t>30</w:t>
            </w:r>
          </w:p>
        </w:tc>
        <w:tc>
          <w:tcPr>
            <w:tcW w:w="751" w:type="dxa"/>
            <w:tcBorders>
              <w:top w:val="single" w:sz="4" w:space="0" w:color="auto"/>
              <w:left w:val="single" w:sz="4" w:space="0" w:color="auto"/>
              <w:bottom w:val="single" w:sz="4" w:space="0" w:color="auto"/>
              <w:right w:val="single" w:sz="4" w:space="0" w:color="auto"/>
            </w:tcBorders>
            <w:vAlign w:val="center"/>
          </w:tcPr>
          <w:p w:rsidR="00731380" w:rsidRDefault="00731380">
            <w:pPr>
              <w:widowControl/>
              <w:jc w:val="center"/>
              <w:textAlignment w:val="center"/>
              <w:rPr>
                <w:rFonts w:ascii="仿宋" w:eastAsia="仿宋" w:hAnsi="仿宋" w:cs="仿宋"/>
                <w:color w:val="000000" w:themeColor="text1"/>
                <w:kern w:val="0"/>
                <w:sz w:val="24"/>
                <w:lang w:bidi="ar"/>
              </w:rPr>
            </w:pPr>
          </w:p>
        </w:tc>
      </w:tr>
      <w:tr w:rsidR="00731380">
        <w:trPr>
          <w:trHeight w:val="330"/>
          <w:jc w:val="center"/>
        </w:trPr>
        <w:tc>
          <w:tcPr>
            <w:tcW w:w="8520" w:type="dxa"/>
            <w:gridSpan w:val="4"/>
            <w:tcBorders>
              <w:top w:val="single" w:sz="4" w:space="0" w:color="auto"/>
              <w:left w:val="single" w:sz="4" w:space="0" w:color="000000"/>
              <w:bottom w:val="single" w:sz="4" w:space="0" w:color="000000"/>
              <w:right w:val="single" w:sz="4" w:space="0" w:color="000000"/>
            </w:tcBorders>
            <w:vAlign w:val="center"/>
          </w:tcPr>
          <w:p w:rsidR="00731380" w:rsidRDefault="00E377C1">
            <w:pPr>
              <w:widowControl/>
              <w:jc w:val="center"/>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lang w:bidi="ar"/>
              </w:rPr>
              <w:t>总计</w:t>
            </w:r>
          </w:p>
        </w:tc>
        <w:tc>
          <w:tcPr>
            <w:tcW w:w="751" w:type="dxa"/>
            <w:tcBorders>
              <w:top w:val="single" w:sz="4" w:space="0" w:color="auto"/>
              <w:left w:val="single" w:sz="4" w:space="0" w:color="000000"/>
              <w:bottom w:val="single" w:sz="4" w:space="0" w:color="000000"/>
              <w:right w:val="single" w:sz="4" w:space="0" w:color="000000"/>
            </w:tcBorders>
            <w:vAlign w:val="center"/>
          </w:tcPr>
          <w:p w:rsidR="00731380" w:rsidRDefault="00731380">
            <w:pPr>
              <w:rPr>
                <w:rFonts w:ascii="仿宋" w:eastAsia="仿宋" w:hAnsi="仿宋" w:cs="仿宋"/>
                <w:color w:val="000000" w:themeColor="text1"/>
                <w:sz w:val="24"/>
              </w:rPr>
            </w:pPr>
          </w:p>
        </w:tc>
      </w:tr>
    </w:tbl>
    <w:p w:rsidR="00731380" w:rsidRDefault="00E377C1">
      <w:pPr>
        <w:tabs>
          <w:tab w:val="left" w:pos="360"/>
        </w:tabs>
        <w:spacing w:line="360" w:lineRule="auto"/>
        <w:rPr>
          <w:rFonts w:ascii="仿宋" w:eastAsia="仿宋" w:hAnsi="仿宋" w:cs="仿宋"/>
          <w:b/>
          <w:color w:val="000000" w:themeColor="text1"/>
          <w:sz w:val="44"/>
          <w:szCs w:val="44"/>
        </w:rPr>
      </w:pPr>
      <w:r>
        <w:rPr>
          <w:rFonts w:ascii="仿宋" w:eastAsia="仿宋" w:hAnsi="仿宋" w:cs="仿宋" w:hint="eastAsia"/>
          <w:bCs/>
          <w:color w:val="000000" w:themeColor="text1"/>
          <w:sz w:val="24"/>
        </w:rPr>
        <w:t>评委签名：</w:t>
      </w:r>
      <w:r>
        <w:rPr>
          <w:rFonts w:ascii="仿宋" w:eastAsia="仿宋" w:hAnsi="仿宋" w:cs="仿宋" w:hint="eastAsia"/>
          <w:bCs/>
          <w:color w:val="000000" w:themeColor="text1"/>
          <w:sz w:val="24"/>
        </w:rPr>
        <w:t xml:space="preserve">                                </w:t>
      </w:r>
      <w:r>
        <w:rPr>
          <w:rFonts w:ascii="仿宋" w:eastAsia="仿宋" w:hAnsi="仿宋" w:cs="仿宋" w:hint="eastAsia"/>
          <w:bCs/>
          <w:color w:val="000000" w:themeColor="text1"/>
          <w:sz w:val="24"/>
        </w:rPr>
        <w:t>日期：</w:t>
      </w:r>
    </w:p>
    <w:p w:rsidR="00731380" w:rsidRDefault="00731380">
      <w:pPr>
        <w:tabs>
          <w:tab w:val="left" w:pos="360"/>
        </w:tabs>
        <w:spacing w:line="360" w:lineRule="auto"/>
        <w:jc w:val="center"/>
        <w:rPr>
          <w:rFonts w:ascii="仿宋" w:eastAsia="仿宋" w:hAnsi="仿宋" w:cs="仿宋"/>
          <w:b/>
          <w:color w:val="000000" w:themeColor="text1"/>
          <w:sz w:val="44"/>
          <w:szCs w:val="44"/>
        </w:rPr>
      </w:pPr>
    </w:p>
    <w:p w:rsidR="00731380" w:rsidRDefault="00731380">
      <w:pPr>
        <w:tabs>
          <w:tab w:val="left" w:pos="360"/>
        </w:tabs>
        <w:spacing w:line="360" w:lineRule="auto"/>
        <w:jc w:val="center"/>
        <w:rPr>
          <w:rFonts w:ascii="仿宋" w:eastAsia="仿宋" w:hAnsi="仿宋" w:cs="仿宋"/>
          <w:b/>
          <w:color w:val="000000" w:themeColor="text1"/>
          <w:sz w:val="44"/>
          <w:szCs w:val="44"/>
        </w:rPr>
      </w:pPr>
    </w:p>
    <w:p w:rsidR="008A698E" w:rsidRDefault="008A698E">
      <w:pPr>
        <w:tabs>
          <w:tab w:val="left" w:pos="360"/>
        </w:tabs>
        <w:spacing w:line="360" w:lineRule="auto"/>
        <w:jc w:val="center"/>
        <w:rPr>
          <w:rFonts w:ascii="仿宋" w:eastAsia="仿宋" w:hAnsi="仿宋" w:cs="仿宋"/>
          <w:b/>
          <w:color w:val="000000" w:themeColor="text1"/>
          <w:sz w:val="44"/>
          <w:szCs w:val="44"/>
        </w:rPr>
      </w:pPr>
    </w:p>
    <w:p w:rsidR="008A698E" w:rsidRDefault="008A698E">
      <w:pPr>
        <w:tabs>
          <w:tab w:val="left" w:pos="360"/>
        </w:tabs>
        <w:spacing w:line="360" w:lineRule="auto"/>
        <w:jc w:val="center"/>
        <w:rPr>
          <w:rFonts w:ascii="仿宋" w:eastAsia="仿宋" w:hAnsi="仿宋" w:cs="仿宋"/>
          <w:b/>
          <w:color w:val="000000" w:themeColor="text1"/>
          <w:sz w:val="44"/>
          <w:szCs w:val="44"/>
        </w:rPr>
      </w:pPr>
    </w:p>
    <w:p w:rsidR="008A698E" w:rsidRDefault="008A698E">
      <w:pPr>
        <w:tabs>
          <w:tab w:val="left" w:pos="360"/>
        </w:tabs>
        <w:spacing w:line="360" w:lineRule="auto"/>
        <w:jc w:val="center"/>
        <w:rPr>
          <w:rFonts w:ascii="仿宋" w:eastAsia="仿宋" w:hAnsi="仿宋" w:cs="仿宋"/>
          <w:b/>
          <w:color w:val="000000" w:themeColor="text1"/>
          <w:sz w:val="44"/>
          <w:szCs w:val="44"/>
        </w:rPr>
      </w:pPr>
    </w:p>
    <w:p w:rsidR="008A698E" w:rsidRDefault="008A698E">
      <w:pPr>
        <w:tabs>
          <w:tab w:val="left" w:pos="360"/>
        </w:tabs>
        <w:spacing w:line="360" w:lineRule="auto"/>
        <w:jc w:val="center"/>
        <w:rPr>
          <w:rFonts w:ascii="仿宋" w:eastAsia="仿宋" w:hAnsi="仿宋" w:cs="仿宋"/>
          <w:b/>
          <w:color w:val="000000" w:themeColor="text1"/>
          <w:sz w:val="44"/>
          <w:szCs w:val="44"/>
        </w:rPr>
      </w:pPr>
    </w:p>
    <w:p w:rsidR="008A698E" w:rsidRDefault="008A698E">
      <w:pPr>
        <w:tabs>
          <w:tab w:val="left" w:pos="360"/>
        </w:tabs>
        <w:spacing w:line="360" w:lineRule="auto"/>
        <w:jc w:val="center"/>
        <w:rPr>
          <w:rFonts w:ascii="仿宋" w:eastAsia="仿宋" w:hAnsi="仿宋" w:cs="仿宋"/>
          <w:b/>
          <w:color w:val="000000" w:themeColor="text1"/>
          <w:sz w:val="44"/>
          <w:szCs w:val="44"/>
        </w:rPr>
      </w:pPr>
    </w:p>
    <w:p w:rsidR="008A698E" w:rsidRDefault="008A698E">
      <w:pPr>
        <w:tabs>
          <w:tab w:val="left" w:pos="360"/>
        </w:tabs>
        <w:spacing w:line="360" w:lineRule="auto"/>
        <w:jc w:val="center"/>
        <w:rPr>
          <w:rFonts w:ascii="仿宋" w:eastAsia="仿宋" w:hAnsi="仿宋" w:cs="仿宋"/>
          <w:b/>
          <w:color w:val="000000" w:themeColor="text1"/>
          <w:sz w:val="44"/>
          <w:szCs w:val="44"/>
        </w:rPr>
      </w:pPr>
    </w:p>
    <w:p w:rsidR="008A698E" w:rsidRDefault="008A698E">
      <w:pPr>
        <w:tabs>
          <w:tab w:val="left" w:pos="360"/>
        </w:tabs>
        <w:spacing w:line="360" w:lineRule="auto"/>
        <w:jc w:val="center"/>
        <w:rPr>
          <w:rFonts w:ascii="仿宋" w:eastAsia="仿宋" w:hAnsi="仿宋" w:cs="仿宋" w:hint="eastAsia"/>
          <w:b/>
          <w:color w:val="000000" w:themeColor="text1"/>
          <w:sz w:val="44"/>
          <w:szCs w:val="44"/>
        </w:rPr>
      </w:pPr>
    </w:p>
    <w:p w:rsidR="00731380" w:rsidRDefault="00731380">
      <w:pPr>
        <w:tabs>
          <w:tab w:val="left" w:pos="360"/>
        </w:tabs>
        <w:spacing w:line="360" w:lineRule="auto"/>
        <w:jc w:val="center"/>
        <w:rPr>
          <w:rFonts w:ascii="仿宋" w:eastAsia="仿宋" w:hAnsi="仿宋" w:cs="仿宋"/>
          <w:b/>
          <w:color w:val="000000" w:themeColor="text1"/>
          <w:sz w:val="44"/>
          <w:szCs w:val="44"/>
        </w:rPr>
      </w:pPr>
    </w:p>
    <w:p w:rsidR="00731380" w:rsidRDefault="00731380">
      <w:pPr>
        <w:tabs>
          <w:tab w:val="left" w:pos="360"/>
        </w:tabs>
        <w:spacing w:line="360" w:lineRule="auto"/>
        <w:jc w:val="center"/>
        <w:rPr>
          <w:rFonts w:ascii="仿宋" w:eastAsia="仿宋" w:hAnsi="仿宋" w:cs="仿宋"/>
          <w:b/>
          <w:color w:val="000000" w:themeColor="text1"/>
          <w:sz w:val="44"/>
          <w:szCs w:val="44"/>
        </w:rPr>
      </w:pPr>
    </w:p>
    <w:p w:rsidR="00731380" w:rsidRDefault="00E377C1">
      <w:pPr>
        <w:numPr>
          <w:ilvl w:val="0"/>
          <w:numId w:val="4"/>
        </w:numPr>
        <w:tabs>
          <w:tab w:val="left" w:pos="360"/>
        </w:tabs>
        <w:spacing w:line="360" w:lineRule="auto"/>
        <w:jc w:val="center"/>
        <w:rPr>
          <w:rFonts w:ascii="仿宋" w:eastAsia="仿宋" w:hAnsi="仿宋" w:cs="仿宋"/>
          <w:b/>
          <w:color w:val="000000" w:themeColor="text1"/>
          <w:sz w:val="44"/>
          <w:szCs w:val="44"/>
        </w:rPr>
      </w:pPr>
      <w:r>
        <w:rPr>
          <w:rFonts w:ascii="仿宋" w:eastAsia="仿宋" w:hAnsi="仿宋" w:cs="仿宋" w:hint="eastAsia"/>
          <w:b/>
          <w:color w:val="000000" w:themeColor="text1"/>
          <w:sz w:val="44"/>
          <w:szCs w:val="44"/>
        </w:rPr>
        <w:lastRenderedPageBreak/>
        <w:t>遴选投标文件的递交及其他</w:t>
      </w:r>
    </w:p>
    <w:p w:rsidR="00731380" w:rsidRDefault="00E377C1">
      <w:pPr>
        <w:pStyle w:val="ptextindent2"/>
        <w:widowControl/>
        <w:spacing w:after="150" w:line="21" w:lineRule="atLeast"/>
        <w:jc w:val="both"/>
        <w:rPr>
          <w:rFonts w:ascii="仿宋" w:eastAsia="仿宋" w:hAnsi="仿宋" w:cs="仿宋"/>
          <w:color w:val="000000" w:themeColor="text1"/>
          <w:kern w:val="2"/>
          <w:sz w:val="28"/>
          <w:szCs w:val="28"/>
        </w:rPr>
      </w:pPr>
      <w:r>
        <w:rPr>
          <w:rFonts w:ascii="仿宋" w:eastAsia="仿宋" w:hAnsi="仿宋" w:cs="仿宋" w:hint="eastAsia"/>
          <w:color w:val="000000" w:themeColor="text1"/>
          <w:kern w:val="2"/>
          <w:sz w:val="28"/>
          <w:szCs w:val="28"/>
        </w:rPr>
        <w:t>1.</w:t>
      </w:r>
      <w:r>
        <w:rPr>
          <w:rFonts w:ascii="仿宋" w:eastAsia="仿宋" w:hAnsi="仿宋" w:cs="仿宋" w:hint="eastAsia"/>
          <w:color w:val="000000" w:themeColor="text1"/>
          <w:kern w:val="2"/>
          <w:sz w:val="28"/>
          <w:szCs w:val="28"/>
        </w:rPr>
        <w:t>投标报名时间和地点：</w:t>
      </w:r>
      <w:r>
        <w:rPr>
          <w:rFonts w:ascii="仿宋" w:eastAsia="仿宋" w:hAnsi="仿宋" w:cs="仿宋" w:hint="eastAsia"/>
          <w:color w:val="000000" w:themeColor="text1"/>
          <w:kern w:val="2"/>
          <w:sz w:val="28"/>
          <w:szCs w:val="28"/>
        </w:rPr>
        <w:t>2021</w:t>
      </w:r>
      <w:r>
        <w:rPr>
          <w:rFonts w:ascii="仿宋" w:eastAsia="仿宋" w:hAnsi="仿宋" w:cs="仿宋" w:hint="eastAsia"/>
          <w:color w:val="000000" w:themeColor="text1"/>
          <w:kern w:val="2"/>
          <w:sz w:val="28"/>
          <w:szCs w:val="28"/>
        </w:rPr>
        <w:t>年</w:t>
      </w:r>
      <w:r>
        <w:rPr>
          <w:rFonts w:ascii="仿宋" w:eastAsia="仿宋" w:hAnsi="仿宋" w:cs="仿宋" w:hint="eastAsia"/>
          <w:color w:val="000000" w:themeColor="text1"/>
          <w:kern w:val="2"/>
          <w:sz w:val="28"/>
          <w:szCs w:val="28"/>
        </w:rPr>
        <w:t>9</w:t>
      </w:r>
      <w:r>
        <w:rPr>
          <w:rFonts w:ascii="仿宋" w:eastAsia="仿宋" w:hAnsi="仿宋" w:cs="仿宋" w:hint="eastAsia"/>
          <w:color w:val="000000" w:themeColor="text1"/>
          <w:kern w:val="2"/>
          <w:sz w:val="28"/>
          <w:szCs w:val="28"/>
        </w:rPr>
        <w:t>月</w:t>
      </w:r>
      <w:r>
        <w:rPr>
          <w:rFonts w:ascii="仿宋" w:eastAsia="仿宋" w:hAnsi="仿宋" w:cs="仿宋" w:hint="eastAsia"/>
          <w:color w:val="000000" w:themeColor="text1"/>
          <w:kern w:val="2"/>
          <w:sz w:val="28"/>
          <w:szCs w:val="28"/>
        </w:rPr>
        <w:t>10</w:t>
      </w:r>
      <w:r>
        <w:rPr>
          <w:rFonts w:ascii="仿宋" w:eastAsia="仿宋" w:hAnsi="仿宋" w:cs="仿宋" w:hint="eastAsia"/>
          <w:color w:val="000000" w:themeColor="text1"/>
          <w:kern w:val="2"/>
          <w:sz w:val="28"/>
          <w:szCs w:val="28"/>
        </w:rPr>
        <w:t>日至</w:t>
      </w:r>
      <w:r>
        <w:rPr>
          <w:rFonts w:ascii="仿宋" w:eastAsia="仿宋" w:hAnsi="仿宋" w:cs="仿宋" w:hint="eastAsia"/>
          <w:color w:val="000000" w:themeColor="text1"/>
          <w:kern w:val="2"/>
          <w:sz w:val="28"/>
          <w:szCs w:val="28"/>
        </w:rPr>
        <w:t>9</w:t>
      </w:r>
      <w:r>
        <w:rPr>
          <w:rFonts w:ascii="仿宋" w:eastAsia="仿宋" w:hAnsi="仿宋" w:cs="仿宋" w:hint="eastAsia"/>
          <w:color w:val="000000" w:themeColor="text1"/>
          <w:kern w:val="2"/>
          <w:sz w:val="28"/>
          <w:szCs w:val="28"/>
        </w:rPr>
        <w:t>月</w:t>
      </w:r>
      <w:r>
        <w:rPr>
          <w:rFonts w:ascii="仿宋" w:eastAsia="仿宋" w:hAnsi="仿宋" w:cs="仿宋"/>
          <w:color w:val="000000" w:themeColor="text1"/>
          <w:kern w:val="2"/>
          <w:sz w:val="28"/>
          <w:szCs w:val="28"/>
        </w:rPr>
        <w:t>22</w:t>
      </w:r>
      <w:r>
        <w:rPr>
          <w:rFonts w:ascii="仿宋" w:eastAsia="仿宋" w:hAnsi="仿宋" w:cs="仿宋" w:hint="eastAsia"/>
          <w:color w:val="000000" w:themeColor="text1"/>
          <w:kern w:val="2"/>
          <w:sz w:val="28"/>
          <w:szCs w:val="28"/>
        </w:rPr>
        <w:t>日（报名资料可发送</w:t>
      </w:r>
      <w:proofErr w:type="gramStart"/>
      <w:r>
        <w:rPr>
          <w:rFonts w:ascii="仿宋" w:eastAsia="仿宋" w:hAnsi="仿宋" w:cs="仿宋" w:hint="eastAsia"/>
          <w:color w:val="000000" w:themeColor="text1"/>
          <w:kern w:val="2"/>
          <w:sz w:val="28"/>
          <w:szCs w:val="28"/>
        </w:rPr>
        <w:t>扫描件至邮箱</w:t>
      </w:r>
      <w:proofErr w:type="gramEnd"/>
      <w:r>
        <w:rPr>
          <w:rFonts w:ascii="仿宋" w:eastAsia="仿宋" w:hAnsi="仿宋" w:cs="仿宋" w:hint="eastAsia"/>
          <w:color w:val="000000" w:themeColor="text1"/>
          <w:kern w:val="2"/>
          <w:sz w:val="28"/>
          <w:szCs w:val="28"/>
        </w:rPr>
        <w:t>zhuyj11@scut.edu.cn</w:t>
      </w:r>
      <w:r>
        <w:rPr>
          <w:rFonts w:ascii="仿宋" w:eastAsia="仿宋" w:hAnsi="仿宋" w:cs="仿宋" w:hint="eastAsia"/>
          <w:color w:val="000000" w:themeColor="text1"/>
          <w:kern w:val="2"/>
          <w:sz w:val="28"/>
          <w:szCs w:val="28"/>
        </w:rPr>
        <w:t>或邮寄至广州市</w:t>
      </w:r>
      <w:proofErr w:type="gramStart"/>
      <w:r>
        <w:rPr>
          <w:rFonts w:ascii="仿宋" w:eastAsia="仿宋" w:hAnsi="仿宋" w:cs="仿宋" w:hint="eastAsia"/>
          <w:color w:val="000000" w:themeColor="text1"/>
          <w:kern w:val="2"/>
          <w:sz w:val="28"/>
          <w:szCs w:val="28"/>
        </w:rPr>
        <w:t>番禺区</w:t>
      </w:r>
      <w:proofErr w:type="gramEnd"/>
      <w:r>
        <w:rPr>
          <w:rFonts w:ascii="仿宋" w:eastAsia="仿宋" w:hAnsi="仿宋" w:cs="仿宋" w:hint="eastAsia"/>
          <w:color w:val="000000" w:themeColor="text1"/>
          <w:kern w:val="2"/>
          <w:sz w:val="28"/>
          <w:szCs w:val="28"/>
        </w:rPr>
        <w:t>南村镇华南理工大学广州国际校区</w:t>
      </w:r>
      <w:r>
        <w:rPr>
          <w:rFonts w:ascii="仿宋" w:eastAsia="仿宋" w:hAnsi="仿宋" w:cs="仿宋" w:hint="eastAsia"/>
          <w:color w:val="000000" w:themeColor="text1"/>
          <w:kern w:val="2"/>
          <w:sz w:val="28"/>
          <w:szCs w:val="28"/>
        </w:rPr>
        <w:t>C2-a408</w:t>
      </w:r>
      <w:r>
        <w:rPr>
          <w:rFonts w:ascii="仿宋" w:eastAsia="仿宋" w:hAnsi="仿宋" w:cs="仿宋" w:hint="eastAsia"/>
          <w:color w:val="000000" w:themeColor="text1"/>
          <w:kern w:val="2"/>
          <w:sz w:val="28"/>
          <w:szCs w:val="28"/>
        </w:rPr>
        <w:t>，收件人：祝圆静，</w:t>
      </w:r>
      <w:r>
        <w:rPr>
          <w:rFonts w:ascii="仿宋" w:eastAsia="仿宋" w:hAnsi="仿宋" w:cs="仿宋" w:hint="eastAsia"/>
          <w:color w:val="000000" w:themeColor="text1"/>
          <w:kern w:val="2"/>
          <w:sz w:val="28"/>
          <w:szCs w:val="28"/>
        </w:rPr>
        <w:t>15914407269</w:t>
      </w:r>
      <w:r>
        <w:rPr>
          <w:rFonts w:ascii="仿宋" w:eastAsia="仿宋" w:hAnsi="仿宋" w:cs="仿宋" w:hint="eastAsia"/>
          <w:color w:val="000000" w:themeColor="text1"/>
          <w:kern w:val="2"/>
          <w:sz w:val="28"/>
          <w:szCs w:val="28"/>
        </w:rPr>
        <w:t>）。邮寄材料以快递单据时间为准，最迟需于</w:t>
      </w:r>
      <w:r>
        <w:rPr>
          <w:rFonts w:ascii="仿宋" w:eastAsia="仿宋" w:hAnsi="仿宋" w:cs="仿宋" w:hint="eastAsia"/>
          <w:color w:val="000000" w:themeColor="text1"/>
          <w:kern w:val="2"/>
          <w:sz w:val="28"/>
          <w:szCs w:val="28"/>
        </w:rPr>
        <w:t>2021</w:t>
      </w:r>
      <w:r>
        <w:rPr>
          <w:rFonts w:ascii="仿宋" w:eastAsia="仿宋" w:hAnsi="仿宋" w:cs="仿宋" w:hint="eastAsia"/>
          <w:color w:val="000000" w:themeColor="text1"/>
          <w:kern w:val="2"/>
          <w:sz w:val="28"/>
          <w:szCs w:val="28"/>
        </w:rPr>
        <w:t>年</w:t>
      </w:r>
      <w:r>
        <w:rPr>
          <w:rFonts w:ascii="仿宋" w:eastAsia="仿宋" w:hAnsi="仿宋" w:cs="仿宋" w:hint="eastAsia"/>
          <w:color w:val="000000" w:themeColor="text1"/>
          <w:kern w:val="2"/>
          <w:sz w:val="28"/>
          <w:szCs w:val="28"/>
        </w:rPr>
        <w:t>9</w:t>
      </w:r>
      <w:r>
        <w:rPr>
          <w:rFonts w:ascii="仿宋" w:eastAsia="仿宋" w:hAnsi="仿宋" w:cs="仿宋" w:hint="eastAsia"/>
          <w:color w:val="000000" w:themeColor="text1"/>
          <w:kern w:val="2"/>
          <w:sz w:val="28"/>
          <w:szCs w:val="28"/>
        </w:rPr>
        <w:t>月</w:t>
      </w:r>
      <w:r>
        <w:rPr>
          <w:rFonts w:ascii="仿宋" w:eastAsia="仿宋" w:hAnsi="仿宋" w:cs="仿宋"/>
          <w:color w:val="000000" w:themeColor="text1"/>
          <w:kern w:val="2"/>
          <w:sz w:val="28"/>
          <w:szCs w:val="28"/>
        </w:rPr>
        <w:t>21</w:t>
      </w:r>
      <w:r>
        <w:rPr>
          <w:rFonts w:ascii="仿宋" w:eastAsia="仿宋" w:hAnsi="仿宋" w:cs="仿宋" w:hint="eastAsia"/>
          <w:color w:val="000000" w:themeColor="text1"/>
          <w:kern w:val="2"/>
          <w:sz w:val="28"/>
          <w:szCs w:val="28"/>
        </w:rPr>
        <w:t>日前寄出，</w:t>
      </w:r>
      <w:r>
        <w:rPr>
          <w:rFonts w:ascii="仿宋" w:eastAsia="仿宋" w:hAnsi="仿宋" w:cs="仿宋" w:hint="eastAsia"/>
          <w:color w:val="000000" w:themeColor="text1"/>
          <w:kern w:val="2"/>
          <w:sz w:val="28"/>
          <w:szCs w:val="28"/>
        </w:rPr>
        <w:t>2021</w:t>
      </w:r>
      <w:r>
        <w:rPr>
          <w:rFonts w:ascii="仿宋" w:eastAsia="仿宋" w:hAnsi="仿宋" w:cs="仿宋" w:hint="eastAsia"/>
          <w:color w:val="000000" w:themeColor="text1"/>
          <w:kern w:val="2"/>
          <w:sz w:val="28"/>
          <w:szCs w:val="28"/>
        </w:rPr>
        <w:t>年</w:t>
      </w:r>
      <w:r>
        <w:rPr>
          <w:rFonts w:ascii="仿宋" w:eastAsia="仿宋" w:hAnsi="仿宋" w:cs="仿宋" w:hint="eastAsia"/>
          <w:color w:val="000000" w:themeColor="text1"/>
          <w:kern w:val="2"/>
          <w:sz w:val="28"/>
          <w:szCs w:val="28"/>
        </w:rPr>
        <w:t>9</w:t>
      </w:r>
      <w:r>
        <w:rPr>
          <w:rFonts w:ascii="仿宋" w:eastAsia="仿宋" w:hAnsi="仿宋" w:cs="仿宋" w:hint="eastAsia"/>
          <w:color w:val="000000" w:themeColor="text1"/>
          <w:kern w:val="2"/>
          <w:sz w:val="28"/>
          <w:szCs w:val="28"/>
        </w:rPr>
        <w:t>月</w:t>
      </w:r>
      <w:r>
        <w:rPr>
          <w:rFonts w:ascii="仿宋" w:eastAsia="仿宋" w:hAnsi="仿宋" w:cs="仿宋"/>
          <w:color w:val="000000" w:themeColor="text1"/>
          <w:kern w:val="2"/>
          <w:sz w:val="28"/>
          <w:szCs w:val="28"/>
        </w:rPr>
        <w:t>22</w:t>
      </w:r>
      <w:r>
        <w:rPr>
          <w:rFonts w:ascii="仿宋" w:eastAsia="仿宋" w:hAnsi="仿宋" w:cs="仿宋" w:hint="eastAsia"/>
          <w:color w:val="000000" w:themeColor="text1"/>
          <w:kern w:val="2"/>
          <w:sz w:val="28"/>
          <w:szCs w:val="28"/>
        </w:rPr>
        <w:t>日</w:t>
      </w:r>
      <w:r>
        <w:rPr>
          <w:rFonts w:ascii="仿宋" w:eastAsia="仿宋" w:hAnsi="仿宋" w:cs="仿宋" w:hint="eastAsia"/>
          <w:color w:val="000000" w:themeColor="text1"/>
          <w:kern w:val="2"/>
          <w:sz w:val="28"/>
          <w:szCs w:val="28"/>
        </w:rPr>
        <w:t>12:00</w:t>
      </w:r>
      <w:r>
        <w:rPr>
          <w:rFonts w:ascii="仿宋" w:eastAsia="仿宋" w:hAnsi="仿宋" w:cs="仿宋" w:hint="eastAsia"/>
          <w:color w:val="000000" w:themeColor="text1"/>
          <w:kern w:val="2"/>
          <w:sz w:val="28"/>
          <w:szCs w:val="28"/>
        </w:rPr>
        <w:t>前寄达，快递单据信息需在</w:t>
      </w:r>
      <w:r>
        <w:rPr>
          <w:rFonts w:ascii="仿宋" w:eastAsia="仿宋" w:hAnsi="仿宋" w:cs="仿宋" w:hint="eastAsia"/>
          <w:color w:val="000000" w:themeColor="text1"/>
          <w:kern w:val="2"/>
          <w:sz w:val="28"/>
          <w:szCs w:val="28"/>
        </w:rPr>
        <w:t>2021</w:t>
      </w:r>
      <w:r>
        <w:rPr>
          <w:rFonts w:ascii="仿宋" w:eastAsia="仿宋" w:hAnsi="仿宋" w:cs="仿宋" w:hint="eastAsia"/>
          <w:color w:val="000000" w:themeColor="text1"/>
          <w:kern w:val="2"/>
          <w:sz w:val="28"/>
          <w:szCs w:val="28"/>
        </w:rPr>
        <w:t>年</w:t>
      </w:r>
      <w:r>
        <w:rPr>
          <w:rFonts w:ascii="仿宋" w:eastAsia="仿宋" w:hAnsi="仿宋" w:cs="仿宋" w:hint="eastAsia"/>
          <w:color w:val="000000" w:themeColor="text1"/>
          <w:kern w:val="2"/>
          <w:sz w:val="28"/>
          <w:szCs w:val="28"/>
        </w:rPr>
        <w:t>9</w:t>
      </w:r>
      <w:r>
        <w:rPr>
          <w:rFonts w:ascii="仿宋" w:eastAsia="仿宋" w:hAnsi="仿宋" w:cs="仿宋" w:hint="eastAsia"/>
          <w:color w:val="000000" w:themeColor="text1"/>
          <w:kern w:val="2"/>
          <w:sz w:val="28"/>
          <w:szCs w:val="28"/>
        </w:rPr>
        <w:t>月</w:t>
      </w:r>
      <w:r>
        <w:rPr>
          <w:rFonts w:ascii="仿宋" w:eastAsia="仿宋" w:hAnsi="仿宋" w:cs="仿宋"/>
          <w:color w:val="000000" w:themeColor="text1"/>
          <w:kern w:val="2"/>
          <w:sz w:val="28"/>
          <w:szCs w:val="28"/>
        </w:rPr>
        <w:t>22</w:t>
      </w:r>
      <w:r>
        <w:rPr>
          <w:rFonts w:ascii="仿宋" w:eastAsia="仿宋" w:hAnsi="仿宋" w:cs="仿宋" w:hint="eastAsia"/>
          <w:color w:val="000000" w:themeColor="text1"/>
          <w:kern w:val="2"/>
          <w:sz w:val="28"/>
          <w:szCs w:val="28"/>
        </w:rPr>
        <w:t>日</w:t>
      </w:r>
      <w:r>
        <w:rPr>
          <w:rFonts w:ascii="仿宋" w:eastAsia="仿宋" w:hAnsi="仿宋" w:cs="仿宋" w:hint="eastAsia"/>
          <w:color w:val="000000" w:themeColor="text1"/>
          <w:kern w:val="2"/>
          <w:sz w:val="28"/>
          <w:szCs w:val="28"/>
        </w:rPr>
        <w:t>12:00</w:t>
      </w:r>
      <w:r>
        <w:rPr>
          <w:rFonts w:ascii="仿宋" w:eastAsia="仿宋" w:hAnsi="仿宋" w:cs="仿宋" w:hint="eastAsia"/>
          <w:color w:val="000000" w:themeColor="text1"/>
          <w:kern w:val="2"/>
          <w:sz w:val="28"/>
          <w:szCs w:val="28"/>
        </w:rPr>
        <w:t>前发送至邮箱</w:t>
      </w:r>
      <w:r>
        <w:rPr>
          <w:rFonts w:ascii="仿宋" w:eastAsia="仿宋" w:hAnsi="仿宋" w:cs="仿宋" w:hint="eastAsia"/>
          <w:color w:val="000000" w:themeColor="text1"/>
          <w:kern w:val="2"/>
          <w:sz w:val="28"/>
          <w:szCs w:val="28"/>
        </w:rPr>
        <w:t>zhuyj11@scut.edu.cn</w:t>
      </w:r>
      <w:r>
        <w:rPr>
          <w:rFonts w:ascii="仿宋" w:eastAsia="仿宋" w:hAnsi="仿宋" w:cs="仿宋" w:hint="eastAsia"/>
          <w:color w:val="000000" w:themeColor="text1"/>
          <w:kern w:val="2"/>
          <w:sz w:val="28"/>
          <w:szCs w:val="28"/>
        </w:rPr>
        <w:t>）。</w:t>
      </w:r>
    </w:p>
    <w:p w:rsidR="00731380" w:rsidRDefault="00E377C1">
      <w:pPr>
        <w:pStyle w:val="ptextindent2"/>
        <w:widowControl/>
        <w:spacing w:after="150" w:line="21" w:lineRule="atLeast"/>
        <w:jc w:val="both"/>
        <w:rPr>
          <w:rFonts w:ascii="仿宋" w:eastAsia="仿宋" w:hAnsi="仿宋" w:cs="仿宋"/>
          <w:color w:val="000000" w:themeColor="text1"/>
          <w:kern w:val="2"/>
          <w:sz w:val="28"/>
          <w:szCs w:val="28"/>
        </w:rPr>
      </w:pPr>
      <w:r>
        <w:rPr>
          <w:rFonts w:ascii="仿宋" w:eastAsia="仿宋" w:hAnsi="仿宋" w:cs="仿宋" w:hint="eastAsia"/>
          <w:color w:val="000000" w:themeColor="text1"/>
          <w:kern w:val="2"/>
          <w:sz w:val="28"/>
          <w:szCs w:val="28"/>
        </w:rPr>
        <w:t>注意：需进行投标报名，方有资格参与投标。未参与投标报名的，恕不接收投标文件的递交。报名需提交企业法人营业执照、法定代表人身份证扫描件</w:t>
      </w:r>
      <w:r>
        <w:rPr>
          <w:rFonts w:ascii="仿宋" w:eastAsia="仿宋" w:hAnsi="仿宋" w:cs="仿宋" w:hint="eastAsia"/>
          <w:color w:val="000000" w:themeColor="text1"/>
          <w:kern w:val="2"/>
          <w:sz w:val="28"/>
          <w:szCs w:val="28"/>
        </w:rPr>
        <w:t>、联系人及联系方式，报名所提交的身份证和营业执照复印件需加盖公章。</w:t>
      </w:r>
    </w:p>
    <w:p w:rsidR="00731380" w:rsidRDefault="00E377C1">
      <w:pPr>
        <w:pStyle w:val="ptextindent2"/>
        <w:widowControl/>
        <w:spacing w:after="150" w:line="21" w:lineRule="atLeast"/>
        <w:jc w:val="both"/>
        <w:rPr>
          <w:rFonts w:ascii="仿宋" w:eastAsia="仿宋" w:hAnsi="仿宋" w:cs="仿宋"/>
          <w:color w:val="000000" w:themeColor="text1"/>
          <w:kern w:val="2"/>
          <w:sz w:val="28"/>
          <w:szCs w:val="28"/>
        </w:rPr>
      </w:pPr>
      <w:r>
        <w:rPr>
          <w:rFonts w:ascii="仿宋" w:eastAsia="仿宋" w:hAnsi="仿宋" w:cs="仿宋" w:hint="eastAsia"/>
          <w:color w:val="000000" w:themeColor="text1"/>
          <w:kern w:val="2"/>
          <w:sz w:val="28"/>
          <w:szCs w:val="28"/>
        </w:rPr>
        <w:t>2.</w:t>
      </w:r>
      <w:r>
        <w:rPr>
          <w:rFonts w:ascii="仿宋" w:eastAsia="仿宋" w:hAnsi="仿宋" w:cs="仿宋" w:hint="eastAsia"/>
          <w:color w:val="000000" w:themeColor="text1"/>
          <w:kern w:val="2"/>
          <w:sz w:val="28"/>
          <w:szCs w:val="28"/>
        </w:rPr>
        <w:t>现场勘查的时间和地点：</w:t>
      </w:r>
      <w:r>
        <w:rPr>
          <w:rFonts w:ascii="仿宋" w:eastAsia="仿宋" w:hAnsi="仿宋" w:cs="仿宋" w:hint="eastAsia"/>
          <w:color w:val="000000" w:themeColor="text1"/>
          <w:kern w:val="2"/>
          <w:sz w:val="28"/>
          <w:szCs w:val="28"/>
        </w:rPr>
        <w:t>2021</w:t>
      </w:r>
      <w:r>
        <w:rPr>
          <w:rFonts w:ascii="仿宋" w:eastAsia="仿宋" w:hAnsi="仿宋" w:cs="仿宋" w:hint="eastAsia"/>
          <w:color w:val="000000" w:themeColor="text1"/>
          <w:kern w:val="2"/>
          <w:sz w:val="28"/>
          <w:szCs w:val="28"/>
        </w:rPr>
        <w:t>年</w:t>
      </w:r>
      <w:r>
        <w:rPr>
          <w:rFonts w:ascii="仿宋" w:eastAsia="仿宋" w:hAnsi="仿宋" w:cs="仿宋" w:hint="eastAsia"/>
          <w:color w:val="000000" w:themeColor="text1"/>
          <w:kern w:val="2"/>
          <w:sz w:val="28"/>
          <w:szCs w:val="28"/>
        </w:rPr>
        <w:t>9</w:t>
      </w:r>
      <w:r>
        <w:rPr>
          <w:rFonts w:ascii="仿宋" w:eastAsia="仿宋" w:hAnsi="仿宋" w:cs="仿宋" w:hint="eastAsia"/>
          <w:color w:val="000000" w:themeColor="text1"/>
          <w:kern w:val="2"/>
          <w:sz w:val="28"/>
          <w:szCs w:val="28"/>
        </w:rPr>
        <w:t>月</w:t>
      </w:r>
      <w:r>
        <w:rPr>
          <w:rFonts w:ascii="仿宋" w:eastAsia="仿宋" w:hAnsi="仿宋" w:cs="仿宋" w:hint="eastAsia"/>
          <w:color w:val="000000" w:themeColor="text1"/>
          <w:kern w:val="2"/>
          <w:sz w:val="28"/>
          <w:szCs w:val="28"/>
        </w:rPr>
        <w:t>13</w:t>
      </w:r>
      <w:r>
        <w:rPr>
          <w:rFonts w:ascii="仿宋" w:eastAsia="仿宋" w:hAnsi="仿宋" w:cs="仿宋" w:hint="eastAsia"/>
          <w:color w:val="000000" w:themeColor="text1"/>
          <w:kern w:val="2"/>
          <w:sz w:val="28"/>
          <w:szCs w:val="28"/>
        </w:rPr>
        <w:t>日</w:t>
      </w:r>
      <w:r>
        <w:rPr>
          <w:rFonts w:ascii="仿宋" w:eastAsia="仿宋" w:hAnsi="仿宋" w:cs="仿宋" w:hint="eastAsia"/>
          <w:color w:val="000000" w:themeColor="text1"/>
          <w:kern w:val="2"/>
          <w:sz w:val="28"/>
          <w:szCs w:val="28"/>
        </w:rPr>
        <w:t>-9</w:t>
      </w:r>
      <w:r>
        <w:rPr>
          <w:rFonts w:ascii="仿宋" w:eastAsia="仿宋" w:hAnsi="仿宋" w:cs="仿宋" w:hint="eastAsia"/>
          <w:color w:val="000000" w:themeColor="text1"/>
          <w:kern w:val="2"/>
          <w:sz w:val="28"/>
          <w:szCs w:val="28"/>
        </w:rPr>
        <w:t>月</w:t>
      </w:r>
      <w:r>
        <w:rPr>
          <w:rFonts w:ascii="仿宋" w:eastAsia="仿宋" w:hAnsi="仿宋" w:cs="仿宋"/>
          <w:color w:val="000000" w:themeColor="text1"/>
          <w:kern w:val="2"/>
          <w:sz w:val="28"/>
          <w:szCs w:val="28"/>
        </w:rPr>
        <w:t>17</w:t>
      </w:r>
      <w:r>
        <w:rPr>
          <w:rFonts w:ascii="仿宋" w:eastAsia="仿宋" w:hAnsi="仿宋" w:cs="仿宋" w:hint="eastAsia"/>
          <w:color w:val="000000" w:themeColor="text1"/>
          <w:kern w:val="2"/>
          <w:sz w:val="28"/>
          <w:szCs w:val="28"/>
        </w:rPr>
        <w:t>日</w:t>
      </w:r>
      <w:r>
        <w:rPr>
          <w:rFonts w:ascii="仿宋" w:eastAsia="仿宋" w:hAnsi="仿宋" w:cs="仿宋" w:hint="eastAsia"/>
          <w:color w:val="000000" w:themeColor="text1"/>
          <w:kern w:val="2"/>
          <w:sz w:val="28"/>
          <w:szCs w:val="28"/>
        </w:rPr>
        <w:t xml:space="preserve"> </w:t>
      </w:r>
      <w:r>
        <w:rPr>
          <w:rFonts w:ascii="仿宋" w:eastAsia="仿宋" w:hAnsi="仿宋" w:cs="仿宋" w:hint="eastAsia"/>
          <w:color w:val="000000" w:themeColor="text1"/>
          <w:kern w:val="2"/>
          <w:sz w:val="28"/>
          <w:szCs w:val="28"/>
        </w:rPr>
        <w:t>，</w:t>
      </w:r>
      <w:proofErr w:type="gramStart"/>
      <w:r>
        <w:rPr>
          <w:rFonts w:ascii="仿宋" w:eastAsia="仿宋" w:hAnsi="仿宋" w:cs="仿宋" w:hint="eastAsia"/>
          <w:color w:val="000000" w:themeColor="text1"/>
          <w:kern w:val="2"/>
          <w:sz w:val="28"/>
          <w:szCs w:val="28"/>
        </w:rPr>
        <w:t>番禺区</w:t>
      </w:r>
      <w:proofErr w:type="gramEnd"/>
      <w:r>
        <w:rPr>
          <w:rFonts w:ascii="仿宋" w:eastAsia="仿宋" w:hAnsi="仿宋" w:cs="仿宋" w:hint="eastAsia"/>
          <w:color w:val="000000" w:themeColor="text1"/>
          <w:kern w:val="2"/>
          <w:sz w:val="28"/>
          <w:szCs w:val="28"/>
        </w:rPr>
        <w:t>南村镇华南理工大学广州国际校区（请有兴趣的投标人自行到校区勘查，进校区需提前预约，如需现场勘查请先联系</w:t>
      </w:r>
      <w:r>
        <w:rPr>
          <w:rFonts w:ascii="仿宋" w:eastAsia="仿宋" w:hAnsi="仿宋" w:cs="仿宋" w:hint="eastAsia"/>
          <w:color w:val="000000" w:themeColor="text1"/>
          <w:kern w:val="2"/>
          <w:sz w:val="28"/>
          <w:szCs w:val="28"/>
        </w:rPr>
        <w:t>81181603,15914407269</w:t>
      </w:r>
      <w:r>
        <w:rPr>
          <w:rFonts w:ascii="仿宋" w:eastAsia="仿宋" w:hAnsi="仿宋" w:cs="仿宋" w:hint="eastAsia"/>
          <w:color w:val="000000" w:themeColor="text1"/>
          <w:kern w:val="2"/>
          <w:sz w:val="28"/>
          <w:szCs w:val="28"/>
        </w:rPr>
        <w:t>进行预约，需提前一天预约，勘查时不得大声喧闹以影响正在营业的单位，违者将取消投标资格。</w:t>
      </w:r>
    </w:p>
    <w:p w:rsidR="00731380" w:rsidRDefault="00E377C1">
      <w:pPr>
        <w:pStyle w:val="ptextindent2"/>
        <w:widowControl/>
        <w:spacing w:after="150" w:line="21" w:lineRule="atLeast"/>
        <w:jc w:val="both"/>
        <w:rPr>
          <w:rFonts w:ascii="仿宋" w:eastAsia="仿宋" w:hAnsi="仿宋" w:cs="仿宋"/>
          <w:color w:val="000000" w:themeColor="text1"/>
          <w:kern w:val="2"/>
          <w:sz w:val="28"/>
          <w:szCs w:val="28"/>
        </w:rPr>
      </w:pPr>
      <w:r>
        <w:rPr>
          <w:rFonts w:ascii="仿宋" w:eastAsia="仿宋" w:hAnsi="仿宋" w:cs="仿宋" w:hint="eastAsia"/>
          <w:color w:val="000000" w:themeColor="text1"/>
          <w:kern w:val="2"/>
          <w:sz w:val="28"/>
          <w:szCs w:val="28"/>
        </w:rPr>
        <w:t>3.</w:t>
      </w:r>
      <w:r>
        <w:rPr>
          <w:rFonts w:ascii="仿宋" w:eastAsia="仿宋" w:hAnsi="仿宋" w:cs="仿宋" w:hint="eastAsia"/>
          <w:color w:val="000000" w:themeColor="text1"/>
          <w:kern w:val="2"/>
          <w:sz w:val="28"/>
          <w:szCs w:val="28"/>
        </w:rPr>
        <w:t>投标文件的递交时间：三份投标文件通过邮寄方式送达（仅接受</w:t>
      </w:r>
      <w:r>
        <w:rPr>
          <w:rFonts w:ascii="仿宋" w:eastAsia="仿宋" w:hAnsi="仿宋" w:cs="仿宋" w:hint="eastAsia"/>
          <w:color w:val="000000" w:themeColor="text1"/>
          <w:kern w:val="2"/>
          <w:sz w:val="28"/>
          <w:szCs w:val="28"/>
        </w:rPr>
        <w:t>EMS</w:t>
      </w:r>
      <w:r>
        <w:rPr>
          <w:rFonts w:ascii="仿宋" w:eastAsia="仿宋" w:hAnsi="仿宋" w:cs="仿宋" w:hint="eastAsia"/>
          <w:color w:val="000000" w:themeColor="text1"/>
          <w:kern w:val="2"/>
          <w:sz w:val="28"/>
          <w:szCs w:val="28"/>
        </w:rPr>
        <w:t>、顺丰），最早邮寄时间为</w:t>
      </w:r>
      <w:r>
        <w:rPr>
          <w:rFonts w:ascii="仿宋" w:eastAsia="仿宋" w:hAnsi="仿宋" w:cs="仿宋" w:hint="eastAsia"/>
          <w:color w:val="000000" w:themeColor="text1"/>
          <w:kern w:val="2"/>
          <w:sz w:val="28"/>
          <w:szCs w:val="28"/>
        </w:rPr>
        <w:t>2021</w:t>
      </w:r>
      <w:r>
        <w:rPr>
          <w:rFonts w:ascii="仿宋" w:eastAsia="仿宋" w:hAnsi="仿宋" w:cs="仿宋" w:hint="eastAsia"/>
          <w:color w:val="000000" w:themeColor="text1"/>
          <w:kern w:val="2"/>
          <w:sz w:val="28"/>
          <w:szCs w:val="28"/>
        </w:rPr>
        <w:t>年</w:t>
      </w:r>
      <w:r>
        <w:rPr>
          <w:rFonts w:ascii="仿宋" w:eastAsia="仿宋" w:hAnsi="仿宋" w:cs="仿宋" w:hint="eastAsia"/>
          <w:color w:val="000000" w:themeColor="text1"/>
          <w:kern w:val="2"/>
          <w:sz w:val="28"/>
          <w:szCs w:val="28"/>
        </w:rPr>
        <w:t>9</w:t>
      </w:r>
      <w:r>
        <w:rPr>
          <w:rFonts w:ascii="仿宋" w:eastAsia="仿宋" w:hAnsi="仿宋" w:cs="仿宋" w:hint="eastAsia"/>
          <w:color w:val="000000" w:themeColor="text1"/>
          <w:kern w:val="2"/>
          <w:sz w:val="28"/>
          <w:szCs w:val="28"/>
        </w:rPr>
        <w:t>月</w:t>
      </w:r>
      <w:r>
        <w:rPr>
          <w:rFonts w:ascii="仿宋" w:eastAsia="仿宋" w:hAnsi="仿宋" w:cs="仿宋"/>
          <w:color w:val="000000" w:themeColor="text1"/>
          <w:kern w:val="2"/>
          <w:sz w:val="28"/>
          <w:szCs w:val="28"/>
        </w:rPr>
        <w:t>11</w:t>
      </w:r>
      <w:r>
        <w:rPr>
          <w:rFonts w:ascii="仿宋" w:eastAsia="仿宋" w:hAnsi="仿宋" w:cs="仿宋" w:hint="eastAsia"/>
          <w:color w:val="000000" w:themeColor="text1"/>
          <w:kern w:val="2"/>
          <w:sz w:val="28"/>
          <w:szCs w:val="28"/>
        </w:rPr>
        <w:t>日，最迟邮寄时间为</w:t>
      </w:r>
      <w:r>
        <w:rPr>
          <w:rFonts w:ascii="仿宋" w:eastAsia="仿宋" w:hAnsi="仿宋" w:cs="仿宋" w:hint="eastAsia"/>
          <w:color w:val="000000" w:themeColor="text1"/>
          <w:kern w:val="2"/>
          <w:sz w:val="28"/>
          <w:szCs w:val="28"/>
        </w:rPr>
        <w:t>2021</w:t>
      </w:r>
      <w:r>
        <w:rPr>
          <w:rFonts w:ascii="仿宋" w:eastAsia="仿宋" w:hAnsi="仿宋" w:cs="仿宋" w:hint="eastAsia"/>
          <w:color w:val="000000" w:themeColor="text1"/>
          <w:kern w:val="2"/>
          <w:sz w:val="28"/>
          <w:szCs w:val="28"/>
        </w:rPr>
        <w:t>年</w:t>
      </w:r>
      <w:r>
        <w:rPr>
          <w:rFonts w:ascii="仿宋" w:eastAsia="仿宋" w:hAnsi="仿宋" w:cs="仿宋" w:hint="eastAsia"/>
          <w:color w:val="000000" w:themeColor="text1"/>
          <w:kern w:val="2"/>
          <w:sz w:val="28"/>
          <w:szCs w:val="28"/>
        </w:rPr>
        <w:t>9</w:t>
      </w:r>
      <w:r>
        <w:rPr>
          <w:rFonts w:ascii="仿宋" w:eastAsia="仿宋" w:hAnsi="仿宋" w:cs="仿宋" w:hint="eastAsia"/>
          <w:color w:val="000000" w:themeColor="text1"/>
          <w:kern w:val="2"/>
          <w:sz w:val="28"/>
          <w:szCs w:val="28"/>
        </w:rPr>
        <w:t>月</w:t>
      </w:r>
      <w:r>
        <w:rPr>
          <w:rFonts w:ascii="仿宋" w:eastAsia="仿宋" w:hAnsi="仿宋" w:cs="仿宋"/>
          <w:color w:val="000000" w:themeColor="text1"/>
          <w:kern w:val="2"/>
          <w:sz w:val="28"/>
          <w:szCs w:val="28"/>
        </w:rPr>
        <w:t>21</w:t>
      </w:r>
      <w:r>
        <w:rPr>
          <w:rFonts w:ascii="仿宋" w:eastAsia="仿宋" w:hAnsi="仿宋" w:cs="仿宋" w:hint="eastAsia"/>
          <w:color w:val="000000" w:themeColor="text1"/>
          <w:kern w:val="2"/>
          <w:sz w:val="28"/>
          <w:szCs w:val="28"/>
        </w:rPr>
        <w:t>日</w:t>
      </w:r>
      <w:r>
        <w:rPr>
          <w:rFonts w:ascii="仿宋" w:eastAsia="仿宋" w:hAnsi="仿宋" w:cs="仿宋" w:hint="eastAsia"/>
          <w:color w:val="000000" w:themeColor="text1"/>
          <w:kern w:val="2"/>
          <w:sz w:val="28"/>
          <w:szCs w:val="28"/>
        </w:rPr>
        <w:t>，邮寄时间以单据信息为准，招标文件需在</w:t>
      </w:r>
      <w:r>
        <w:rPr>
          <w:rFonts w:ascii="仿宋" w:eastAsia="仿宋" w:hAnsi="仿宋" w:cs="仿宋" w:hint="eastAsia"/>
          <w:color w:val="000000" w:themeColor="text1"/>
          <w:kern w:val="2"/>
          <w:sz w:val="28"/>
          <w:szCs w:val="28"/>
        </w:rPr>
        <w:t>2021</w:t>
      </w:r>
      <w:r>
        <w:rPr>
          <w:rFonts w:ascii="仿宋" w:eastAsia="仿宋" w:hAnsi="仿宋" w:cs="仿宋" w:hint="eastAsia"/>
          <w:color w:val="000000" w:themeColor="text1"/>
          <w:kern w:val="2"/>
          <w:sz w:val="28"/>
          <w:szCs w:val="28"/>
        </w:rPr>
        <w:t>年</w:t>
      </w:r>
      <w:r>
        <w:rPr>
          <w:rFonts w:ascii="仿宋" w:eastAsia="仿宋" w:hAnsi="仿宋" w:cs="仿宋" w:hint="eastAsia"/>
          <w:color w:val="000000" w:themeColor="text1"/>
          <w:kern w:val="2"/>
          <w:sz w:val="28"/>
          <w:szCs w:val="28"/>
        </w:rPr>
        <w:t>9</w:t>
      </w:r>
      <w:r>
        <w:rPr>
          <w:rFonts w:ascii="仿宋" w:eastAsia="仿宋" w:hAnsi="仿宋" w:cs="仿宋" w:hint="eastAsia"/>
          <w:color w:val="000000" w:themeColor="text1"/>
          <w:kern w:val="2"/>
          <w:sz w:val="28"/>
          <w:szCs w:val="28"/>
        </w:rPr>
        <w:t>月</w:t>
      </w:r>
      <w:r>
        <w:rPr>
          <w:rFonts w:ascii="仿宋" w:eastAsia="仿宋" w:hAnsi="仿宋" w:cs="仿宋"/>
          <w:color w:val="000000" w:themeColor="text1"/>
          <w:kern w:val="2"/>
          <w:sz w:val="28"/>
          <w:szCs w:val="28"/>
        </w:rPr>
        <w:t>22</w:t>
      </w:r>
      <w:r>
        <w:rPr>
          <w:rFonts w:ascii="仿宋" w:eastAsia="仿宋" w:hAnsi="仿宋" w:cs="仿宋" w:hint="eastAsia"/>
          <w:color w:val="000000" w:themeColor="text1"/>
          <w:kern w:val="2"/>
          <w:sz w:val="28"/>
          <w:szCs w:val="28"/>
        </w:rPr>
        <w:t>日</w:t>
      </w:r>
      <w:r>
        <w:rPr>
          <w:rFonts w:ascii="仿宋" w:eastAsia="仿宋" w:hAnsi="仿宋" w:cs="仿宋" w:hint="eastAsia"/>
          <w:color w:val="000000" w:themeColor="text1"/>
          <w:kern w:val="2"/>
          <w:sz w:val="28"/>
          <w:szCs w:val="28"/>
        </w:rPr>
        <w:t>12:00</w:t>
      </w:r>
      <w:r>
        <w:rPr>
          <w:rFonts w:ascii="仿宋" w:eastAsia="仿宋" w:hAnsi="仿宋" w:cs="仿宋" w:hint="eastAsia"/>
          <w:color w:val="000000" w:themeColor="text1"/>
          <w:kern w:val="2"/>
          <w:sz w:val="28"/>
          <w:szCs w:val="28"/>
        </w:rPr>
        <w:t>前邮寄达到校区。邮寄后请在</w:t>
      </w:r>
      <w:r>
        <w:rPr>
          <w:rFonts w:ascii="仿宋" w:eastAsia="仿宋" w:hAnsi="仿宋" w:cs="仿宋" w:hint="eastAsia"/>
          <w:color w:val="000000" w:themeColor="text1"/>
          <w:kern w:val="2"/>
          <w:sz w:val="28"/>
          <w:szCs w:val="28"/>
        </w:rPr>
        <w:t>2021</w:t>
      </w:r>
      <w:r>
        <w:rPr>
          <w:rFonts w:ascii="仿宋" w:eastAsia="仿宋" w:hAnsi="仿宋" w:cs="仿宋" w:hint="eastAsia"/>
          <w:color w:val="000000" w:themeColor="text1"/>
          <w:kern w:val="2"/>
          <w:sz w:val="28"/>
          <w:szCs w:val="28"/>
        </w:rPr>
        <w:t>年</w:t>
      </w:r>
      <w:r>
        <w:rPr>
          <w:rFonts w:ascii="仿宋" w:eastAsia="仿宋" w:hAnsi="仿宋" w:cs="仿宋" w:hint="eastAsia"/>
          <w:color w:val="000000" w:themeColor="text1"/>
          <w:kern w:val="2"/>
          <w:sz w:val="28"/>
          <w:szCs w:val="28"/>
        </w:rPr>
        <w:t>9</w:t>
      </w:r>
      <w:r>
        <w:rPr>
          <w:rFonts w:ascii="仿宋" w:eastAsia="仿宋" w:hAnsi="仿宋" w:cs="仿宋" w:hint="eastAsia"/>
          <w:color w:val="000000" w:themeColor="text1"/>
          <w:kern w:val="2"/>
          <w:sz w:val="28"/>
          <w:szCs w:val="28"/>
        </w:rPr>
        <w:t>月</w:t>
      </w:r>
      <w:r>
        <w:rPr>
          <w:rFonts w:ascii="仿宋" w:eastAsia="仿宋" w:hAnsi="仿宋" w:cs="仿宋"/>
          <w:color w:val="000000" w:themeColor="text1"/>
          <w:kern w:val="2"/>
          <w:sz w:val="28"/>
          <w:szCs w:val="28"/>
        </w:rPr>
        <w:t>22</w:t>
      </w:r>
      <w:r>
        <w:rPr>
          <w:rFonts w:ascii="仿宋" w:eastAsia="仿宋" w:hAnsi="仿宋" w:cs="仿宋" w:hint="eastAsia"/>
          <w:color w:val="000000" w:themeColor="text1"/>
          <w:kern w:val="2"/>
          <w:sz w:val="28"/>
          <w:szCs w:val="28"/>
        </w:rPr>
        <w:t>日</w:t>
      </w:r>
      <w:r>
        <w:rPr>
          <w:rFonts w:ascii="仿宋" w:eastAsia="仿宋" w:hAnsi="仿宋" w:cs="仿宋" w:hint="eastAsia"/>
          <w:color w:val="000000" w:themeColor="text1"/>
          <w:kern w:val="2"/>
          <w:sz w:val="28"/>
          <w:szCs w:val="28"/>
        </w:rPr>
        <w:t>12:00</w:t>
      </w:r>
      <w:r>
        <w:rPr>
          <w:rFonts w:ascii="仿宋" w:eastAsia="仿宋" w:hAnsi="仿宋" w:cs="仿宋" w:hint="eastAsia"/>
          <w:color w:val="000000" w:themeColor="text1"/>
          <w:kern w:val="2"/>
          <w:sz w:val="28"/>
          <w:szCs w:val="28"/>
        </w:rPr>
        <w:t>前将邮寄单据信息发送至邮箱</w:t>
      </w:r>
      <w:r>
        <w:rPr>
          <w:rFonts w:ascii="仿宋" w:eastAsia="仿宋" w:hAnsi="仿宋" w:cs="仿宋" w:hint="eastAsia"/>
          <w:color w:val="000000" w:themeColor="text1"/>
          <w:kern w:val="2"/>
          <w:sz w:val="28"/>
          <w:szCs w:val="28"/>
        </w:rPr>
        <w:t>zhuyj11@scut.edu.cn</w:t>
      </w:r>
      <w:r>
        <w:rPr>
          <w:rFonts w:ascii="仿宋" w:eastAsia="仿宋" w:hAnsi="仿宋" w:cs="仿宋" w:hint="eastAsia"/>
          <w:color w:val="000000" w:themeColor="text1"/>
          <w:kern w:val="2"/>
          <w:sz w:val="28"/>
          <w:szCs w:val="28"/>
        </w:rPr>
        <w:t>。（招标文件邮寄地</w:t>
      </w:r>
      <w:r>
        <w:rPr>
          <w:rFonts w:ascii="仿宋" w:eastAsia="仿宋" w:hAnsi="仿宋" w:cs="仿宋" w:hint="eastAsia"/>
          <w:color w:val="000000" w:themeColor="text1"/>
          <w:kern w:val="2"/>
          <w:sz w:val="28"/>
          <w:szCs w:val="28"/>
        </w:rPr>
        <w:lastRenderedPageBreak/>
        <w:t>址：广州市</w:t>
      </w:r>
      <w:proofErr w:type="gramStart"/>
      <w:r>
        <w:rPr>
          <w:rFonts w:ascii="仿宋" w:eastAsia="仿宋" w:hAnsi="仿宋" w:cs="仿宋" w:hint="eastAsia"/>
          <w:color w:val="000000" w:themeColor="text1"/>
          <w:kern w:val="2"/>
          <w:sz w:val="28"/>
          <w:szCs w:val="28"/>
        </w:rPr>
        <w:t>番禺区</w:t>
      </w:r>
      <w:proofErr w:type="gramEnd"/>
      <w:r>
        <w:rPr>
          <w:rFonts w:ascii="仿宋" w:eastAsia="仿宋" w:hAnsi="仿宋" w:cs="仿宋" w:hint="eastAsia"/>
          <w:color w:val="000000" w:themeColor="text1"/>
          <w:kern w:val="2"/>
          <w:sz w:val="28"/>
          <w:szCs w:val="28"/>
        </w:rPr>
        <w:t>南村镇华南理工大学广州国际校区</w:t>
      </w:r>
      <w:r>
        <w:rPr>
          <w:rFonts w:ascii="仿宋" w:eastAsia="仿宋" w:hAnsi="仿宋" w:cs="仿宋" w:hint="eastAsia"/>
          <w:color w:val="000000" w:themeColor="text1"/>
          <w:kern w:val="2"/>
          <w:sz w:val="28"/>
          <w:szCs w:val="28"/>
        </w:rPr>
        <w:t>C2-a408</w:t>
      </w:r>
      <w:r>
        <w:rPr>
          <w:rFonts w:ascii="仿宋" w:eastAsia="仿宋" w:hAnsi="仿宋" w:cs="仿宋" w:hint="eastAsia"/>
          <w:color w:val="000000" w:themeColor="text1"/>
          <w:kern w:val="2"/>
          <w:sz w:val="28"/>
          <w:szCs w:val="28"/>
        </w:rPr>
        <w:t>，收件人：祝圆静，</w:t>
      </w:r>
      <w:r>
        <w:rPr>
          <w:rFonts w:ascii="仿宋" w:eastAsia="仿宋" w:hAnsi="仿宋" w:cs="仿宋" w:hint="eastAsia"/>
          <w:color w:val="000000" w:themeColor="text1"/>
          <w:kern w:val="2"/>
          <w:sz w:val="28"/>
          <w:szCs w:val="28"/>
        </w:rPr>
        <w:t>15914407269</w:t>
      </w:r>
      <w:r>
        <w:rPr>
          <w:rFonts w:ascii="仿宋" w:eastAsia="仿宋" w:hAnsi="仿宋" w:cs="仿宋" w:hint="eastAsia"/>
          <w:color w:val="000000" w:themeColor="text1"/>
          <w:kern w:val="2"/>
          <w:sz w:val="28"/>
          <w:szCs w:val="28"/>
        </w:rPr>
        <w:t>）。</w:t>
      </w:r>
    </w:p>
    <w:p w:rsidR="00731380" w:rsidRDefault="00E377C1">
      <w:pPr>
        <w:pStyle w:val="ptextindent2"/>
        <w:widowControl/>
        <w:spacing w:after="150" w:line="21" w:lineRule="atLeast"/>
        <w:jc w:val="both"/>
        <w:rPr>
          <w:rFonts w:ascii="仿宋" w:eastAsia="仿宋" w:hAnsi="仿宋" w:cs="仿宋"/>
          <w:color w:val="000000" w:themeColor="text1"/>
          <w:kern w:val="2"/>
          <w:sz w:val="28"/>
          <w:szCs w:val="28"/>
        </w:rPr>
      </w:pPr>
      <w:r>
        <w:rPr>
          <w:rFonts w:ascii="仿宋" w:eastAsia="仿宋" w:hAnsi="仿宋" w:cs="仿宋" w:hint="eastAsia"/>
          <w:color w:val="000000" w:themeColor="text1"/>
          <w:kern w:val="2"/>
          <w:sz w:val="28"/>
          <w:szCs w:val="28"/>
        </w:rPr>
        <w:t>4.</w:t>
      </w:r>
      <w:r>
        <w:rPr>
          <w:rFonts w:ascii="仿宋" w:eastAsia="仿宋" w:hAnsi="仿宋" w:cs="仿宋" w:hint="eastAsia"/>
          <w:color w:val="000000" w:themeColor="text1"/>
          <w:kern w:val="2"/>
          <w:sz w:val="28"/>
          <w:szCs w:val="28"/>
        </w:rPr>
        <w:t>开标时间：</w:t>
      </w:r>
      <w:r>
        <w:rPr>
          <w:rFonts w:ascii="仿宋" w:eastAsia="仿宋" w:hAnsi="仿宋" w:cs="仿宋" w:hint="eastAsia"/>
          <w:color w:val="000000" w:themeColor="text1"/>
          <w:kern w:val="2"/>
          <w:sz w:val="28"/>
          <w:szCs w:val="28"/>
        </w:rPr>
        <w:t>2021</w:t>
      </w:r>
      <w:r>
        <w:rPr>
          <w:rFonts w:ascii="仿宋" w:eastAsia="仿宋" w:hAnsi="仿宋" w:cs="仿宋" w:hint="eastAsia"/>
          <w:color w:val="000000" w:themeColor="text1"/>
          <w:kern w:val="2"/>
          <w:sz w:val="28"/>
          <w:szCs w:val="28"/>
        </w:rPr>
        <w:t>年</w:t>
      </w:r>
      <w:r>
        <w:rPr>
          <w:rFonts w:ascii="仿宋" w:eastAsia="仿宋" w:hAnsi="仿宋" w:cs="仿宋" w:hint="eastAsia"/>
          <w:color w:val="000000" w:themeColor="text1"/>
          <w:kern w:val="2"/>
          <w:sz w:val="28"/>
          <w:szCs w:val="28"/>
        </w:rPr>
        <w:t>9</w:t>
      </w:r>
      <w:r>
        <w:rPr>
          <w:rFonts w:ascii="仿宋" w:eastAsia="仿宋" w:hAnsi="仿宋" w:cs="仿宋" w:hint="eastAsia"/>
          <w:color w:val="000000" w:themeColor="text1"/>
          <w:kern w:val="2"/>
          <w:sz w:val="28"/>
          <w:szCs w:val="28"/>
        </w:rPr>
        <w:t>月</w:t>
      </w:r>
      <w:r>
        <w:rPr>
          <w:rFonts w:ascii="仿宋" w:eastAsia="仿宋" w:hAnsi="仿宋" w:cs="仿宋"/>
          <w:color w:val="000000" w:themeColor="text1"/>
          <w:kern w:val="2"/>
          <w:sz w:val="28"/>
          <w:szCs w:val="28"/>
        </w:rPr>
        <w:t>23</w:t>
      </w:r>
      <w:r>
        <w:rPr>
          <w:rFonts w:ascii="仿宋" w:eastAsia="仿宋" w:hAnsi="仿宋" w:cs="仿宋" w:hint="eastAsia"/>
          <w:color w:val="000000" w:themeColor="text1"/>
          <w:kern w:val="2"/>
          <w:sz w:val="28"/>
          <w:szCs w:val="28"/>
        </w:rPr>
        <w:t>日上午</w:t>
      </w:r>
      <w:r>
        <w:rPr>
          <w:rFonts w:ascii="仿宋" w:eastAsia="仿宋" w:hAnsi="仿宋" w:cs="仿宋" w:hint="eastAsia"/>
          <w:color w:val="000000" w:themeColor="text1"/>
          <w:kern w:val="2"/>
          <w:sz w:val="28"/>
          <w:szCs w:val="28"/>
        </w:rPr>
        <w:t>9</w:t>
      </w:r>
      <w:r>
        <w:rPr>
          <w:rFonts w:ascii="仿宋" w:eastAsia="仿宋" w:hAnsi="仿宋" w:cs="仿宋" w:hint="eastAsia"/>
          <w:color w:val="000000" w:themeColor="text1"/>
          <w:kern w:val="2"/>
          <w:sz w:val="28"/>
          <w:szCs w:val="28"/>
        </w:rPr>
        <w:t>点</w:t>
      </w:r>
      <w:r>
        <w:rPr>
          <w:rFonts w:ascii="仿宋" w:eastAsia="仿宋" w:hAnsi="仿宋" w:cs="仿宋" w:hint="eastAsia"/>
          <w:color w:val="000000" w:themeColor="text1"/>
          <w:kern w:val="2"/>
          <w:sz w:val="28"/>
          <w:szCs w:val="28"/>
        </w:rPr>
        <w:t>30</w:t>
      </w:r>
      <w:r>
        <w:rPr>
          <w:rFonts w:ascii="仿宋" w:eastAsia="仿宋" w:hAnsi="仿宋" w:cs="仿宋" w:hint="eastAsia"/>
          <w:color w:val="000000" w:themeColor="text1"/>
          <w:kern w:val="2"/>
          <w:sz w:val="28"/>
          <w:szCs w:val="28"/>
        </w:rPr>
        <w:t>分</w:t>
      </w:r>
      <w:proofErr w:type="gramStart"/>
      <w:r>
        <w:rPr>
          <w:rFonts w:ascii="仿宋" w:eastAsia="仿宋" w:hAnsi="仿宋" w:cs="仿宋" w:hint="eastAsia"/>
          <w:color w:val="000000" w:themeColor="text1"/>
          <w:kern w:val="2"/>
          <w:sz w:val="28"/>
          <w:szCs w:val="28"/>
        </w:rPr>
        <w:t>通过腾讯会议</w:t>
      </w:r>
      <w:proofErr w:type="gramEnd"/>
      <w:r>
        <w:rPr>
          <w:rFonts w:ascii="仿宋" w:eastAsia="仿宋" w:hAnsi="仿宋" w:cs="仿宋" w:hint="eastAsia"/>
          <w:color w:val="000000" w:themeColor="text1"/>
          <w:kern w:val="2"/>
          <w:sz w:val="28"/>
          <w:szCs w:val="28"/>
        </w:rPr>
        <w:t>进行开标。</w:t>
      </w:r>
    </w:p>
    <w:p w:rsidR="00731380" w:rsidRDefault="00E377C1">
      <w:pPr>
        <w:pStyle w:val="ptextindent2"/>
        <w:widowControl/>
        <w:spacing w:after="150" w:line="21" w:lineRule="atLeast"/>
        <w:jc w:val="both"/>
        <w:rPr>
          <w:rFonts w:ascii="仿宋" w:eastAsia="仿宋" w:hAnsi="仿宋" w:cs="仿宋"/>
          <w:color w:val="000000" w:themeColor="text1"/>
          <w:kern w:val="2"/>
          <w:sz w:val="28"/>
          <w:szCs w:val="28"/>
        </w:rPr>
      </w:pPr>
      <w:r>
        <w:rPr>
          <w:rFonts w:ascii="仿宋" w:eastAsia="仿宋" w:hAnsi="仿宋" w:cs="仿宋" w:hint="eastAsia"/>
          <w:color w:val="000000" w:themeColor="text1"/>
          <w:kern w:val="2"/>
          <w:sz w:val="28"/>
          <w:szCs w:val="28"/>
        </w:rPr>
        <w:t>5.</w:t>
      </w:r>
      <w:r>
        <w:rPr>
          <w:rFonts w:ascii="仿宋" w:eastAsia="仿宋" w:hAnsi="仿宋" w:cs="仿宋" w:hint="eastAsia"/>
          <w:color w:val="000000" w:themeColor="text1"/>
          <w:kern w:val="2"/>
          <w:sz w:val="28"/>
          <w:szCs w:val="28"/>
        </w:rPr>
        <w:t>评标时间：</w:t>
      </w:r>
      <w:r>
        <w:rPr>
          <w:rFonts w:ascii="仿宋" w:eastAsia="仿宋" w:hAnsi="仿宋" w:cs="仿宋" w:hint="eastAsia"/>
          <w:color w:val="000000" w:themeColor="text1"/>
          <w:kern w:val="2"/>
          <w:sz w:val="28"/>
          <w:szCs w:val="28"/>
        </w:rPr>
        <w:t>2021</w:t>
      </w:r>
      <w:r>
        <w:rPr>
          <w:rFonts w:ascii="仿宋" w:eastAsia="仿宋" w:hAnsi="仿宋" w:cs="仿宋" w:hint="eastAsia"/>
          <w:color w:val="000000" w:themeColor="text1"/>
          <w:kern w:val="2"/>
          <w:sz w:val="28"/>
          <w:szCs w:val="28"/>
        </w:rPr>
        <w:t>年</w:t>
      </w:r>
      <w:r>
        <w:rPr>
          <w:rFonts w:ascii="仿宋" w:eastAsia="仿宋" w:hAnsi="仿宋" w:cs="仿宋" w:hint="eastAsia"/>
          <w:color w:val="000000" w:themeColor="text1"/>
          <w:kern w:val="2"/>
          <w:sz w:val="28"/>
          <w:szCs w:val="28"/>
        </w:rPr>
        <w:t>9</w:t>
      </w:r>
      <w:r>
        <w:rPr>
          <w:rFonts w:ascii="仿宋" w:eastAsia="仿宋" w:hAnsi="仿宋" w:cs="仿宋" w:hint="eastAsia"/>
          <w:color w:val="000000" w:themeColor="text1"/>
          <w:kern w:val="2"/>
          <w:sz w:val="28"/>
          <w:szCs w:val="28"/>
        </w:rPr>
        <w:t>月</w:t>
      </w:r>
      <w:r>
        <w:rPr>
          <w:rFonts w:ascii="仿宋" w:eastAsia="仿宋" w:hAnsi="仿宋" w:cs="仿宋"/>
          <w:color w:val="000000" w:themeColor="text1"/>
          <w:kern w:val="2"/>
          <w:sz w:val="28"/>
          <w:szCs w:val="28"/>
        </w:rPr>
        <w:t>23</w:t>
      </w:r>
      <w:r>
        <w:rPr>
          <w:rFonts w:ascii="仿宋" w:eastAsia="仿宋" w:hAnsi="仿宋" w:cs="仿宋" w:hint="eastAsia"/>
          <w:color w:val="000000" w:themeColor="text1"/>
          <w:kern w:val="2"/>
          <w:sz w:val="28"/>
          <w:szCs w:val="28"/>
        </w:rPr>
        <w:t>日上午，根据投标人邮寄的招标材料和邮寄的视频、</w:t>
      </w:r>
      <w:r>
        <w:rPr>
          <w:rFonts w:ascii="仿宋" w:eastAsia="仿宋" w:hAnsi="仿宋" w:cs="仿宋" w:hint="eastAsia"/>
          <w:color w:val="000000" w:themeColor="text1"/>
          <w:kern w:val="2"/>
          <w:sz w:val="28"/>
          <w:szCs w:val="28"/>
        </w:rPr>
        <w:t>PPT</w:t>
      </w:r>
      <w:r>
        <w:rPr>
          <w:rFonts w:ascii="仿宋" w:eastAsia="仿宋" w:hAnsi="仿宋" w:cs="仿宋" w:hint="eastAsia"/>
          <w:color w:val="000000" w:themeColor="text1"/>
          <w:kern w:val="2"/>
          <w:sz w:val="28"/>
          <w:szCs w:val="28"/>
        </w:rPr>
        <w:t>、</w:t>
      </w:r>
      <w:r>
        <w:rPr>
          <w:rFonts w:ascii="仿宋" w:eastAsia="仿宋" w:hAnsi="仿宋" w:cs="仿宋" w:hint="eastAsia"/>
          <w:color w:val="000000" w:themeColor="text1"/>
          <w:kern w:val="2"/>
          <w:sz w:val="28"/>
          <w:szCs w:val="28"/>
        </w:rPr>
        <w:t>PDF</w:t>
      </w:r>
      <w:r>
        <w:rPr>
          <w:rFonts w:ascii="仿宋" w:eastAsia="仿宋" w:hAnsi="仿宋" w:cs="仿宋" w:hint="eastAsia"/>
          <w:color w:val="000000" w:themeColor="text1"/>
          <w:kern w:val="2"/>
          <w:sz w:val="28"/>
          <w:szCs w:val="28"/>
        </w:rPr>
        <w:t>文件等资料进行评审。如有视频、</w:t>
      </w:r>
      <w:r>
        <w:rPr>
          <w:rFonts w:ascii="仿宋" w:eastAsia="仿宋" w:hAnsi="仿宋" w:cs="仿宋" w:hint="eastAsia"/>
          <w:color w:val="000000" w:themeColor="text1"/>
          <w:kern w:val="2"/>
          <w:sz w:val="28"/>
          <w:szCs w:val="28"/>
        </w:rPr>
        <w:t>PPT</w:t>
      </w:r>
      <w:r>
        <w:rPr>
          <w:rFonts w:ascii="仿宋" w:eastAsia="仿宋" w:hAnsi="仿宋" w:cs="仿宋" w:hint="eastAsia"/>
          <w:color w:val="000000" w:themeColor="text1"/>
          <w:kern w:val="2"/>
          <w:sz w:val="28"/>
          <w:szCs w:val="28"/>
        </w:rPr>
        <w:t>、</w:t>
      </w:r>
      <w:r>
        <w:rPr>
          <w:rFonts w:ascii="仿宋" w:eastAsia="仿宋" w:hAnsi="仿宋" w:cs="仿宋" w:hint="eastAsia"/>
          <w:color w:val="000000" w:themeColor="text1"/>
          <w:kern w:val="2"/>
          <w:sz w:val="28"/>
          <w:szCs w:val="28"/>
        </w:rPr>
        <w:t>PDF</w:t>
      </w:r>
      <w:r>
        <w:rPr>
          <w:rFonts w:ascii="仿宋" w:eastAsia="仿宋" w:hAnsi="仿宋" w:cs="仿宋" w:hint="eastAsia"/>
          <w:color w:val="000000" w:themeColor="text1"/>
          <w:kern w:val="2"/>
          <w:sz w:val="28"/>
          <w:szCs w:val="28"/>
        </w:rPr>
        <w:t>等文件，请拷贝到光盘或</w:t>
      </w:r>
      <w:r>
        <w:rPr>
          <w:rFonts w:ascii="仿宋" w:eastAsia="仿宋" w:hAnsi="仿宋" w:cs="仿宋" w:hint="eastAsia"/>
          <w:color w:val="000000" w:themeColor="text1"/>
          <w:kern w:val="2"/>
          <w:sz w:val="28"/>
          <w:szCs w:val="28"/>
        </w:rPr>
        <w:t>U</w:t>
      </w:r>
      <w:r>
        <w:rPr>
          <w:rFonts w:ascii="仿宋" w:eastAsia="仿宋" w:hAnsi="仿宋" w:cs="仿宋" w:hint="eastAsia"/>
          <w:color w:val="000000" w:themeColor="text1"/>
          <w:kern w:val="2"/>
          <w:sz w:val="28"/>
          <w:szCs w:val="28"/>
        </w:rPr>
        <w:t>盘里邮寄。</w:t>
      </w:r>
    </w:p>
    <w:p w:rsidR="00731380" w:rsidRDefault="00E377C1">
      <w:pPr>
        <w:pStyle w:val="ptextindent2"/>
        <w:widowControl/>
        <w:spacing w:after="150" w:line="21" w:lineRule="atLeast"/>
        <w:jc w:val="both"/>
        <w:rPr>
          <w:rFonts w:ascii="仿宋" w:eastAsia="仿宋" w:hAnsi="仿宋" w:cs="仿宋"/>
          <w:color w:val="000000" w:themeColor="text1"/>
          <w:kern w:val="2"/>
          <w:sz w:val="28"/>
          <w:szCs w:val="28"/>
        </w:rPr>
      </w:pPr>
      <w:r>
        <w:rPr>
          <w:rFonts w:ascii="仿宋" w:eastAsia="仿宋" w:hAnsi="仿宋" w:cs="仿宋" w:hint="eastAsia"/>
          <w:color w:val="000000" w:themeColor="text1"/>
          <w:kern w:val="2"/>
          <w:sz w:val="28"/>
          <w:szCs w:val="28"/>
        </w:rPr>
        <w:t>6.</w:t>
      </w:r>
      <w:r>
        <w:rPr>
          <w:rFonts w:ascii="仿宋" w:eastAsia="仿宋" w:hAnsi="仿宋" w:cs="仿宋" w:hint="eastAsia"/>
          <w:color w:val="000000" w:themeColor="text1"/>
          <w:kern w:val="2"/>
          <w:sz w:val="28"/>
          <w:szCs w:val="28"/>
        </w:rPr>
        <w:t>投标事宜的任何变动及投标文件的任何变更和补充，均以华南理工大学广州国际校区综合事务办公室的书面通知为准，投标人若对招标文件有任何疑问，可于招标公告发布后两天内邮电咨询，邮箱为：</w:t>
      </w:r>
      <w:r>
        <w:rPr>
          <w:rFonts w:ascii="仿宋" w:eastAsia="仿宋" w:hAnsi="仿宋" w:cs="仿宋" w:hint="eastAsia"/>
          <w:color w:val="000000" w:themeColor="text1"/>
          <w:kern w:val="2"/>
          <w:sz w:val="28"/>
          <w:szCs w:val="28"/>
        </w:rPr>
        <w:t>intlcampus@scut.edu.cn</w:t>
      </w:r>
      <w:r>
        <w:rPr>
          <w:rFonts w:ascii="仿宋" w:eastAsia="仿宋" w:hAnsi="仿宋" w:cs="仿宋" w:hint="eastAsia"/>
          <w:color w:val="000000" w:themeColor="text1"/>
          <w:kern w:val="2"/>
          <w:sz w:val="28"/>
          <w:szCs w:val="28"/>
        </w:rPr>
        <w:t>。</w:t>
      </w:r>
      <w:bookmarkEnd w:id="32"/>
    </w:p>
    <w:p w:rsidR="00731380" w:rsidRDefault="00731380">
      <w:pPr>
        <w:spacing w:line="360" w:lineRule="auto"/>
        <w:rPr>
          <w:rFonts w:ascii="宋体" w:hAnsi="宋体" w:cs="宋体"/>
          <w:color w:val="000000" w:themeColor="text1"/>
          <w:kern w:val="0"/>
          <w:sz w:val="28"/>
          <w:szCs w:val="28"/>
          <w:lang w:bidi="ar"/>
        </w:rPr>
      </w:pPr>
    </w:p>
    <w:p w:rsidR="00731380" w:rsidRDefault="00E377C1">
      <w:pPr>
        <w:spacing w:line="360" w:lineRule="auto"/>
        <w:rPr>
          <w:rFonts w:ascii="宋体" w:hAnsi="宋体" w:cs="宋体"/>
          <w:color w:val="000000" w:themeColor="text1"/>
          <w:kern w:val="0"/>
          <w:sz w:val="28"/>
          <w:szCs w:val="28"/>
          <w:lang w:bidi="ar"/>
        </w:rPr>
      </w:pPr>
      <w:r>
        <w:rPr>
          <w:noProof/>
          <w:color w:val="000000" w:themeColor="text1"/>
          <w:sz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27113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27113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31380" w:rsidRDefault="00E377C1">
                            <w:pPr>
                              <w:rPr>
                                <w:b/>
                                <w:bCs/>
                                <w:color w:val="5B9BD5" w:themeColor="accent1"/>
                                <w:sz w:val="72"/>
                                <w:szCs w:val="72"/>
                                <w14:shadow w14:blurRad="38100" w14:dist="25400" w14:dir="5400000" w14:sx="100000" w14:sy="100000" w14:kx="0" w14:ky="0" w14:algn="ctr">
                                  <w14:srgbClr w14:val="6E747A">
                                    <w14:alpha w14:val="57000"/>
                                  </w14:srgbClr>
                                </w14:shadow>
                                <w14:props3d w14:extrusionH="0" w14:contourW="0" w14:prstMaterial="clear"/>
                              </w:rPr>
                            </w:pPr>
                            <w:r>
                              <w:rPr>
                                <w:rFonts w:hint="eastAsia"/>
                                <w:b/>
                                <w:bCs/>
                                <w:color w:val="5B9BD5" w:themeColor="accent1"/>
                                <w:sz w:val="72"/>
                                <w:szCs w:val="72"/>
                                <w14:shadow w14:blurRad="38100" w14:dist="25400" w14:dir="5400000" w14:sx="100000" w14:sy="100000" w14:kx="0" w14:ky="0" w14:algn="ctr">
                                  <w14:srgbClr w14:val="6E747A">
                                    <w14:alpha w14:val="57000"/>
                                  </w14:srgbClr>
                                </w14:shadow>
                                <w14:props3d w14:extrusionH="0" w14:contourW="0" w14:prstMaterial="clear"/>
                              </w:rPr>
                              <w:t>请各位投标人认真阅读以上内容</w:t>
                            </w:r>
                            <w:r>
                              <w:rPr>
                                <w:rFonts w:hint="eastAsia"/>
                                <w:b/>
                                <w:bCs/>
                                <w:color w:val="5B9BD5" w:themeColor="accent1"/>
                                <w:sz w:val="72"/>
                                <w:szCs w:val="72"/>
                                <w14:shadow w14:blurRad="38100" w14:dist="25400" w14:dir="5400000" w14:sx="100000" w14:sy="100000" w14:kx="0" w14:ky="0" w14:algn="ctr">
                                  <w14:srgbClr w14:val="6E747A">
                                    <w14:alpha w14:val="57000"/>
                                  </w14:srgbClr>
                                </w14:shadow>
                                <w14:props3d w14:extrusionH="0" w14:contourW="0" w14:prstMaterial="clear"/>
                              </w:rPr>
                              <w:t>!</w:t>
                            </w:r>
                            <w:r>
                              <w:rPr>
                                <w:rFonts w:hint="eastAsia"/>
                                <w:b/>
                                <w:bCs/>
                                <w:color w:val="5B9BD5" w:themeColor="accent1"/>
                                <w:sz w:val="72"/>
                                <w:szCs w:val="72"/>
                                <w14:shadow w14:blurRad="38100" w14:dist="25400" w14:dir="5400000" w14:sx="100000" w14:sy="100000" w14:kx="0" w14:ky="0" w14:algn="ctr">
                                  <w14:srgbClr w14:val="6E747A">
                                    <w14:alpha w14:val="57000"/>
                                  </w14:srgbClr>
                                </w14:shadow>
                                <w14:props3d w14:extrusionH="0" w14:contourW="0" w14:prstMaterial="clear"/>
                              </w:rPr>
                              <w:t>感谢你们的参与！</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415.05pt;height:2in;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" filled="f" stroked="f" strokeweight=".5pt">
                <v:textbox style="mso-fit-shape-to-text:t">
                  <w:txbxContent>
                    <w:p w:rsidR="00731380" w:rsidRDefault="00E377C1">
                      <w:pPr>
                        <w:rPr>
                          <w:b/>
                          <w:bCs/>
                          <w:color w:val="5B9BD5" w:themeColor="accent1"/>
                          <w:sz w:val="72"/>
                          <w:szCs w:val="72"/>
                          <w14:shadow w14:blurRad="38100" w14:dist="25400" w14:dir="5400000" w14:sx="100000" w14:sy="100000" w14:kx="0" w14:ky="0" w14:algn="ctr">
                            <w14:srgbClr w14:val="6E747A">
                              <w14:alpha w14:val="57000"/>
                            </w14:srgbClr>
                          </w14:shadow>
                          <w14:props3d w14:extrusionH="0" w14:contourW="0" w14:prstMaterial="clear"/>
                        </w:rPr>
                      </w:pPr>
                      <w:r>
                        <w:rPr>
                          <w:rFonts w:hint="eastAsia"/>
                          <w:b/>
                          <w:bCs/>
                          <w:color w:val="5B9BD5" w:themeColor="accent1"/>
                          <w:sz w:val="72"/>
                          <w:szCs w:val="72"/>
                          <w14:shadow w14:blurRad="38100" w14:dist="25400" w14:dir="5400000" w14:sx="100000" w14:sy="100000" w14:kx="0" w14:ky="0" w14:algn="ctr">
                            <w14:srgbClr w14:val="6E747A">
                              <w14:alpha w14:val="57000"/>
                            </w14:srgbClr>
                          </w14:shadow>
                          <w14:props3d w14:extrusionH="0" w14:contourW="0" w14:prstMaterial="clear"/>
                        </w:rPr>
                        <w:t>请各位投标人认真阅读以上内容</w:t>
                      </w:r>
                      <w:r>
                        <w:rPr>
                          <w:rFonts w:hint="eastAsia"/>
                          <w:b/>
                          <w:bCs/>
                          <w:color w:val="5B9BD5" w:themeColor="accent1"/>
                          <w:sz w:val="72"/>
                          <w:szCs w:val="72"/>
                          <w14:shadow w14:blurRad="38100" w14:dist="25400" w14:dir="5400000" w14:sx="100000" w14:sy="100000" w14:kx="0" w14:ky="0" w14:algn="ctr">
                            <w14:srgbClr w14:val="6E747A">
                              <w14:alpha w14:val="57000"/>
                            </w14:srgbClr>
                          </w14:shadow>
                          <w14:props3d w14:extrusionH="0" w14:contourW="0" w14:prstMaterial="clear"/>
                        </w:rPr>
                        <w:t>!</w:t>
                      </w:r>
                      <w:r>
                        <w:rPr>
                          <w:rFonts w:hint="eastAsia"/>
                          <w:b/>
                          <w:bCs/>
                          <w:color w:val="5B9BD5" w:themeColor="accent1"/>
                          <w:sz w:val="72"/>
                          <w:szCs w:val="72"/>
                          <w14:shadow w14:blurRad="38100" w14:dist="25400" w14:dir="5400000" w14:sx="100000" w14:sy="100000" w14:kx="0" w14:ky="0" w14:algn="ctr">
                            <w14:srgbClr w14:val="6E747A">
                              <w14:alpha w14:val="57000"/>
                            </w14:srgbClr>
                          </w14:shadow>
                          <w14:props3d w14:extrusionH="0" w14:contourW="0" w14:prstMaterial="clear"/>
                        </w:rPr>
                        <w:t>感谢你们的参与！</w:t>
                      </w:r>
                    </w:p>
                  </w:txbxContent>
                </v:textbox>
              </v:shape>
            </w:pict>
          </mc:Fallback>
        </mc:AlternateContent>
      </w:r>
    </w:p>
    <w:p w:rsidR="00731380" w:rsidRDefault="00731380">
      <w:pPr>
        <w:spacing w:line="360" w:lineRule="auto"/>
        <w:rPr>
          <w:rFonts w:ascii="仿宋" w:eastAsia="仿宋" w:hAnsi="仿宋" w:cs="仿宋"/>
          <w:color w:val="000000" w:themeColor="text1"/>
          <w:sz w:val="28"/>
          <w:szCs w:val="28"/>
        </w:rPr>
      </w:pPr>
    </w:p>
    <w:p w:rsidR="00731380" w:rsidRDefault="00731380">
      <w:pPr>
        <w:spacing w:line="360" w:lineRule="auto"/>
        <w:ind w:leftChars="-202" w:left="-424"/>
        <w:rPr>
          <w:rFonts w:ascii="仿宋" w:eastAsia="仿宋" w:hAnsi="仿宋" w:cs="仿宋"/>
          <w:color w:val="000000" w:themeColor="text1"/>
          <w:sz w:val="28"/>
          <w:szCs w:val="28"/>
        </w:rPr>
      </w:pPr>
    </w:p>
    <w:p w:rsidR="00731380" w:rsidRDefault="00731380">
      <w:pPr>
        <w:spacing w:line="360" w:lineRule="auto"/>
        <w:ind w:leftChars="-202" w:left="-424"/>
        <w:rPr>
          <w:rFonts w:ascii="仿宋" w:eastAsia="仿宋" w:hAnsi="仿宋" w:cs="仿宋"/>
          <w:color w:val="000000" w:themeColor="text1"/>
          <w:sz w:val="28"/>
          <w:szCs w:val="28"/>
        </w:rPr>
      </w:pPr>
    </w:p>
    <w:p w:rsidR="00731380" w:rsidRDefault="00731380">
      <w:pPr>
        <w:rPr>
          <w:color w:val="000000" w:themeColor="text1"/>
        </w:rPr>
      </w:pPr>
    </w:p>
    <w:p w:rsidR="00731380" w:rsidRDefault="00731380">
      <w:pPr>
        <w:rPr>
          <w:color w:val="000000" w:themeColor="text1"/>
        </w:rPr>
      </w:pPr>
    </w:p>
    <w:sectPr w:rsidR="00731380">
      <w:headerReference w:type="default" r:id="rId8"/>
      <w:footerReference w:type="default" r:id="rId9"/>
      <w:headerReference w:type="first" r:id="rId10"/>
      <w:footerReference w:type="first" r:id="rId11"/>
      <w:pgSz w:w="11906" w:h="16838"/>
      <w:pgMar w:top="1474" w:right="1701" w:bottom="1418" w:left="1701"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7C1" w:rsidRDefault="00E377C1">
      <w:r>
        <w:separator/>
      </w:r>
    </w:p>
  </w:endnote>
  <w:endnote w:type="continuationSeparator" w:id="0">
    <w:p w:rsidR="00E377C1" w:rsidRDefault="00E37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汉仪楷体简"/>
    <w:charset w:val="86"/>
    <w:family w:val="modern"/>
    <w:pitch w:val="default"/>
    <w:sig w:usb0="00000000" w:usb1="00000000" w:usb2="00000010" w:usb3="00000000" w:csb0="00040000" w:csb1="00000000"/>
  </w:font>
  <w:font w:name="Consolas">
    <w:altName w:val="苹方-简"/>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微软雅黑">
    <w:altName w:val="汉仪旗黑"/>
    <w:panose1 w:val="020B0503020204020204"/>
    <w:charset w:val="86"/>
    <w:family w:val="swiss"/>
    <w:pitch w:val="variable"/>
    <w:sig w:usb0="80000287" w:usb1="280F3C52" w:usb2="00000016" w:usb3="00000000" w:csb0="0004001F" w:csb1="00000000"/>
  </w:font>
  <w:font w:name="仿宋">
    <w:altName w:val="方正仿宋_GBK"/>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380" w:rsidRDefault="00E377C1">
    <w:pPr>
      <w:pStyle w:val="a4"/>
      <w:ind w:right="36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31380" w:rsidRDefault="00E377C1">
                          <w:pPr>
                            <w:pStyle w:val="a4"/>
                          </w:pPr>
                          <w:r>
                            <w:rPr>
                              <w:rFonts w:hint="eastAsia"/>
                            </w:rPr>
                            <w:fldChar w:fldCharType="begin"/>
                          </w:r>
                          <w:r>
                            <w:rPr>
                              <w:rFonts w:hint="eastAsia"/>
                            </w:rPr>
                            <w:instrText xml:space="preserve"> PAGE  \* MERGEFORMAT </w:instrText>
                          </w:r>
                          <w:r>
                            <w:rPr>
                              <w:rFonts w:hint="eastAsia"/>
                            </w:rPr>
                            <w:fldChar w:fldCharType="separate"/>
                          </w:r>
                          <w:r w:rsidR="008A698E">
                            <w:rPr>
                              <w:noProof/>
                            </w:rP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731380" w:rsidRDefault="00E377C1">
                    <w:pPr>
                      <w:pStyle w:val="a4"/>
                    </w:pPr>
                    <w:r>
                      <w:rPr>
                        <w:rFonts w:hint="eastAsia"/>
                      </w:rPr>
                      <w:fldChar w:fldCharType="begin"/>
                    </w:r>
                    <w:r>
                      <w:rPr>
                        <w:rFonts w:hint="eastAsia"/>
                      </w:rPr>
                      <w:instrText xml:space="preserve"> PAGE  \* MERGEFORMAT </w:instrText>
                    </w:r>
                    <w:r>
                      <w:rPr>
                        <w:rFonts w:hint="eastAsia"/>
                      </w:rPr>
                      <w:fldChar w:fldCharType="separate"/>
                    </w:r>
                    <w:r w:rsidR="008A698E">
                      <w:rPr>
                        <w:noProof/>
                      </w:rPr>
                      <w:t>9</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380" w:rsidRDefault="00E377C1">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31380" w:rsidRDefault="00E377C1">
                          <w:pPr>
                            <w:pStyle w:val="a4"/>
                          </w:pPr>
                          <w:r>
                            <w:rPr>
                              <w:rFonts w:hint="eastAsia"/>
                            </w:rPr>
                            <w:fldChar w:fldCharType="begin"/>
                          </w:r>
                          <w:r>
                            <w:rPr>
                              <w:rFonts w:hint="eastAsia"/>
                            </w:rPr>
                            <w:instrText xml:space="preserve"> PAGE  \* MERGEFORMAT </w:instrText>
                          </w:r>
                          <w:r>
                            <w:rPr>
                              <w:rFonts w:hint="eastAsia"/>
                            </w:rPr>
                            <w:fldChar w:fldCharType="separate"/>
                          </w:r>
                          <w:r w:rsidR="008A698E">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731380" w:rsidRDefault="00E377C1">
                    <w:pPr>
                      <w:pStyle w:val="a4"/>
                    </w:pPr>
                    <w:r>
                      <w:rPr>
                        <w:rFonts w:hint="eastAsia"/>
                      </w:rPr>
                      <w:fldChar w:fldCharType="begin"/>
                    </w:r>
                    <w:r>
                      <w:rPr>
                        <w:rFonts w:hint="eastAsia"/>
                      </w:rPr>
                      <w:instrText xml:space="preserve"> PAGE  \* MERGEFORMAT </w:instrText>
                    </w:r>
                    <w:r>
                      <w:rPr>
                        <w:rFonts w:hint="eastAsia"/>
                      </w:rPr>
                      <w:fldChar w:fldCharType="separate"/>
                    </w:r>
                    <w:r w:rsidR="008A698E">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7C1" w:rsidRDefault="00E377C1">
      <w:r>
        <w:separator/>
      </w:r>
    </w:p>
  </w:footnote>
  <w:footnote w:type="continuationSeparator" w:id="0">
    <w:p w:rsidR="00E377C1" w:rsidRDefault="00E37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380" w:rsidRDefault="00731380">
    <w:pPr>
      <w:pStyle w:val="a5"/>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380" w:rsidRDefault="00731380">
    <w:pPr>
      <w:jc w:val="left"/>
      <w:rPr>
        <w:rFonts w:ascii="宋体" w:hAnsi="宋体" w:cs="宋体"/>
        <w:b/>
        <w:spacing w:val="20"/>
        <w:w w:val="15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EB57BC5"/>
    <w:multiLevelType w:val="singleLevel"/>
    <w:tmpl w:val="8EB57BC5"/>
    <w:lvl w:ilvl="0">
      <w:start w:val="8"/>
      <w:numFmt w:val="chineseCounting"/>
      <w:suff w:val="space"/>
      <w:lvlText w:val="第%1部分"/>
      <w:lvlJc w:val="left"/>
      <w:rPr>
        <w:rFonts w:hint="eastAsia"/>
      </w:rPr>
    </w:lvl>
  </w:abstractNum>
  <w:abstractNum w:abstractNumId="1">
    <w:nsid w:val="4CE563A7"/>
    <w:multiLevelType w:val="singleLevel"/>
    <w:tmpl w:val="4CE563A7"/>
    <w:lvl w:ilvl="0">
      <w:start w:val="6"/>
      <w:numFmt w:val="chineseCounting"/>
      <w:suff w:val="nothing"/>
      <w:lvlText w:val="%1、"/>
      <w:lvlJc w:val="left"/>
      <w:rPr>
        <w:rFonts w:hint="eastAsia"/>
      </w:rPr>
    </w:lvl>
  </w:abstractNum>
  <w:abstractNum w:abstractNumId="2">
    <w:nsid w:val="5658E54D"/>
    <w:multiLevelType w:val="singleLevel"/>
    <w:tmpl w:val="5658E54D"/>
    <w:lvl w:ilvl="0">
      <w:start w:val="1"/>
      <w:numFmt w:val="chineseCounting"/>
      <w:suff w:val="nothing"/>
      <w:lvlText w:val="%1、"/>
      <w:lvlJc w:val="left"/>
      <w:pPr>
        <w:ind w:left="-142"/>
      </w:pPr>
      <w:rPr>
        <w:rFonts w:hint="eastAsia"/>
      </w:rPr>
    </w:lvl>
  </w:abstractNum>
  <w:abstractNum w:abstractNumId="3">
    <w:nsid w:val="721D097F"/>
    <w:multiLevelType w:val="multilevel"/>
    <w:tmpl w:val="721D097F"/>
    <w:lvl w:ilvl="0">
      <w:start w:val="5"/>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88F"/>
    <w:rsid w:val="B37DC1BE"/>
    <w:rsid w:val="C1FD76FF"/>
    <w:rsid w:val="FFFFD70D"/>
    <w:rsid w:val="00361CC8"/>
    <w:rsid w:val="005963B0"/>
    <w:rsid w:val="00731380"/>
    <w:rsid w:val="0088588F"/>
    <w:rsid w:val="008A698E"/>
    <w:rsid w:val="009865C4"/>
    <w:rsid w:val="00E377C1"/>
    <w:rsid w:val="04481485"/>
    <w:rsid w:val="05825A64"/>
    <w:rsid w:val="071F5232"/>
    <w:rsid w:val="0E777A0F"/>
    <w:rsid w:val="0F7E3463"/>
    <w:rsid w:val="149243D2"/>
    <w:rsid w:val="16A205EE"/>
    <w:rsid w:val="1EE24238"/>
    <w:rsid w:val="21022329"/>
    <w:rsid w:val="230408DD"/>
    <w:rsid w:val="2B28251D"/>
    <w:rsid w:val="2D0E2E26"/>
    <w:rsid w:val="354A50BE"/>
    <w:rsid w:val="3FB64B31"/>
    <w:rsid w:val="40647377"/>
    <w:rsid w:val="41B341B2"/>
    <w:rsid w:val="45CA1A54"/>
    <w:rsid w:val="493865DF"/>
    <w:rsid w:val="53BF6377"/>
    <w:rsid w:val="549D08F0"/>
    <w:rsid w:val="68695065"/>
    <w:rsid w:val="6AF510F9"/>
    <w:rsid w:val="700B1C74"/>
    <w:rsid w:val="7AC5463D"/>
    <w:rsid w:val="7D7FB269"/>
    <w:rsid w:val="7FDE7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4B6BDE65-6605-488D-BED2-8DA257CB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qFormat="1"/>
    <w:lsdException w:name="HTML Definition" w:qFormat="1"/>
    <w:lsdException w:name="HTML Keyboard" w:qFormat="1"/>
    <w:lsdException w:name="HTML Samp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ind w:firstLine="420"/>
      <w:jc w:val="left"/>
    </w:pPr>
    <w:rPr>
      <w:rFonts w:eastAsia="楷体_GB2312"/>
      <w:sz w:val="24"/>
      <w:szCs w:val="20"/>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7">
    <w:name w:val="Strong"/>
    <w:basedOn w:val="a0"/>
    <w:qFormat/>
    <w:rPr>
      <w:b/>
      <w:bCs/>
    </w:rPr>
  </w:style>
  <w:style w:type="character" w:styleId="a8">
    <w:name w:val="page number"/>
    <w:basedOn w:val="a0"/>
    <w:qFormat/>
  </w:style>
  <w:style w:type="character" w:styleId="a9">
    <w:name w:val="FollowedHyperlink"/>
    <w:basedOn w:val="a0"/>
    <w:qFormat/>
    <w:rPr>
      <w:color w:val="2650A6"/>
      <w:u w:val="single"/>
    </w:rPr>
  </w:style>
  <w:style w:type="character" w:styleId="HTML">
    <w:name w:val="HTML Definition"/>
    <w:basedOn w:val="a0"/>
    <w:qFormat/>
    <w:rPr>
      <w:i/>
      <w:iCs/>
    </w:rPr>
  </w:style>
  <w:style w:type="character" w:styleId="aa">
    <w:name w:val="Hyperlink"/>
    <w:qFormat/>
    <w:rPr>
      <w:color w:val="0000FF"/>
      <w:u w:val="single"/>
    </w:rPr>
  </w:style>
  <w:style w:type="character" w:styleId="HTML0">
    <w:name w:val="HTML Code"/>
    <w:basedOn w:val="a0"/>
    <w:qFormat/>
    <w:rPr>
      <w:rFonts w:ascii="Consolas" w:eastAsia="Consolas" w:hAnsi="Consolas" w:cs="Consolas" w:hint="default"/>
      <w:color w:val="C7254E"/>
      <w:sz w:val="21"/>
      <w:szCs w:val="21"/>
      <w:shd w:val="clear" w:color="auto" w:fill="F9F2F4"/>
    </w:rPr>
  </w:style>
  <w:style w:type="character" w:styleId="HTML1">
    <w:name w:val="HTML Keyboard"/>
    <w:basedOn w:val="a0"/>
    <w:qFormat/>
    <w:rPr>
      <w:rFonts w:ascii="Consolas" w:eastAsia="Consolas" w:hAnsi="Consolas" w:cs="Consolas" w:hint="default"/>
      <w:color w:val="FFFFFF"/>
      <w:sz w:val="21"/>
      <w:szCs w:val="21"/>
      <w:shd w:val="clear" w:color="auto" w:fill="333333"/>
    </w:rPr>
  </w:style>
  <w:style w:type="character" w:styleId="HTML2">
    <w:name w:val="HTML Sample"/>
    <w:basedOn w:val="a0"/>
    <w:qFormat/>
    <w:rPr>
      <w:rFonts w:ascii="Consolas" w:eastAsia="Consolas" w:hAnsi="Consolas" w:cs="Consolas"/>
      <w:sz w:val="21"/>
      <w:szCs w:val="21"/>
    </w:rPr>
  </w:style>
  <w:style w:type="paragraph" w:customStyle="1" w:styleId="1">
    <w:name w:val="无间隔1"/>
    <w:uiPriority w:val="1"/>
    <w:qFormat/>
    <w:pPr>
      <w:widowControl w:val="0"/>
      <w:jc w:val="both"/>
    </w:pPr>
    <w:rPr>
      <w:rFonts w:ascii="Calibri" w:hAnsi="Calibri"/>
      <w:kern w:val="2"/>
      <w:sz w:val="21"/>
      <w:szCs w:val="22"/>
    </w:rPr>
  </w:style>
  <w:style w:type="character" w:customStyle="1" w:styleId="item-name">
    <w:name w:val="item-name"/>
    <w:basedOn w:val="a0"/>
    <w:qFormat/>
  </w:style>
  <w:style w:type="character" w:customStyle="1" w:styleId="item-name1">
    <w:name w:val="item-name1"/>
    <w:basedOn w:val="a0"/>
    <w:qFormat/>
  </w:style>
  <w:style w:type="character" w:customStyle="1" w:styleId="more1">
    <w:name w:val="more1"/>
    <w:basedOn w:val="a0"/>
    <w:qFormat/>
    <w:rPr>
      <w:color w:val="754775"/>
    </w:rPr>
  </w:style>
  <w:style w:type="paragraph" w:customStyle="1" w:styleId="ptextindent2">
    <w:name w:val="p_text_indent_2"/>
    <w:basedOn w:val="a"/>
    <w:qFormat/>
    <w:pPr>
      <w:ind w:firstLine="420"/>
      <w:jc w:val="left"/>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1898</Words>
  <Characters>10822</Characters>
  <Application>Microsoft Office Word</Application>
  <DocSecurity>0</DocSecurity>
  <Lines>90</Lines>
  <Paragraphs>25</Paragraphs>
  <ScaleCrop>false</ScaleCrop>
  <Company>China</Company>
  <LinksUpToDate>false</LinksUpToDate>
  <CharactersWithSpaces>12695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gjxqzhb</dc:creator>
  <cp:lastModifiedBy>User</cp:lastModifiedBy>
  <cp:revision>2</cp:revision>
  <cp:lastPrinted>2021-09-10T09:02:00Z</cp:lastPrinted>
  <dcterms:created xsi:type="dcterms:W3CDTF">2021-09-11T04:19:00Z</dcterms:created>
  <dcterms:modified xsi:type="dcterms:W3CDTF">2021-09-11T04:19:00Z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2052-3.6.2.5883</vt:lpwstr>
  </property>
  <property fmtid="{D5CDD505-2E9C-101B-9397-08002B2CF9AE}" pid="3" name="ICV">
    <vt:lpwstr>ABC29A5F348B429C8BD9C23C3F8F306C</vt:lpwstr>
  </property>
</Properties>
</file>