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700" w:rsidRDefault="00372700" w:rsidP="00372700">
      <w:pPr>
        <w:widowControl/>
        <w:spacing w:after="150"/>
        <w:ind w:firstLineChars="200" w:firstLine="643"/>
        <w:jc w:val="center"/>
        <w:rPr>
          <w:rFonts w:ascii="黑体" w:eastAsia="黑体" w:hAnsi="黑体" w:cs="宋体"/>
          <w:b/>
          <w:color w:val="333333"/>
          <w:kern w:val="0"/>
          <w:sz w:val="32"/>
          <w:szCs w:val="32"/>
        </w:rPr>
      </w:pPr>
      <w:r w:rsidRPr="00372700">
        <w:rPr>
          <w:rFonts w:ascii="黑体" w:eastAsia="黑体" w:hAnsi="黑体" w:cs="宋体" w:hint="eastAsia"/>
          <w:b/>
          <w:color w:val="333333"/>
          <w:kern w:val="0"/>
          <w:sz w:val="32"/>
          <w:szCs w:val="32"/>
        </w:rPr>
        <w:t>食品科学与工程学院研究生参加</w:t>
      </w:r>
    </w:p>
    <w:p w:rsidR="00372700" w:rsidRPr="00372700" w:rsidRDefault="00372700" w:rsidP="00372700">
      <w:pPr>
        <w:widowControl/>
        <w:spacing w:after="150"/>
        <w:ind w:firstLineChars="200" w:firstLine="643"/>
        <w:jc w:val="center"/>
        <w:rPr>
          <w:rFonts w:ascii="黑体" w:eastAsia="黑体" w:hAnsi="黑体" w:cs="宋体"/>
          <w:b/>
          <w:color w:val="333333"/>
          <w:kern w:val="0"/>
          <w:sz w:val="32"/>
          <w:szCs w:val="32"/>
        </w:rPr>
      </w:pPr>
      <w:r w:rsidRPr="00372700">
        <w:rPr>
          <w:rFonts w:ascii="黑体" w:eastAsia="黑体" w:hAnsi="黑体" w:cs="宋体" w:hint="eastAsia"/>
          <w:b/>
          <w:color w:val="333333"/>
          <w:kern w:val="0"/>
          <w:sz w:val="32"/>
          <w:szCs w:val="32"/>
        </w:rPr>
        <w:t>国际学术会议</w:t>
      </w:r>
      <w:r w:rsidR="00C13AA3" w:rsidRPr="00372700">
        <w:rPr>
          <w:rFonts w:ascii="黑体" w:eastAsia="黑体" w:hAnsi="黑体" w:cs="宋体" w:hint="eastAsia"/>
          <w:b/>
          <w:color w:val="333333"/>
          <w:kern w:val="0"/>
          <w:sz w:val="32"/>
          <w:szCs w:val="32"/>
        </w:rPr>
        <w:t>资助</w:t>
      </w:r>
      <w:r w:rsidRPr="00372700">
        <w:rPr>
          <w:rFonts w:ascii="黑体" w:eastAsia="黑体" w:hAnsi="黑体" w:cs="宋体" w:hint="eastAsia"/>
          <w:b/>
          <w:color w:val="333333"/>
          <w:kern w:val="0"/>
          <w:sz w:val="32"/>
          <w:szCs w:val="32"/>
        </w:rPr>
        <w:t>管理办法</w:t>
      </w:r>
    </w:p>
    <w:p w:rsidR="00372700" w:rsidRDefault="00372700" w:rsidP="00801381">
      <w:pPr>
        <w:widowControl/>
        <w:spacing w:after="150"/>
        <w:ind w:firstLineChars="200" w:firstLine="560"/>
        <w:jc w:val="left"/>
        <w:rPr>
          <w:rFonts w:ascii="宋体" w:eastAsia="宋体" w:hAnsi="宋体" w:cs="宋体"/>
          <w:color w:val="333333"/>
          <w:kern w:val="0"/>
          <w:sz w:val="28"/>
          <w:szCs w:val="28"/>
        </w:rPr>
      </w:pPr>
    </w:p>
    <w:p w:rsidR="00372700" w:rsidRDefault="002B7DD4" w:rsidP="00372700">
      <w:pPr>
        <w:widowControl/>
        <w:spacing w:after="150"/>
        <w:ind w:firstLineChars="200" w:firstLine="560"/>
        <w:jc w:val="left"/>
        <w:rPr>
          <w:rStyle w:val="articletitle3"/>
          <w:color w:val="1F5B7A"/>
          <w:sz w:val="42"/>
          <w:szCs w:val="42"/>
        </w:rPr>
      </w:pPr>
      <w:r w:rsidRPr="002B7DD4">
        <w:rPr>
          <w:rFonts w:ascii="宋体" w:eastAsia="宋体" w:hAnsi="宋体" w:cs="宋体" w:hint="eastAsia"/>
          <w:color w:val="333333"/>
          <w:kern w:val="0"/>
          <w:sz w:val="28"/>
          <w:szCs w:val="28"/>
        </w:rPr>
        <w:t>为进一步提高我院研究生学术水平，开阔研究生国际视野，鼓励优秀研究生参加国际高水平学术会议，</w:t>
      </w:r>
      <w:r w:rsidR="00372700">
        <w:rPr>
          <w:rFonts w:ascii="宋体" w:eastAsia="宋体" w:hAnsi="宋体" w:cs="宋体" w:hint="eastAsia"/>
          <w:color w:val="333333"/>
          <w:kern w:val="0"/>
          <w:sz w:val="28"/>
          <w:szCs w:val="28"/>
        </w:rPr>
        <w:t>根据学校关于资助博士研究生参加学术会议的有关规定，结合学院实际情况，特</w:t>
      </w:r>
      <w:r w:rsidR="00372700" w:rsidRPr="002B7DD4">
        <w:rPr>
          <w:rFonts w:ascii="宋体" w:eastAsia="宋体" w:hAnsi="宋体" w:cs="宋体" w:hint="eastAsia"/>
          <w:color w:val="333333"/>
          <w:kern w:val="0"/>
          <w:sz w:val="28"/>
          <w:szCs w:val="28"/>
        </w:rPr>
        <w:t>制定本办法。</w:t>
      </w:r>
    </w:p>
    <w:p w:rsidR="002B7DD4" w:rsidRPr="002B7DD4" w:rsidRDefault="002B7DD4" w:rsidP="00372700">
      <w:pPr>
        <w:widowControl/>
        <w:spacing w:after="150"/>
        <w:ind w:firstLineChars="196" w:firstLine="551"/>
        <w:jc w:val="left"/>
        <w:rPr>
          <w:rFonts w:ascii="宋体" w:eastAsia="宋体" w:hAnsi="宋体" w:cs="宋体"/>
          <w:color w:val="333333"/>
          <w:kern w:val="0"/>
          <w:sz w:val="24"/>
          <w:szCs w:val="24"/>
        </w:rPr>
      </w:pPr>
      <w:r w:rsidRPr="002B7DD4">
        <w:rPr>
          <w:rFonts w:ascii="宋体" w:eastAsia="宋体" w:hAnsi="宋体" w:cs="宋体" w:hint="eastAsia"/>
          <w:b/>
          <w:bCs/>
          <w:color w:val="333333"/>
          <w:kern w:val="0"/>
          <w:sz w:val="28"/>
          <w:szCs w:val="28"/>
        </w:rPr>
        <w:t>一、申请时间</w:t>
      </w:r>
      <w:r w:rsidRPr="002B7DD4">
        <w:rPr>
          <w:rFonts w:ascii="宋体" w:eastAsia="宋体" w:hAnsi="宋体" w:cs="宋体"/>
          <w:color w:val="333333"/>
          <w:kern w:val="0"/>
          <w:sz w:val="24"/>
          <w:szCs w:val="24"/>
        </w:rPr>
        <w:t xml:space="preserve"> </w:t>
      </w:r>
    </w:p>
    <w:p w:rsidR="002B7DD4" w:rsidRPr="002B7DD4" w:rsidRDefault="002B7DD4" w:rsidP="002B7DD4">
      <w:pPr>
        <w:widowControl/>
        <w:spacing w:after="150"/>
        <w:ind w:firstLine="560"/>
        <w:jc w:val="left"/>
        <w:rPr>
          <w:rFonts w:ascii="宋体" w:eastAsia="宋体" w:hAnsi="宋体" w:cs="宋体"/>
          <w:color w:val="333333"/>
          <w:kern w:val="0"/>
          <w:sz w:val="24"/>
          <w:szCs w:val="24"/>
        </w:rPr>
      </w:pPr>
      <w:r w:rsidRPr="002B7DD4">
        <w:rPr>
          <w:rFonts w:ascii="宋体" w:eastAsia="宋体" w:hAnsi="宋体" w:cs="宋体" w:hint="eastAsia"/>
          <w:color w:val="333333"/>
          <w:kern w:val="0"/>
          <w:sz w:val="28"/>
          <w:szCs w:val="28"/>
        </w:rPr>
        <w:t>每年</w:t>
      </w:r>
      <w:r w:rsidR="00801381">
        <w:rPr>
          <w:rFonts w:ascii="宋体" w:eastAsia="宋体" w:hAnsi="宋体" w:cs="宋体" w:hint="eastAsia"/>
          <w:color w:val="333333"/>
          <w:kern w:val="0"/>
          <w:sz w:val="28"/>
          <w:szCs w:val="28"/>
        </w:rPr>
        <w:t>3</w:t>
      </w:r>
      <w:r w:rsidRPr="002B7DD4">
        <w:rPr>
          <w:rFonts w:ascii="宋体" w:eastAsia="宋体" w:hAnsi="宋体" w:cs="宋体" w:hint="eastAsia"/>
          <w:color w:val="333333"/>
          <w:kern w:val="0"/>
          <w:sz w:val="28"/>
          <w:szCs w:val="28"/>
        </w:rPr>
        <w:t>月</w:t>
      </w:r>
      <w:r w:rsidR="00801381">
        <w:rPr>
          <w:rFonts w:ascii="宋体" w:eastAsia="宋体" w:hAnsi="宋体" w:cs="宋体" w:hint="eastAsia"/>
          <w:color w:val="333333"/>
          <w:kern w:val="0"/>
          <w:sz w:val="28"/>
          <w:szCs w:val="28"/>
        </w:rPr>
        <w:t>、9</w:t>
      </w:r>
      <w:r w:rsidRPr="002B7DD4">
        <w:rPr>
          <w:rFonts w:ascii="宋体" w:eastAsia="宋体" w:hAnsi="宋体" w:cs="宋体" w:hint="eastAsia"/>
          <w:color w:val="333333"/>
          <w:kern w:val="0"/>
          <w:sz w:val="28"/>
          <w:szCs w:val="28"/>
        </w:rPr>
        <w:t>月</w:t>
      </w:r>
      <w:r w:rsidR="00D9141D">
        <w:rPr>
          <w:rFonts w:ascii="宋体" w:eastAsia="宋体" w:hAnsi="宋体" w:cs="宋体" w:hint="eastAsia"/>
          <w:color w:val="333333"/>
          <w:kern w:val="0"/>
          <w:sz w:val="28"/>
          <w:szCs w:val="28"/>
        </w:rPr>
        <w:t>二</w:t>
      </w:r>
      <w:r w:rsidRPr="002B7DD4">
        <w:rPr>
          <w:rFonts w:ascii="宋体" w:eastAsia="宋体" w:hAnsi="宋体" w:cs="宋体" w:hint="eastAsia"/>
          <w:color w:val="333333"/>
          <w:kern w:val="0"/>
          <w:sz w:val="28"/>
          <w:szCs w:val="28"/>
        </w:rPr>
        <w:t>次对会议资助申请集中审批，择优资助。具体时间安排如下：</w:t>
      </w:r>
    </w:p>
    <w:tbl>
      <w:tblPr>
        <w:tblpPr w:leftFromText="45" w:rightFromText="45" w:vertAnchor="text" w:tblpX="-137"/>
        <w:tblW w:w="8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77"/>
        <w:gridCol w:w="2145"/>
        <w:gridCol w:w="2310"/>
        <w:gridCol w:w="2415"/>
      </w:tblGrid>
      <w:tr w:rsidR="002B7DD4" w:rsidRPr="002B7DD4" w:rsidTr="00123CC4">
        <w:tc>
          <w:tcPr>
            <w:tcW w:w="1877" w:type="dxa"/>
            <w:shd w:val="clear" w:color="auto" w:fill="FFFFFF"/>
            <w:vAlign w:val="center"/>
            <w:hideMark/>
          </w:tcPr>
          <w:p w:rsidR="002B7DD4" w:rsidRPr="002B7DD4" w:rsidRDefault="002B7DD4" w:rsidP="00123CC4">
            <w:pPr>
              <w:widowControl/>
              <w:spacing w:after="150"/>
              <w:jc w:val="center"/>
              <w:rPr>
                <w:rFonts w:ascii="宋体" w:eastAsia="宋体" w:hAnsi="宋体" w:cs="宋体"/>
                <w:color w:val="333333"/>
                <w:kern w:val="0"/>
                <w:sz w:val="28"/>
                <w:szCs w:val="28"/>
              </w:rPr>
            </w:pPr>
            <w:r w:rsidRPr="002B7DD4">
              <w:rPr>
                <w:rFonts w:ascii="宋体" w:eastAsia="宋体" w:hAnsi="宋体" w:cs="宋体" w:hint="eastAsia"/>
                <w:color w:val="333333"/>
                <w:kern w:val="0"/>
                <w:sz w:val="28"/>
                <w:szCs w:val="28"/>
              </w:rPr>
              <w:t>申报批次</w:t>
            </w:r>
            <w:r w:rsidRPr="002B7DD4">
              <w:rPr>
                <w:rFonts w:ascii="宋体" w:eastAsia="宋体" w:hAnsi="宋体" w:cs="宋体"/>
                <w:color w:val="333333"/>
                <w:kern w:val="0"/>
                <w:sz w:val="28"/>
                <w:szCs w:val="28"/>
              </w:rPr>
              <w:t xml:space="preserve"> </w:t>
            </w:r>
          </w:p>
        </w:tc>
        <w:tc>
          <w:tcPr>
            <w:tcW w:w="2145" w:type="dxa"/>
            <w:shd w:val="clear" w:color="auto" w:fill="FFFFFF"/>
            <w:vAlign w:val="center"/>
            <w:hideMark/>
          </w:tcPr>
          <w:p w:rsidR="002B7DD4" w:rsidRPr="002B7DD4" w:rsidRDefault="002B7DD4" w:rsidP="00123CC4">
            <w:pPr>
              <w:widowControl/>
              <w:spacing w:after="150"/>
              <w:jc w:val="center"/>
              <w:rPr>
                <w:rFonts w:ascii="宋体" w:eastAsia="宋体" w:hAnsi="宋体" w:cs="宋体"/>
                <w:color w:val="333333"/>
                <w:kern w:val="0"/>
                <w:sz w:val="28"/>
                <w:szCs w:val="28"/>
              </w:rPr>
            </w:pPr>
            <w:r w:rsidRPr="002B7DD4">
              <w:rPr>
                <w:rFonts w:ascii="宋体" w:eastAsia="宋体" w:hAnsi="宋体" w:cs="宋体" w:hint="eastAsia"/>
                <w:color w:val="333333"/>
                <w:kern w:val="0"/>
                <w:sz w:val="28"/>
                <w:szCs w:val="28"/>
              </w:rPr>
              <w:t>申报时间</w:t>
            </w:r>
            <w:r w:rsidRPr="002B7DD4">
              <w:rPr>
                <w:rFonts w:ascii="宋体" w:eastAsia="宋体" w:hAnsi="宋体" w:cs="宋体"/>
                <w:color w:val="333333"/>
                <w:kern w:val="0"/>
                <w:sz w:val="28"/>
                <w:szCs w:val="28"/>
              </w:rPr>
              <w:t xml:space="preserve"> </w:t>
            </w:r>
          </w:p>
        </w:tc>
        <w:tc>
          <w:tcPr>
            <w:tcW w:w="2310" w:type="dxa"/>
            <w:shd w:val="clear" w:color="auto" w:fill="FFFFFF"/>
            <w:vAlign w:val="center"/>
            <w:hideMark/>
          </w:tcPr>
          <w:p w:rsidR="002B7DD4" w:rsidRPr="002B7DD4" w:rsidRDefault="002B7DD4" w:rsidP="00123CC4">
            <w:pPr>
              <w:widowControl/>
              <w:spacing w:after="150"/>
              <w:jc w:val="center"/>
              <w:rPr>
                <w:rFonts w:ascii="宋体" w:eastAsia="宋体" w:hAnsi="宋体" w:cs="宋体"/>
                <w:color w:val="333333"/>
                <w:kern w:val="0"/>
                <w:sz w:val="28"/>
                <w:szCs w:val="28"/>
              </w:rPr>
            </w:pPr>
            <w:r w:rsidRPr="002B7DD4">
              <w:rPr>
                <w:rFonts w:ascii="宋体" w:eastAsia="宋体" w:hAnsi="宋体" w:cs="宋体" w:hint="eastAsia"/>
                <w:color w:val="333333"/>
                <w:kern w:val="0"/>
                <w:sz w:val="28"/>
                <w:szCs w:val="28"/>
              </w:rPr>
              <w:t>学院审批时间</w:t>
            </w:r>
            <w:r w:rsidRPr="002B7DD4">
              <w:rPr>
                <w:rFonts w:ascii="宋体" w:eastAsia="宋体" w:hAnsi="宋体" w:cs="宋体"/>
                <w:color w:val="333333"/>
                <w:kern w:val="0"/>
                <w:sz w:val="28"/>
                <w:szCs w:val="28"/>
              </w:rPr>
              <w:t xml:space="preserve"> </w:t>
            </w:r>
          </w:p>
        </w:tc>
        <w:tc>
          <w:tcPr>
            <w:tcW w:w="2415" w:type="dxa"/>
            <w:shd w:val="clear" w:color="auto" w:fill="FFFFFF"/>
            <w:vAlign w:val="center"/>
            <w:hideMark/>
          </w:tcPr>
          <w:p w:rsidR="002B7DD4" w:rsidRPr="002B7DD4" w:rsidRDefault="002B7DD4" w:rsidP="00123CC4">
            <w:pPr>
              <w:widowControl/>
              <w:spacing w:after="150"/>
              <w:jc w:val="center"/>
              <w:rPr>
                <w:rFonts w:ascii="宋体" w:eastAsia="宋体" w:hAnsi="宋体" w:cs="宋体"/>
                <w:color w:val="333333"/>
                <w:kern w:val="0"/>
                <w:sz w:val="28"/>
                <w:szCs w:val="28"/>
              </w:rPr>
            </w:pPr>
            <w:r w:rsidRPr="002B7DD4">
              <w:rPr>
                <w:rFonts w:ascii="宋体" w:eastAsia="宋体" w:hAnsi="宋体" w:cs="宋体" w:hint="eastAsia"/>
                <w:color w:val="333333"/>
                <w:kern w:val="0"/>
                <w:sz w:val="28"/>
                <w:szCs w:val="28"/>
              </w:rPr>
              <w:t>公布结果时间</w:t>
            </w:r>
            <w:r w:rsidRPr="002B7DD4">
              <w:rPr>
                <w:rFonts w:ascii="宋体" w:eastAsia="宋体" w:hAnsi="宋体" w:cs="宋体"/>
                <w:color w:val="333333"/>
                <w:kern w:val="0"/>
                <w:sz w:val="28"/>
                <w:szCs w:val="28"/>
              </w:rPr>
              <w:t xml:space="preserve"> </w:t>
            </w:r>
          </w:p>
        </w:tc>
      </w:tr>
      <w:tr w:rsidR="002B7DD4" w:rsidRPr="002B7DD4" w:rsidTr="00123CC4">
        <w:tc>
          <w:tcPr>
            <w:tcW w:w="1877" w:type="dxa"/>
            <w:shd w:val="clear" w:color="auto" w:fill="FFFFFF"/>
            <w:vAlign w:val="center"/>
            <w:hideMark/>
          </w:tcPr>
          <w:p w:rsidR="002B7DD4" w:rsidRPr="002B7DD4" w:rsidRDefault="00801381" w:rsidP="00123CC4">
            <w:pPr>
              <w:widowControl/>
              <w:spacing w:after="150"/>
              <w:jc w:val="center"/>
              <w:rPr>
                <w:rFonts w:ascii="宋体" w:eastAsia="宋体" w:hAnsi="宋体" w:cs="宋体"/>
                <w:color w:val="333333"/>
                <w:kern w:val="0"/>
                <w:sz w:val="28"/>
                <w:szCs w:val="28"/>
              </w:rPr>
            </w:pPr>
            <w:r w:rsidRPr="00364A08">
              <w:rPr>
                <w:rFonts w:ascii="宋体" w:eastAsia="宋体" w:hAnsi="宋体" w:cs="宋体" w:hint="eastAsia"/>
                <w:color w:val="333333"/>
                <w:kern w:val="0"/>
                <w:sz w:val="28"/>
                <w:szCs w:val="28"/>
              </w:rPr>
              <w:t>3</w:t>
            </w:r>
            <w:r w:rsidR="002B7DD4" w:rsidRPr="002B7DD4">
              <w:rPr>
                <w:rFonts w:ascii="宋体" w:eastAsia="宋体" w:hAnsi="宋体" w:cs="宋体" w:hint="eastAsia"/>
                <w:color w:val="333333"/>
                <w:kern w:val="0"/>
                <w:sz w:val="28"/>
                <w:szCs w:val="28"/>
              </w:rPr>
              <w:t>月</w:t>
            </w:r>
            <w:r w:rsidR="002B7DD4" w:rsidRPr="002B7DD4">
              <w:rPr>
                <w:rFonts w:ascii="宋体" w:eastAsia="宋体" w:hAnsi="宋体" w:cs="宋体"/>
                <w:color w:val="333333"/>
                <w:kern w:val="0"/>
                <w:sz w:val="28"/>
                <w:szCs w:val="28"/>
              </w:rPr>
              <w:t xml:space="preserve"> </w:t>
            </w:r>
          </w:p>
        </w:tc>
        <w:tc>
          <w:tcPr>
            <w:tcW w:w="2145" w:type="dxa"/>
            <w:shd w:val="clear" w:color="auto" w:fill="FFFFFF"/>
            <w:vAlign w:val="center"/>
            <w:hideMark/>
          </w:tcPr>
          <w:p w:rsidR="002B7DD4" w:rsidRPr="002B7DD4" w:rsidRDefault="00801381" w:rsidP="00123CC4">
            <w:pPr>
              <w:widowControl/>
              <w:spacing w:after="150"/>
              <w:jc w:val="center"/>
              <w:rPr>
                <w:rFonts w:ascii="宋体" w:eastAsia="宋体" w:hAnsi="宋体" w:cs="宋体"/>
                <w:color w:val="333333"/>
                <w:kern w:val="0"/>
                <w:sz w:val="28"/>
                <w:szCs w:val="28"/>
              </w:rPr>
            </w:pPr>
            <w:r w:rsidRPr="00364A08">
              <w:rPr>
                <w:rFonts w:ascii="宋体" w:eastAsia="宋体" w:hAnsi="宋体" w:cs="宋体" w:hint="eastAsia"/>
                <w:color w:val="333333"/>
                <w:kern w:val="0"/>
                <w:sz w:val="28"/>
                <w:szCs w:val="28"/>
              </w:rPr>
              <w:t>3月31日前</w:t>
            </w:r>
          </w:p>
        </w:tc>
        <w:tc>
          <w:tcPr>
            <w:tcW w:w="2310" w:type="dxa"/>
            <w:shd w:val="clear" w:color="auto" w:fill="FFFFFF"/>
            <w:vAlign w:val="center"/>
            <w:hideMark/>
          </w:tcPr>
          <w:p w:rsidR="002B7DD4" w:rsidRPr="002B7DD4" w:rsidRDefault="00801381" w:rsidP="00123CC4">
            <w:pPr>
              <w:widowControl/>
              <w:spacing w:after="150"/>
              <w:jc w:val="center"/>
              <w:rPr>
                <w:rFonts w:ascii="宋体" w:eastAsia="宋体" w:hAnsi="宋体" w:cs="宋体"/>
                <w:color w:val="333333"/>
                <w:kern w:val="0"/>
                <w:sz w:val="28"/>
                <w:szCs w:val="28"/>
              </w:rPr>
            </w:pPr>
            <w:r w:rsidRPr="00364A08">
              <w:rPr>
                <w:rFonts w:ascii="宋体" w:eastAsia="宋体" w:hAnsi="宋体" w:cs="宋体" w:hint="eastAsia"/>
                <w:color w:val="333333"/>
                <w:kern w:val="0"/>
                <w:sz w:val="28"/>
                <w:szCs w:val="28"/>
              </w:rPr>
              <w:t>4月10日前</w:t>
            </w:r>
          </w:p>
        </w:tc>
        <w:tc>
          <w:tcPr>
            <w:tcW w:w="2415" w:type="dxa"/>
            <w:shd w:val="clear" w:color="auto" w:fill="FFFFFF"/>
            <w:vAlign w:val="center"/>
            <w:hideMark/>
          </w:tcPr>
          <w:p w:rsidR="002B7DD4" w:rsidRPr="002B7DD4" w:rsidRDefault="00801381" w:rsidP="00123CC4">
            <w:pPr>
              <w:widowControl/>
              <w:spacing w:after="150"/>
              <w:jc w:val="center"/>
              <w:rPr>
                <w:rFonts w:ascii="宋体" w:eastAsia="宋体" w:hAnsi="宋体" w:cs="宋体"/>
                <w:color w:val="333333"/>
                <w:kern w:val="0"/>
                <w:sz w:val="28"/>
                <w:szCs w:val="28"/>
              </w:rPr>
            </w:pPr>
            <w:r w:rsidRPr="00364A08">
              <w:rPr>
                <w:rFonts w:ascii="宋体" w:eastAsia="宋体" w:hAnsi="宋体" w:cs="宋体" w:hint="eastAsia"/>
                <w:color w:val="333333"/>
                <w:kern w:val="0"/>
                <w:sz w:val="28"/>
                <w:szCs w:val="28"/>
              </w:rPr>
              <w:t>4月15日</w:t>
            </w:r>
            <w:r w:rsidR="002B7DD4" w:rsidRPr="002B7DD4">
              <w:rPr>
                <w:rFonts w:ascii="宋体" w:eastAsia="宋体" w:hAnsi="宋体" w:cs="宋体" w:hint="eastAsia"/>
                <w:color w:val="333333"/>
                <w:kern w:val="0"/>
                <w:sz w:val="28"/>
                <w:szCs w:val="28"/>
              </w:rPr>
              <w:t>前</w:t>
            </w:r>
            <w:r w:rsidR="002B7DD4" w:rsidRPr="002B7DD4">
              <w:rPr>
                <w:rFonts w:ascii="宋体" w:eastAsia="宋体" w:hAnsi="宋体" w:cs="宋体"/>
                <w:color w:val="333333"/>
                <w:kern w:val="0"/>
                <w:sz w:val="28"/>
                <w:szCs w:val="28"/>
              </w:rPr>
              <w:t xml:space="preserve"> </w:t>
            </w:r>
          </w:p>
        </w:tc>
      </w:tr>
      <w:tr w:rsidR="002B7DD4" w:rsidRPr="002B7DD4" w:rsidTr="00123CC4">
        <w:trPr>
          <w:trHeight w:val="682"/>
        </w:trPr>
        <w:tc>
          <w:tcPr>
            <w:tcW w:w="1877" w:type="dxa"/>
            <w:shd w:val="clear" w:color="auto" w:fill="FFFFFF"/>
            <w:vAlign w:val="center"/>
            <w:hideMark/>
          </w:tcPr>
          <w:p w:rsidR="002B7DD4" w:rsidRPr="002B7DD4" w:rsidRDefault="00801381" w:rsidP="00123CC4">
            <w:pPr>
              <w:widowControl/>
              <w:spacing w:after="150"/>
              <w:jc w:val="center"/>
              <w:rPr>
                <w:rFonts w:ascii="宋体" w:eastAsia="宋体" w:hAnsi="宋体" w:cs="宋体"/>
                <w:color w:val="333333"/>
                <w:kern w:val="0"/>
                <w:sz w:val="28"/>
                <w:szCs w:val="28"/>
              </w:rPr>
            </w:pPr>
            <w:r w:rsidRPr="00364A08">
              <w:rPr>
                <w:rFonts w:ascii="宋体" w:eastAsia="宋体" w:hAnsi="宋体" w:cs="宋体" w:hint="eastAsia"/>
                <w:color w:val="333333"/>
                <w:kern w:val="0"/>
                <w:sz w:val="28"/>
                <w:szCs w:val="28"/>
              </w:rPr>
              <w:t>9</w:t>
            </w:r>
            <w:r w:rsidR="002B7DD4" w:rsidRPr="002B7DD4">
              <w:rPr>
                <w:rFonts w:ascii="宋体" w:eastAsia="宋体" w:hAnsi="宋体" w:cs="宋体" w:hint="eastAsia"/>
                <w:color w:val="333333"/>
                <w:kern w:val="0"/>
                <w:sz w:val="28"/>
                <w:szCs w:val="28"/>
              </w:rPr>
              <w:t>月</w:t>
            </w:r>
            <w:r w:rsidR="002B7DD4" w:rsidRPr="002B7DD4">
              <w:rPr>
                <w:rFonts w:ascii="宋体" w:eastAsia="宋体" w:hAnsi="宋体" w:cs="宋体"/>
                <w:color w:val="333333"/>
                <w:kern w:val="0"/>
                <w:sz w:val="28"/>
                <w:szCs w:val="28"/>
              </w:rPr>
              <w:t xml:space="preserve"> </w:t>
            </w:r>
          </w:p>
        </w:tc>
        <w:tc>
          <w:tcPr>
            <w:tcW w:w="2145" w:type="dxa"/>
            <w:shd w:val="clear" w:color="auto" w:fill="FFFFFF"/>
            <w:vAlign w:val="center"/>
            <w:hideMark/>
          </w:tcPr>
          <w:p w:rsidR="002B7DD4" w:rsidRPr="002B7DD4" w:rsidRDefault="00801381" w:rsidP="00123CC4">
            <w:pPr>
              <w:widowControl/>
              <w:spacing w:after="150"/>
              <w:jc w:val="center"/>
              <w:rPr>
                <w:rFonts w:ascii="宋体" w:eastAsia="宋体" w:hAnsi="宋体" w:cs="宋体"/>
                <w:color w:val="333333"/>
                <w:kern w:val="0"/>
                <w:sz w:val="28"/>
                <w:szCs w:val="28"/>
              </w:rPr>
            </w:pPr>
            <w:r w:rsidRPr="00364A08">
              <w:rPr>
                <w:rFonts w:ascii="宋体" w:eastAsia="宋体" w:hAnsi="宋体" w:cs="宋体" w:hint="eastAsia"/>
                <w:color w:val="333333"/>
                <w:kern w:val="0"/>
                <w:sz w:val="28"/>
                <w:szCs w:val="28"/>
              </w:rPr>
              <w:t>9月30日前</w:t>
            </w:r>
          </w:p>
        </w:tc>
        <w:tc>
          <w:tcPr>
            <w:tcW w:w="2310" w:type="dxa"/>
            <w:shd w:val="clear" w:color="auto" w:fill="FFFFFF"/>
            <w:vAlign w:val="center"/>
            <w:hideMark/>
          </w:tcPr>
          <w:p w:rsidR="002B7DD4" w:rsidRPr="002B7DD4" w:rsidRDefault="00801381" w:rsidP="00123CC4">
            <w:pPr>
              <w:widowControl/>
              <w:spacing w:after="150"/>
              <w:jc w:val="center"/>
              <w:rPr>
                <w:rFonts w:ascii="宋体" w:eastAsia="宋体" w:hAnsi="宋体" w:cs="宋体"/>
                <w:color w:val="333333"/>
                <w:kern w:val="0"/>
                <w:sz w:val="28"/>
                <w:szCs w:val="28"/>
              </w:rPr>
            </w:pPr>
            <w:r w:rsidRPr="00364A08">
              <w:rPr>
                <w:rFonts w:ascii="宋体" w:eastAsia="宋体" w:hAnsi="宋体" w:cs="宋体" w:hint="eastAsia"/>
                <w:color w:val="333333"/>
                <w:kern w:val="0"/>
                <w:sz w:val="28"/>
                <w:szCs w:val="28"/>
              </w:rPr>
              <w:t>10月10日前</w:t>
            </w:r>
          </w:p>
        </w:tc>
        <w:tc>
          <w:tcPr>
            <w:tcW w:w="2415" w:type="dxa"/>
            <w:shd w:val="clear" w:color="auto" w:fill="FFFFFF"/>
            <w:vAlign w:val="center"/>
            <w:hideMark/>
          </w:tcPr>
          <w:p w:rsidR="002B7DD4" w:rsidRPr="002B7DD4" w:rsidRDefault="00801381" w:rsidP="00C13AA3">
            <w:pPr>
              <w:widowControl/>
              <w:spacing w:after="150"/>
              <w:ind w:firstLineChars="150" w:firstLine="420"/>
              <w:rPr>
                <w:rFonts w:ascii="宋体" w:eastAsia="宋体" w:hAnsi="宋体" w:cs="宋体"/>
                <w:color w:val="333333"/>
                <w:kern w:val="0"/>
                <w:sz w:val="28"/>
                <w:szCs w:val="28"/>
              </w:rPr>
            </w:pPr>
            <w:r w:rsidRPr="00364A08">
              <w:rPr>
                <w:rFonts w:ascii="宋体" w:eastAsia="宋体" w:hAnsi="宋体" w:cs="宋体" w:hint="eastAsia"/>
                <w:color w:val="333333"/>
                <w:kern w:val="0"/>
                <w:sz w:val="28"/>
                <w:szCs w:val="28"/>
              </w:rPr>
              <w:t>10</w:t>
            </w:r>
            <w:r w:rsidR="00C13AA3">
              <w:rPr>
                <w:rFonts w:ascii="宋体" w:eastAsia="宋体" w:hAnsi="宋体" w:cs="宋体" w:hint="eastAsia"/>
                <w:color w:val="333333"/>
                <w:kern w:val="0"/>
                <w:sz w:val="28"/>
                <w:szCs w:val="28"/>
              </w:rPr>
              <w:t>月</w:t>
            </w:r>
            <w:r w:rsidRPr="00364A08">
              <w:rPr>
                <w:rFonts w:ascii="宋体" w:eastAsia="宋体" w:hAnsi="宋体" w:cs="宋体" w:hint="eastAsia"/>
                <w:color w:val="333333"/>
                <w:kern w:val="0"/>
                <w:sz w:val="28"/>
                <w:szCs w:val="28"/>
              </w:rPr>
              <w:t>15日</w:t>
            </w:r>
            <w:r w:rsidR="002B7DD4" w:rsidRPr="002B7DD4">
              <w:rPr>
                <w:rFonts w:ascii="宋体" w:eastAsia="宋体" w:hAnsi="宋体" w:cs="宋体" w:hint="eastAsia"/>
                <w:color w:val="333333"/>
                <w:kern w:val="0"/>
                <w:sz w:val="28"/>
                <w:szCs w:val="28"/>
              </w:rPr>
              <w:t>前</w:t>
            </w:r>
            <w:r w:rsidR="002B7DD4" w:rsidRPr="002B7DD4">
              <w:rPr>
                <w:rFonts w:ascii="宋体" w:eastAsia="宋体" w:hAnsi="宋体" w:cs="宋体"/>
                <w:color w:val="333333"/>
                <w:kern w:val="0"/>
                <w:sz w:val="28"/>
                <w:szCs w:val="28"/>
              </w:rPr>
              <w:t xml:space="preserve"> </w:t>
            </w:r>
          </w:p>
        </w:tc>
      </w:tr>
      <w:tr w:rsidR="00364A08" w:rsidRPr="002B7DD4" w:rsidTr="00123CC4">
        <w:tc>
          <w:tcPr>
            <w:tcW w:w="1877" w:type="dxa"/>
            <w:shd w:val="clear" w:color="auto" w:fill="FFFFFF"/>
            <w:vAlign w:val="center"/>
            <w:hideMark/>
          </w:tcPr>
          <w:p w:rsidR="00364A08" w:rsidRPr="00364A08" w:rsidRDefault="00364A08" w:rsidP="00123CC4">
            <w:pPr>
              <w:widowControl/>
              <w:spacing w:after="150"/>
              <w:jc w:val="center"/>
              <w:rPr>
                <w:rFonts w:ascii="宋体" w:eastAsia="宋体" w:hAnsi="宋体" w:cs="宋体"/>
                <w:color w:val="333333"/>
                <w:kern w:val="0"/>
                <w:sz w:val="28"/>
                <w:szCs w:val="28"/>
              </w:rPr>
            </w:pPr>
          </w:p>
        </w:tc>
        <w:tc>
          <w:tcPr>
            <w:tcW w:w="2145" w:type="dxa"/>
            <w:shd w:val="clear" w:color="auto" w:fill="FFFFFF"/>
            <w:vAlign w:val="center"/>
            <w:hideMark/>
          </w:tcPr>
          <w:p w:rsidR="00364A08" w:rsidRPr="00364A08" w:rsidRDefault="00364A08" w:rsidP="00123CC4">
            <w:pPr>
              <w:widowControl/>
              <w:spacing w:after="150"/>
              <w:jc w:val="center"/>
              <w:rPr>
                <w:rFonts w:ascii="宋体" w:eastAsia="宋体" w:hAnsi="宋体" w:cs="宋体"/>
                <w:color w:val="333333"/>
                <w:kern w:val="0"/>
                <w:sz w:val="28"/>
                <w:szCs w:val="28"/>
              </w:rPr>
            </w:pPr>
          </w:p>
        </w:tc>
        <w:tc>
          <w:tcPr>
            <w:tcW w:w="2310" w:type="dxa"/>
            <w:shd w:val="clear" w:color="auto" w:fill="FFFFFF"/>
            <w:vAlign w:val="center"/>
            <w:hideMark/>
          </w:tcPr>
          <w:p w:rsidR="00364A08" w:rsidRPr="00364A08" w:rsidRDefault="00364A08" w:rsidP="00123CC4">
            <w:pPr>
              <w:widowControl/>
              <w:spacing w:after="150"/>
              <w:jc w:val="center"/>
              <w:rPr>
                <w:rFonts w:ascii="宋体" w:eastAsia="宋体" w:hAnsi="宋体" w:cs="宋体"/>
                <w:color w:val="333333"/>
                <w:kern w:val="0"/>
                <w:sz w:val="28"/>
                <w:szCs w:val="28"/>
              </w:rPr>
            </w:pPr>
          </w:p>
        </w:tc>
        <w:tc>
          <w:tcPr>
            <w:tcW w:w="2415" w:type="dxa"/>
            <w:shd w:val="clear" w:color="auto" w:fill="FFFFFF"/>
            <w:vAlign w:val="center"/>
            <w:hideMark/>
          </w:tcPr>
          <w:p w:rsidR="00364A08" w:rsidRPr="00364A08" w:rsidRDefault="00364A08" w:rsidP="00123CC4">
            <w:pPr>
              <w:widowControl/>
              <w:spacing w:after="150"/>
              <w:ind w:firstLineChars="250" w:firstLine="700"/>
              <w:rPr>
                <w:rFonts w:ascii="宋体" w:eastAsia="宋体" w:hAnsi="宋体" w:cs="宋体"/>
                <w:color w:val="333333"/>
                <w:kern w:val="0"/>
                <w:sz w:val="28"/>
                <w:szCs w:val="28"/>
              </w:rPr>
            </w:pPr>
          </w:p>
        </w:tc>
      </w:tr>
      <w:tr w:rsidR="00364A08" w:rsidRPr="002B7DD4" w:rsidTr="00123CC4">
        <w:tc>
          <w:tcPr>
            <w:tcW w:w="1877" w:type="dxa"/>
            <w:shd w:val="clear" w:color="auto" w:fill="FFFFFF"/>
            <w:vAlign w:val="center"/>
            <w:hideMark/>
          </w:tcPr>
          <w:p w:rsidR="00364A08" w:rsidRPr="00364A08" w:rsidRDefault="00364A08" w:rsidP="00123CC4">
            <w:pPr>
              <w:widowControl/>
              <w:spacing w:after="150"/>
              <w:jc w:val="center"/>
              <w:rPr>
                <w:rFonts w:ascii="宋体" w:eastAsia="宋体" w:hAnsi="宋体" w:cs="宋体"/>
                <w:color w:val="333333"/>
                <w:kern w:val="0"/>
                <w:sz w:val="28"/>
                <w:szCs w:val="28"/>
              </w:rPr>
            </w:pPr>
          </w:p>
        </w:tc>
        <w:tc>
          <w:tcPr>
            <w:tcW w:w="2145" w:type="dxa"/>
            <w:shd w:val="clear" w:color="auto" w:fill="FFFFFF"/>
            <w:vAlign w:val="center"/>
            <w:hideMark/>
          </w:tcPr>
          <w:p w:rsidR="00364A08" w:rsidRPr="00364A08" w:rsidRDefault="00364A08" w:rsidP="00123CC4">
            <w:pPr>
              <w:widowControl/>
              <w:spacing w:after="150"/>
              <w:jc w:val="center"/>
              <w:rPr>
                <w:rFonts w:ascii="宋体" w:eastAsia="宋体" w:hAnsi="宋体" w:cs="宋体"/>
                <w:color w:val="333333"/>
                <w:kern w:val="0"/>
                <w:sz w:val="28"/>
                <w:szCs w:val="28"/>
              </w:rPr>
            </w:pPr>
          </w:p>
        </w:tc>
        <w:tc>
          <w:tcPr>
            <w:tcW w:w="2310" w:type="dxa"/>
            <w:shd w:val="clear" w:color="auto" w:fill="FFFFFF"/>
            <w:vAlign w:val="center"/>
            <w:hideMark/>
          </w:tcPr>
          <w:p w:rsidR="00364A08" w:rsidRPr="00364A08" w:rsidRDefault="00364A08" w:rsidP="00123CC4">
            <w:pPr>
              <w:widowControl/>
              <w:spacing w:after="150"/>
              <w:jc w:val="center"/>
              <w:rPr>
                <w:rFonts w:ascii="宋体" w:eastAsia="宋体" w:hAnsi="宋体" w:cs="宋体"/>
                <w:color w:val="333333"/>
                <w:kern w:val="0"/>
                <w:sz w:val="28"/>
                <w:szCs w:val="28"/>
              </w:rPr>
            </w:pPr>
          </w:p>
        </w:tc>
        <w:tc>
          <w:tcPr>
            <w:tcW w:w="2415" w:type="dxa"/>
            <w:shd w:val="clear" w:color="auto" w:fill="FFFFFF"/>
            <w:vAlign w:val="center"/>
            <w:hideMark/>
          </w:tcPr>
          <w:p w:rsidR="00364A08" w:rsidRPr="00364A08" w:rsidRDefault="00364A08" w:rsidP="00123CC4">
            <w:pPr>
              <w:widowControl/>
              <w:spacing w:after="150"/>
              <w:ind w:firstLineChars="250" w:firstLine="700"/>
              <w:rPr>
                <w:rFonts w:ascii="宋体" w:eastAsia="宋体" w:hAnsi="宋体" w:cs="宋体"/>
                <w:color w:val="333333"/>
                <w:kern w:val="0"/>
                <w:sz w:val="28"/>
                <w:szCs w:val="28"/>
              </w:rPr>
            </w:pPr>
          </w:p>
        </w:tc>
      </w:tr>
      <w:tr w:rsidR="00364A08" w:rsidRPr="002B7DD4" w:rsidTr="00123CC4">
        <w:tc>
          <w:tcPr>
            <w:tcW w:w="1877" w:type="dxa"/>
            <w:shd w:val="clear" w:color="auto" w:fill="FFFFFF"/>
            <w:vAlign w:val="center"/>
            <w:hideMark/>
          </w:tcPr>
          <w:p w:rsidR="00364A08" w:rsidRPr="00364A08" w:rsidRDefault="00364A08" w:rsidP="00123CC4">
            <w:pPr>
              <w:widowControl/>
              <w:spacing w:after="150"/>
              <w:jc w:val="center"/>
              <w:rPr>
                <w:rFonts w:ascii="宋体" w:eastAsia="宋体" w:hAnsi="宋体" w:cs="宋体"/>
                <w:color w:val="333333"/>
                <w:kern w:val="0"/>
                <w:sz w:val="28"/>
                <w:szCs w:val="28"/>
              </w:rPr>
            </w:pPr>
          </w:p>
        </w:tc>
        <w:tc>
          <w:tcPr>
            <w:tcW w:w="2145" w:type="dxa"/>
            <w:shd w:val="clear" w:color="auto" w:fill="FFFFFF"/>
            <w:vAlign w:val="center"/>
            <w:hideMark/>
          </w:tcPr>
          <w:p w:rsidR="00364A08" w:rsidRPr="00364A08" w:rsidRDefault="00364A08" w:rsidP="00123CC4">
            <w:pPr>
              <w:widowControl/>
              <w:spacing w:after="150"/>
              <w:jc w:val="center"/>
              <w:rPr>
                <w:rFonts w:ascii="宋体" w:eastAsia="宋体" w:hAnsi="宋体" w:cs="宋体"/>
                <w:color w:val="333333"/>
                <w:kern w:val="0"/>
                <w:sz w:val="28"/>
                <w:szCs w:val="28"/>
              </w:rPr>
            </w:pPr>
          </w:p>
        </w:tc>
        <w:tc>
          <w:tcPr>
            <w:tcW w:w="2310" w:type="dxa"/>
            <w:shd w:val="clear" w:color="auto" w:fill="FFFFFF"/>
            <w:vAlign w:val="center"/>
            <w:hideMark/>
          </w:tcPr>
          <w:p w:rsidR="00364A08" w:rsidRPr="00364A08" w:rsidRDefault="00364A08" w:rsidP="00123CC4">
            <w:pPr>
              <w:widowControl/>
              <w:spacing w:after="150"/>
              <w:jc w:val="center"/>
              <w:rPr>
                <w:rFonts w:ascii="宋体" w:eastAsia="宋体" w:hAnsi="宋体" w:cs="宋体"/>
                <w:color w:val="333333"/>
                <w:kern w:val="0"/>
                <w:sz w:val="28"/>
                <w:szCs w:val="28"/>
              </w:rPr>
            </w:pPr>
          </w:p>
        </w:tc>
        <w:tc>
          <w:tcPr>
            <w:tcW w:w="2415" w:type="dxa"/>
            <w:shd w:val="clear" w:color="auto" w:fill="FFFFFF"/>
            <w:vAlign w:val="center"/>
            <w:hideMark/>
          </w:tcPr>
          <w:p w:rsidR="00364A08" w:rsidRPr="00364A08" w:rsidRDefault="00364A08" w:rsidP="00123CC4">
            <w:pPr>
              <w:widowControl/>
              <w:spacing w:after="150"/>
              <w:ind w:firstLineChars="250" w:firstLine="700"/>
              <w:rPr>
                <w:rFonts w:ascii="宋体" w:eastAsia="宋体" w:hAnsi="宋体" w:cs="宋体"/>
                <w:color w:val="333333"/>
                <w:kern w:val="0"/>
                <w:sz w:val="28"/>
                <w:szCs w:val="28"/>
              </w:rPr>
            </w:pPr>
          </w:p>
        </w:tc>
      </w:tr>
    </w:tbl>
    <w:p w:rsidR="00942A68" w:rsidRPr="00942A68" w:rsidRDefault="00942A68" w:rsidP="002B7DD4">
      <w:pPr>
        <w:widowControl/>
        <w:spacing w:after="150"/>
        <w:jc w:val="left"/>
        <w:rPr>
          <w:rFonts w:ascii="宋体" w:eastAsia="宋体" w:hAnsi="宋体" w:cs="宋体" w:hint="eastAsia"/>
          <w:bCs/>
          <w:color w:val="333333"/>
          <w:kern w:val="0"/>
          <w:sz w:val="28"/>
          <w:szCs w:val="28"/>
        </w:rPr>
      </w:pPr>
      <w:r w:rsidRPr="00942A68">
        <w:rPr>
          <w:rFonts w:ascii="宋体" w:eastAsia="宋体" w:hAnsi="宋体" w:cs="宋体" w:hint="eastAsia"/>
          <w:bCs/>
          <w:color w:val="333333"/>
          <w:kern w:val="0"/>
          <w:sz w:val="28"/>
          <w:szCs w:val="28"/>
        </w:rPr>
        <w:t>（具体申报时间以该年度学院通知为准）</w:t>
      </w:r>
    </w:p>
    <w:p w:rsidR="002B7DD4" w:rsidRPr="002B7DD4" w:rsidRDefault="002B7DD4" w:rsidP="002B7DD4">
      <w:pPr>
        <w:widowControl/>
        <w:spacing w:after="150"/>
        <w:jc w:val="left"/>
        <w:rPr>
          <w:rFonts w:ascii="宋体" w:eastAsia="宋体" w:hAnsi="宋体" w:cs="宋体"/>
          <w:color w:val="333333"/>
          <w:kern w:val="0"/>
          <w:sz w:val="24"/>
          <w:szCs w:val="24"/>
        </w:rPr>
      </w:pPr>
      <w:r w:rsidRPr="002B7DD4">
        <w:rPr>
          <w:rFonts w:ascii="宋体" w:eastAsia="宋体" w:hAnsi="宋体" w:cs="宋体" w:hint="eastAsia"/>
          <w:b/>
          <w:bCs/>
          <w:color w:val="333333"/>
          <w:kern w:val="0"/>
          <w:sz w:val="28"/>
          <w:szCs w:val="28"/>
        </w:rPr>
        <w:t>二、申请条件</w:t>
      </w:r>
      <w:r w:rsidRPr="002B7DD4">
        <w:rPr>
          <w:rFonts w:ascii="宋体" w:eastAsia="宋体" w:hAnsi="宋体" w:cs="宋体"/>
          <w:color w:val="333333"/>
          <w:kern w:val="0"/>
          <w:sz w:val="24"/>
          <w:szCs w:val="24"/>
        </w:rPr>
        <w:t xml:space="preserve"> </w:t>
      </w:r>
    </w:p>
    <w:p w:rsidR="002B7DD4" w:rsidRPr="002B7DD4" w:rsidRDefault="002B7DD4" w:rsidP="002B7DD4">
      <w:pPr>
        <w:widowControl/>
        <w:spacing w:after="150"/>
        <w:jc w:val="left"/>
        <w:rPr>
          <w:rFonts w:ascii="宋体" w:eastAsia="宋体" w:hAnsi="宋体" w:cs="宋体"/>
          <w:color w:val="333333"/>
          <w:kern w:val="0"/>
          <w:sz w:val="24"/>
          <w:szCs w:val="24"/>
        </w:rPr>
      </w:pPr>
      <w:r w:rsidRPr="002B7DD4">
        <w:rPr>
          <w:rFonts w:ascii="宋体" w:eastAsia="宋体" w:hAnsi="宋体" w:cs="宋体" w:hint="eastAsia"/>
          <w:color w:val="333333"/>
          <w:kern w:val="0"/>
          <w:sz w:val="28"/>
          <w:szCs w:val="28"/>
        </w:rPr>
        <w:t>1．申请者应为已开始学位论文研究工作、品学兼优的研究生。</w:t>
      </w:r>
      <w:r w:rsidRPr="002B7DD4">
        <w:rPr>
          <w:rFonts w:ascii="宋体" w:eastAsia="宋体" w:hAnsi="宋体" w:cs="宋体"/>
          <w:color w:val="333333"/>
          <w:kern w:val="0"/>
          <w:sz w:val="24"/>
          <w:szCs w:val="24"/>
        </w:rPr>
        <w:t xml:space="preserve"> </w:t>
      </w:r>
    </w:p>
    <w:p w:rsidR="002B7DD4" w:rsidRPr="002B7DD4" w:rsidRDefault="002B7DD4" w:rsidP="002B7DD4">
      <w:pPr>
        <w:widowControl/>
        <w:spacing w:after="150"/>
        <w:jc w:val="left"/>
        <w:rPr>
          <w:rFonts w:ascii="宋体" w:eastAsia="宋体" w:hAnsi="宋体" w:cs="宋体"/>
          <w:color w:val="333333"/>
          <w:kern w:val="0"/>
          <w:sz w:val="24"/>
          <w:szCs w:val="24"/>
        </w:rPr>
      </w:pPr>
      <w:r w:rsidRPr="002B7DD4">
        <w:rPr>
          <w:rFonts w:ascii="宋体" w:eastAsia="宋体" w:hAnsi="宋体" w:cs="宋体" w:hint="eastAsia"/>
          <w:color w:val="333333"/>
          <w:kern w:val="0"/>
          <w:sz w:val="28"/>
          <w:szCs w:val="28"/>
        </w:rPr>
        <w:t>2．申请参加的国际学术会议应为本学科领域的重要高水平国际学术会议，会议主题应与申请者专业领域紧密相关。</w:t>
      </w:r>
      <w:r w:rsidRPr="002B7DD4">
        <w:rPr>
          <w:rFonts w:ascii="宋体" w:eastAsia="宋体" w:hAnsi="宋体" w:cs="宋体"/>
          <w:color w:val="333333"/>
          <w:kern w:val="0"/>
          <w:sz w:val="24"/>
          <w:szCs w:val="24"/>
        </w:rPr>
        <w:t xml:space="preserve"> </w:t>
      </w:r>
    </w:p>
    <w:p w:rsidR="00372700" w:rsidRDefault="002B7DD4" w:rsidP="002B7DD4">
      <w:pPr>
        <w:widowControl/>
        <w:spacing w:after="150"/>
        <w:jc w:val="left"/>
        <w:rPr>
          <w:rFonts w:ascii="宋体" w:eastAsia="宋体" w:hAnsi="宋体" w:cs="宋体"/>
          <w:color w:val="333333"/>
          <w:kern w:val="0"/>
          <w:sz w:val="28"/>
          <w:szCs w:val="28"/>
        </w:rPr>
      </w:pPr>
      <w:r w:rsidRPr="002B7DD4">
        <w:rPr>
          <w:rFonts w:ascii="宋体" w:eastAsia="宋体" w:hAnsi="宋体" w:cs="宋体" w:hint="eastAsia"/>
          <w:color w:val="333333"/>
          <w:kern w:val="0"/>
          <w:sz w:val="28"/>
          <w:szCs w:val="28"/>
        </w:rPr>
        <w:t>3．申请者提交并被会议正式录用的论文必须是：本人为第一作者，华南理工大学为第一署名单位和第一通讯作者单位。</w:t>
      </w:r>
    </w:p>
    <w:p w:rsidR="000D03FC" w:rsidRDefault="002B7DD4" w:rsidP="002B7DD4">
      <w:pPr>
        <w:widowControl/>
        <w:spacing w:after="150"/>
        <w:jc w:val="left"/>
        <w:rPr>
          <w:rFonts w:ascii="宋体" w:eastAsia="宋体" w:hAnsi="宋体" w:cs="宋体"/>
          <w:color w:val="333333"/>
          <w:kern w:val="0"/>
          <w:sz w:val="28"/>
          <w:szCs w:val="28"/>
        </w:rPr>
      </w:pPr>
      <w:r w:rsidRPr="002B7DD4">
        <w:rPr>
          <w:rFonts w:ascii="宋体" w:eastAsia="宋体" w:hAnsi="宋体" w:cs="宋体" w:hint="eastAsia"/>
          <w:color w:val="333333"/>
          <w:kern w:val="0"/>
          <w:sz w:val="28"/>
          <w:szCs w:val="28"/>
        </w:rPr>
        <w:lastRenderedPageBreak/>
        <w:t>4．每位研究生在校期间原则上只能获得一次资助。</w:t>
      </w:r>
    </w:p>
    <w:p w:rsidR="002B7DD4" w:rsidRPr="002B7DD4" w:rsidRDefault="002B7DD4" w:rsidP="002B7DD4">
      <w:pPr>
        <w:widowControl/>
        <w:spacing w:after="150"/>
        <w:jc w:val="left"/>
        <w:rPr>
          <w:rFonts w:ascii="宋体" w:eastAsia="宋体" w:hAnsi="宋体" w:cs="宋体"/>
          <w:color w:val="333333"/>
          <w:kern w:val="0"/>
          <w:sz w:val="24"/>
          <w:szCs w:val="24"/>
        </w:rPr>
      </w:pPr>
      <w:r w:rsidRPr="002B7DD4">
        <w:rPr>
          <w:rFonts w:ascii="宋体" w:eastAsia="宋体" w:hAnsi="宋体" w:cs="宋体" w:hint="eastAsia"/>
          <w:color w:val="333333"/>
          <w:kern w:val="0"/>
          <w:sz w:val="28"/>
          <w:szCs w:val="28"/>
        </w:rPr>
        <w:t>5．参加国际学术会议的申请者应具有较高的外语水平，具备用外语进行学术交流的能力。</w:t>
      </w:r>
      <w:r w:rsidRPr="002B7DD4">
        <w:rPr>
          <w:rFonts w:ascii="宋体" w:eastAsia="宋体" w:hAnsi="宋体" w:cs="宋体"/>
          <w:color w:val="333333"/>
          <w:kern w:val="0"/>
          <w:sz w:val="24"/>
          <w:szCs w:val="24"/>
        </w:rPr>
        <w:t xml:space="preserve"> </w:t>
      </w:r>
    </w:p>
    <w:p w:rsidR="002B7DD4" w:rsidRPr="002B7DD4" w:rsidRDefault="002B7DD4" w:rsidP="002B7DD4">
      <w:pPr>
        <w:widowControl/>
        <w:spacing w:after="150"/>
        <w:jc w:val="left"/>
        <w:rPr>
          <w:rFonts w:ascii="宋体" w:eastAsia="宋体" w:hAnsi="宋体" w:cs="宋体"/>
          <w:color w:val="333333"/>
          <w:kern w:val="0"/>
          <w:sz w:val="24"/>
          <w:szCs w:val="24"/>
        </w:rPr>
      </w:pPr>
      <w:r w:rsidRPr="002B7DD4">
        <w:rPr>
          <w:rFonts w:ascii="宋体" w:eastAsia="宋体" w:hAnsi="宋体" w:cs="宋体" w:hint="eastAsia"/>
          <w:color w:val="333333"/>
          <w:kern w:val="0"/>
          <w:sz w:val="28"/>
          <w:szCs w:val="28"/>
        </w:rPr>
        <w:t>6. 申请者符合以下条件之一者，优先给予资助：</w:t>
      </w:r>
      <w:r w:rsidRPr="002B7DD4">
        <w:rPr>
          <w:rFonts w:ascii="宋体" w:eastAsia="宋体" w:hAnsi="宋体" w:cs="宋体"/>
          <w:color w:val="333333"/>
          <w:kern w:val="0"/>
          <w:sz w:val="24"/>
          <w:szCs w:val="24"/>
        </w:rPr>
        <w:t xml:space="preserve"> </w:t>
      </w:r>
    </w:p>
    <w:p w:rsidR="002B7DD4" w:rsidRPr="002B7DD4" w:rsidRDefault="002B7DD4" w:rsidP="002B7DD4">
      <w:pPr>
        <w:widowControl/>
        <w:spacing w:after="150"/>
        <w:jc w:val="left"/>
        <w:rPr>
          <w:rFonts w:ascii="宋体" w:eastAsia="宋体" w:hAnsi="宋体" w:cs="宋体"/>
          <w:color w:val="333333"/>
          <w:kern w:val="0"/>
          <w:sz w:val="24"/>
          <w:szCs w:val="24"/>
        </w:rPr>
      </w:pPr>
      <w:r w:rsidRPr="002B7DD4">
        <w:rPr>
          <w:rFonts w:ascii="宋体" w:eastAsia="宋体" w:hAnsi="宋体" w:cs="宋体" w:hint="eastAsia"/>
          <w:color w:val="333333"/>
          <w:kern w:val="0"/>
          <w:sz w:val="28"/>
          <w:szCs w:val="28"/>
        </w:rPr>
        <w:t>（1）在学期间</w:t>
      </w:r>
      <w:r w:rsidR="00372700">
        <w:rPr>
          <w:rFonts w:ascii="宋体" w:eastAsia="宋体" w:hAnsi="宋体" w:cs="宋体" w:hint="eastAsia"/>
          <w:color w:val="333333"/>
          <w:kern w:val="0"/>
          <w:sz w:val="28"/>
          <w:szCs w:val="28"/>
        </w:rPr>
        <w:t>科研</w:t>
      </w:r>
      <w:r w:rsidRPr="002B7DD4">
        <w:rPr>
          <w:rFonts w:ascii="宋体" w:eastAsia="宋体" w:hAnsi="宋体" w:cs="宋体" w:hint="eastAsia"/>
          <w:color w:val="333333"/>
          <w:kern w:val="0"/>
          <w:sz w:val="28"/>
          <w:szCs w:val="28"/>
        </w:rPr>
        <w:t>工作突出(如：已发表高水平学术论文或申请国际专利)；</w:t>
      </w:r>
      <w:r w:rsidRPr="002B7DD4">
        <w:rPr>
          <w:rFonts w:ascii="宋体" w:eastAsia="宋体" w:hAnsi="宋体" w:cs="宋体"/>
          <w:color w:val="333333"/>
          <w:kern w:val="0"/>
          <w:sz w:val="24"/>
          <w:szCs w:val="24"/>
        </w:rPr>
        <w:t xml:space="preserve"> </w:t>
      </w:r>
    </w:p>
    <w:p w:rsidR="002B7DD4" w:rsidRPr="002B7DD4" w:rsidRDefault="002B7DD4" w:rsidP="002B7DD4">
      <w:pPr>
        <w:widowControl/>
        <w:spacing w:after="150"/>
        <w:jc w:val="left"/>
        <w:rPr>
          <w:rFonts w:ascii="宋体" w:eastAsia="宋体" w:hAnsi="宋体" w:cs="宋体"/>
          <w:color w:val="333333"/>
          <w:kern w:val="0"/>
          <w:sz w:val="24"/>
          <w:szCs w:val="24"/>
        </w:rPr>
      </w:pPr>
      <w:r w:rsidRPr="002B7DD4">
        <w:rPr>
          <w:rFonts w:ascii="宋体" w:eastAsia="宋体" w:hAnsi="宋体" w:cs="宋体" w:hint="eastAsia"/>
          <w:color w:val="333333"/>
          <w:kern w:val="0"/>
          <w:sz w:val="28"/>
          <w:szCs w:val="28"/>
        </w:rPr>
        <w:t>（2）在会议上</w:t>
      </w:r>
      <w:proofErr w:type="gramStart"/>
      <w:r w:rsidRPr="002B7DD4">
        <w:rPr>
          <w:rFonts w:ascii="宋体" w:eastAsia="宋体" w:hAnsi="宋体" w:cs="宋体" w:hint="eastAsia"/>
          <w:color w:val="333333"/>
          <w:kern w:val="0"/>
          <w:sz w:val="28"/>
          <w:szCs w:val="28"/>
        </w:rPr>
        <w:t>作邀请</w:t>
      </w:r>
      <w:proofErr w:type="gramEnd"/>
      <w:r w:rsidRPr="002B7DD4">
        <w:rPr>
          <w:rFonts w:ascii="宋体" w:eastAsia="宋体" w:hAnsi="宋体" w:cs="宋体" w:hint="eastAsia"/>
          <w:color w:val="333333"/>
          <w:kern w:val="0"/>
          <w:sz w:val="28"/>
          <w:szCs w:val="28"/>
        </w:rPr>
        <w:t>报告或口头报告；</w:t>
      </w:r>
      <w:r w:rsidRPr="002B7DD4">
        <w:rPr>
          <w:rFonts w:ascii="宋体" w:eastAsia="宋体" w:hAnsi="宋体" w:cs="宋体"/>
          <w:color w:val="333333"/>
          <w:kern w:val="0"/>
          <w:sz w:val="24"/>
          <w:szCs w:val="24"/>
        </w:rPr>
        <w:t xml:space="preserve"> </w:t>
      </w:r>
    </w:p>
    <w:p w:rsidR="002B7DD4" w:rsidRPr="002B7DD4" w:rsidRDefault="002B7DD4" w:rsidP="002B7DD4">
      <w:pPr>
        <w:widowControl/>
        <w:spacing w:after="150"/>
        <w:jc w:val="left"/>
        <w:rPr>
          <w:rFonts w:ascii="宋体" w:eastAsia="宋体" w:hAnsi="宋体" w:cs="宋体"/>
          <w:color w:val="333333"/>
          <w:kern w:val="0"/>
          <w:sz w:val="24"/>
          <w:szCs w:val="24"/>
        </w:rPr>
      </w:pPr>
      <w:r w:rsidRPr="002B7DD4">
        <w:rPr>
          <w:rFonts w:ascii="宋体" w:eastAsia="宋体" w:hAnsi="宋体" w:cs="宋体" w:hint="eastAsia"/>
          <w:color w:val="333333"/>
          <w:kern w:val="0"/>
          <w:sz w:val="28"/>
          <w:szCs w:val="28"/>
        </w:rPr>
        <w:t>（3）国际会议为本专业方向系列重要国际学术会议之一、会议论文被三大国际知名索引机构检索的重要国际会议。</w:t>
      </w:r>
      <w:r w:rsidRPr="002B7DD4">
        <w:rPr>
          <w:rFonts w:ascii="宋体" w:eastAsia="宋体" w:hAnsi="宋体" w:cs="宋体"/>
          <w:color w:val="333333"/>
          <w:kern w:val="0"/>
          <w:sz w:val="24"/>
          <w:szCs w:val="24"/>
        </w:rPr>
        <w:t xml:space="preserve"> </w:t>
      </w:r>
    </w:p>
    <w:p w:rsidR="002B7DD4" w:rsidRPr="002B7DD4" w:rsidRDefault="002B7DD4" w:rsidP="002B7DD4">
      <w:pPr>
        <w:widowControl/>
        <w:spacing w:after="150"/>
        <w:jc w:val="left"/>
        <w:rPr>
          <w:rFonts w:ascii="宋体" w:eastAsia="宋体" w:hAnsi="宋体" w:cs="宋体"/>
          <w:color w:val="333333"/>
          <w:kern w:val="0"/>
          <w:sz w:val="24"/>
          <w:szCs w:val="24"/>
        </w:rPr>
      </w:pPr>
      <w:r w:rsidRPr="002B7DD4">
        <w:rPr>
          <w:rFonts w:ascii="宋体" w:eastAsia="宋体" w:hAnsi="宋体" w:cs="宋体" w:hint="eastAsia"/>
          <w:b/>
          <w:bCs/>
          <w:color w:val="333333"/>
          <w:kern w:val="0"/>
          <w:sz w:val="28"/>
          <w:szCs w:val="28"/>
        </w:rPr>
        <w:t>三、资助办法</w:t>
      </w:r>
      <w:r w:rsidRPr="002B7DD4">
        <w:rPr>
          <w:rFonts w:ascii="宋体" w:eastAsia="宋体" w:hAnsi="宋体" w:cs="宋体"/>
          <w:color w:val="333333"/>
          <w:kern w:val="0"/>
          <w:sz w:val="24"/>
          <w:szCs w:val="24"/>
        </w:rPr>
        <w:t xml:space="preserve"> </w:t>
      </w:r>
    </w:p>
    <w:p w:rsidR="002B7DD4" w:rsidRPr="002B7DD4" w:rsidRDefault="002B7DD4" w:rsidP="002B7DD4">
      <w:pPr>
        <w:widowControl/>
        <w:spacing w:after="150"/>
        <w:jc w:val="left"/>
        <w:rPr>
          <w:rFonts w:ascii="宋体" w:eastAsia="宋体" w:hAnsi="宋体" w:cs="宋体"/>
          <w:color w:val="333333"/>
          <w:kern w:val="0"/>
          <w:sz w:val="24"/>
          <w:szCs w:val="24"/>
        </w:rPr>
      </w:pPr>
      <w:r w:rsidRPr="002B7DD4">
        <w:rPr>
          <w:rFonts w:ascii="宋体" w:eastAsia="宋体" w:hAnsi="宋体" w:cs="宋体" w:hint="eastAsia"/>
          <w:color w:val="333333"/>
          <w:kern w:val="0"/>
          <w:sz w:val="28"/>
          <w:szCs w:val="28"/>
        </w:rPr>
        <w:t>1．资助研究生参加高水平学术会议的经费由导师与学院共同承担。已获得会议主办方或学校其他项目资助的，不再予以重复资助。</w:t>
      </w:r>
      <w:r w:rsidRPr="002B7DD4">
        <w:rPr>
          <w:rFonts w:ascii="宋体" w:eastAsia="宋体" w:hAnsi="宋体" w:cs="宋体"/>
          <w:color w:val="333333"/>
          <w:kern w:val="0"/>
          <w:sz w:val="24"/>
          <w:szCs w:val="24"/>
        </w:rPr>
        <w:t xml:space="preserve"> </w:t>
      </w:r>
    </w:p>
    <w:p w:rsidR="002B7DD4" w:rsidRPr="002B7DD4" w:rsidRDefault="002B7DD4" w:rsidP="002B7DD4">
      <w:pPr>
        <w:widowControl/>
        <w:spacing w:after="150"/>
        <w:jc w:val="left"/>
        <w:rPr>
          <w:rFonts w:ascii="宋体" w:eastAsia="宋体" w:hAnsi="宋体" w:cs="宋体"/>
          <w:color w:val="333333"/>
          <w:kern w:val="0"/>
          <w:sz w:val="24"/>
          <w:szCs w:val="24"/>
        </w:rPr>
      </w:pPr>
      <w:r w:rsidRPr="002B7DD4">
        <w:rPr>
          <w:rFonts w:ascii="宋体" w:eastAsia="宋体" w:hAnsi="宋体" w:cs="宋体" w:hint="eastAsia"/>
          <w:color w:val="333333"/>
          <w:kern w:val="0"/>
          <w:sz w:val="28"/>
          <w:szCs w:val="28"/>
        </w:rPr>
        <w:t>2．资助经费可用于参加学术会议的往返旅费、会议注册费、住宿费等必需费用，相关费用</w:t>
      </w:r>
      <w:proofErr w:type="gramStart"/>
      <w:r w:rsidRPr="002B7DD4">
        <w:rPr>
          <w:rFonts w:ascii="宋体" w:eastAsia="宋体" w:hAnsi="宋体" w:cs="宋体" w:hint="eastAsia"/>
          <w:color w:val="333333"/>
          <w:kern w:val="0"/>
          <w:sz w:val="28"/>
          <w:szCs w:val="28"/>
        </w:rPr>
        <w:t>报销按</w:t>
      </w:r>
      <w:proofErr w:type="gramEnd"/>
      <w:r w:rsidRPr="002B7DD4">
        <w:rPr>
          <w:rFonts w:ascii="宋体" w:eastAsia="宋体" w:hAnsi="宋体" w:cs="宋体" w:hint="eastAsia"/>
          <w:color w:val="333333"/>
          <w:kern w:val="0"/>
          <w:sz w:val="28"/>
          <w:szCs w:val="28"/>
        </w:rPr>
        <w:t>学校规定执行。</w:t>
      </w:r>
      <w:r w:rsidRPr="002B7DD4">
        <w:rPr>
          <w:rFonts w:ascii="宋体" w:eastAsia="宋体" w:hAnsi="宋体" w:cs="宋体"/>
          <w:color w:val="333333"/>
          <w:kern w:val="0"/>
          <w:sz w:val="24"/>
          <w:szCs w:val="24"/>
        </w:rPr>
        <w:t xml:space="preserve"> </w:t>
      </w:r>
    </w:p>
    <w:p w:rsidR="000D03FC" w:rsidRPr="000D03FC" w:rsidRDefault="002B7DD4" w:rsidP="002B7DD4">
      <w:pPr>
        <w:widowControl/>
        <w:spacing w:after="150"/>
        <w:jc w:val="left"/>
        <w:rPr>
          <w:rFonts w:ascii="Times New Roman" w:eastAsia="宋体" w:hAnsi="宋体" w:cs="宋体"/>
          <w:kern w:val="0"/>
          <w:sz w:val="28"/>
          <w:szCs w:val="28"/>
        </w:rPr>
      </w:pPr>
      <w:r w:rsidRPr="002B7DD4">
        <w:rPr>
          <w:rFonts w:ascii="宋体" w:eastAsia="宋体" w:hAnsi="宋体" w:cs="宋体" w:hint="eastAsia"/>
          <w:color w:val="333333"/>
          <w:kern w:val="0"/>
          <w:sz w:val="28"/>
          <w:szCs w:val="28"/>
        </w:rPr>
        <w:t>3．资助</w:t>
      </w:r>
      <w:r w:rsidR="00E01BB7">
        <w:rPr>
          <w:rFonts w:ascii="宋体" w:eastAsia="宋体" w:hAnsi="宋体" w:cs="宋体" w:hint="eastAsia"/>
          <w:color w:val="333333"/>
          <w:kern w:val="0"/>
          <w:sz w:val="28"/>
          <w:szCs w:val="28"/>
        </w:rPr>
        <w:t>项数及</w:t>
      </w:r>
      <w:r w:rsidRPr="002B7DD4">
        <w:rPr>
          <w:rFonts w:ascii="宋体" w:eastAsia="宋体" w:hAnsi="宋体" w:cs="宋体" w:hint="eastAsia"/>
          <w:color w:val="333333"/>
          <w:kern w:val="0"/>
          <w:sz w:val="28"/>
          <w:szCs w:val="28"/>
        </w:rPr>
        <w:t>额度：在港澳台地区召开的国际高水平学术会议每</w:t>
      </w:r>
      <w:proofErr w:type="gramStart"/>
      <w:r w:rsidRPr="002B7DD4">
        <w:rPr>
          <w:rFonts w:ascii="宋体" w:eastAsia="宋体" w:hAnsi="宋体" w:cs="宋体" w:hint="eastAsia"/>
          <w:color w:val="333333"/>
          <w:kern w:val="0"/>
          <w:sz w:val="28"/>
          <w:szCs w:val="28"/>
        </w:rPr>
        <w:t>人次不</w:t>
      </w:r>
      <w:proofErr w:type="gramEnd"/>
      <w:r w:rsidRPr="002B7DD4">
        <w:rPr>
          <w:rFonts w:ascii="宋体" w:eastAsia="宋体" w:hAnsi="宋体" w:cs="宋体" w:hint="eastAsia"/>
          <w:color w:val="333333"/>
          <w:kern w:val="0"/>
          <w:sz w:val="28"/>
          <w:szCs w:val="28"/>
        </w:rPr>
        <w:t>超过3000元人民币；在亚洲其他国家召开的国际高水平学术会议每</w:t>
      </w:r>
      <w:proofErr w:type="gramStart"/>
      <w:r w:rsidRPr="002B7DD4">
        <w:rPr>
          <w:rFonts w:ascii="宋体" w:eastAsia="宋体" w:hAnsi="宋体" w:cs="宋体" w:hint="eastAsia"/>
          <w:color w:val="333333"/>
          <w:kern w:val="0"/>
          <w:sz w:val="28"/>
          <w:szCs w:val="28"/>
        </w:rPr>
        <w:t>人次不</w:t>
      </w:r>
      <w:proofErr w:type="gramEnd"/>
      <w:r w:rsidRPr="002B7DD4">
        <w:rPr>
          <w:rFonts w:ascii="宋体" w:eastAsia="宋体" w:hAnsi="宋体" w:cs="宋体" w:hint="eastAsia"/>
          <w:color w:val="333333"/>
          <w:kern w:val="0"/>
          <w:sz w:val="28"/>
          <w:szCs w:val="28"/>
        </w:rPr>
        <w:t>超过</w:t>
      </w:r>
      <w:r w:rsidR="00154137">
        <w:rPr>
          <w:rFonts w:ascii="宋体" w:eastAsia="宋体" w:hAnsi="宋体" w:cs="宋体" w:hint="eastAsia"/>
          <w:color w:val="333333"/>
          <w:kern w:val="0"/>
          <w:sz w:val="28"/>
          <w:szCs w:val="28"/>
        </w:rPr>
        <w:t>5</w:t>
      </w:r>
      <w:r w:rsidRPr="002B7DD4">
        <w:rPr>
          <w:rFonts w:ascii="宋体" w:eastAsia="宋体" w:hAnsi="宋体" w:cs="宋体" w:hint="eastAsia"/>
          <w:color w:val="333333"/>
          <w:kern w:val="0"/>
          <w:sz w:val="28"/>
          <w:szCs w:val="28"/>
        </w:rPr>
        <w:t>000元人民币；</w:t>
      </w:r>
      <w:r w:rsidR="00844EB4" w:rsidRPr="00844EB4">
        <w:rPr>
          <w:rFonts w:ascii="Times New Roman" w:eastAsia="宋体" w:hAnsi="宋体" w:cs="宋体" w:hint="eastAsia"/>
          <w:kern w:val="0"/>
          <w:sz w:val="28"/>
          <w:szCs w:val="28"/>
        </w:rPr>
        <w:t>在欧、美等地区召开的高水平学术会议每</w:t>
      </w:r>
      <w:proofErr w:type="gramStart"/>
      <w:r w:rsidR="00844EB4" w:rsidRPr="00844EB4">
        <w:rPr>
          <w:rFonts w:ascii="Times New Roman" w:eastAsia="宋体" w:hAnsi="宋体" w:cs="宋体" w:hint="eastAsia"/>
          <w:kern w:val="0"/>
          <w:sz w:val="28"/>
          <w:szCs w:val="28"/>
        </w:rPr>
        <w:t>人次不</w:t>
      </w:r>
      <w:proofErr w:type="gramEnd"/>
      <w:r w:rsidR="00844EB4" w:rsidRPr="00844EB4">
        <w:rPr>
          <w:rFonts w:ascii="Times New Roman" w:eastAsia="宋体" w:hAnsi="宋体" w:cs="宋体" w:hint="eastAsia"/>
          <w:kern w:val="0"/>
          <w:sz w:val="28"/>
          <w:szCs w:val="28"/>
        </w:rPr>
        <w:t>超过</w:t>
      </w:r>
      <w:r w:rsidR="000D03FC">
        <w:rPr>
          <w:rFonts w:ascii="宋体" w:eastAsia="宋体" w:hAnsi="宋体" w:cs="宋体" w:hint="eastAsia"/>
          <w:kern w:val="0"/>
          <w:sz w:val="28"/>
          <w:szCs w:val="28"/>
        </w:rPr>
        <w:t>7000</w:t>
      </w:r>
      <w:r w:rsidR="00844EB4" w:rsidRPr="00844EB4">
        <w:rPr>
          <w:rFonts w:ascii="Times New Roman" w:eastAsia="宋体" w:hAnsi="宋体" w:cs="宋体" w:hint="eastAsia"/>
          <w:kern w:val="0"/>
          <w:sz w:val="28"/>
          <w:szCs w:val="28"/>
        </w:rPr>
        <w:t>元人民币。应邀做大会报告的可以适当增加资助额度</w:t>
      </w:r>
      <w:r w:rsidR="000D03FC">
        <w:rPr>
          <w:rFonts w:ascii="Times New Roman" w:eastAsia="宋体" w:hAnsi="宋体" w:cs="宋体" w:hint="eastAsia"/>
          <w:kern w:val="0"/>
          <w:sz w:val="28"/>
          <w:szCs w:val="28"/>
        </w:rPr>
        <w:t>。具体资助</w:t>
      </w:r>
      <w:r w:rsidR="00E01BB7">
        <w:rPr>
          <w:rFonts w:ascii="Times New Roman" w:eastAsia="宋体" w:hAnsi="宋体" w:cs="宋体" w:hint="eastAsia"/>
          <w:kern w:val="0"/>
          <w:sz w:val="28"/>
          <w:szCs w:val="28"/>
        </w:rPr>
        <w:t>项数及金额将根据学院当年经费预算情况确定。</w:t>
      </w:r>
    </w:p>
    <w:p w:rsidR="00372700" w:rsidRDefault="00844EB4" w:rsidP="000D1379">
      <w:pPr>
        <w:widowControl/>
        <w:spacing w:after="150"/>
        <w:jc w:val="left"/>
        <w:rPr>
          <w:rFonts w:ascii="Times New Roman" w:eastAsia="宋体" w:hAnsi="宋体" w:cs="宋体"/>
          <w:b/>
          <w:kern w:val="0"/>
          <w:sz w:val="28"/>
          <w:szCs w:val="28"/>
        </w:rPr>
      </w:pPr>
      <w:bookmarkStart w:id="0" w:name="_Toc246326777"/>
      <w:bookmarkStart w:id="1" w:name="_Toc246326867"/>
      <w:bookmarkStart w:id="2" w:name="_Toc268251044"/>
      <w:r w:rsidRPr="00844EB4">
        <w:rPr>
          <w:rFonts w:ascii="Times New Roman" w:eastAsia="宋体" w:hAnsi="宋体" w:cs="宋体" w:hint="eastAsia"/>
          <w:b/>
          <w:kern w:val="0"/>
          <w:sz w:val="28"/>
          <w:szCs w:val="28"/>
        </w:rPr>
        <w:t>四、经费使用与管理</w:t>
      </w:r>
      <w:bookmarkEnd w:id="0"/>
      <w:bookmarkEnd w:id="1"/>
      <w:bookmarkEnd w:id="2"/>
    </w:p>
    <w:p w:rsidR="000D1379" w:rsidRDefault="00844EB4" w:rsidP="00372700">
      <w:pPr>
        <w:widowControl/>
        <w:spacing w:after="150"/>
        <w:ind w:firstLineChars="196" w:firstLine="549"/>
        <w:jc w:val="left"/>
        <w:rPr>
          <w:rFonts w:ascii="Times New Roman" w:eastAsia="宋体" w:hAnsi="宋体" w:cs="宋体"/>
          <w:kern w:val="0"/>
          <w:sz w:val="28"/>
          <w:szCs w:val="28"/>
        </w:rPr>
      </w:pPr>
      <w:r w:rsidRPr="00844EB4">
        <w:rPr>
          <w:rFonts w:ascii="Times New Roman" w:eastAsia="宋体" w:hAnsi="宋体" w:cs="宋体" w:hint="eastAsia"/>
          <w:kern w:val="0"/>
          <w:sz w:val="28"/>
          <w:szCs w:val="28"/>
        </w:rPr>
        <w:lastRenderedPageBreak/>
        <w:t>资助经费可用于参加学术会议的往返旅费、会议注册费、住宿费及其它必需费用，相关费用</w:t>
      </w:r>
      <w:proofErr w:type="gramStart"/>
      <w:r w:rsidRPr="00844EB4">
        <w:rPr>
          <w:rFonts w:ascii="Times New Roman" w:eastAsia="宋体" w:hAnsi="宋体" w:cs="宋体" w:hint="eastAsia"/>
          <w:kern w:val="0"/>
          <w:sz w:val="28"/>
          <w:szCs w:val="28"/>
        </w:rPr>
        <w:t>报销按</w:t>
      </w:r>
      <w:proofErr w:type="gramEnd"/>
      <w:r w:rsidRPr="00844EB4">
        <w:rPr>
          <w:rFonts w:ascii="Times New Roman" w:eastAsia="宋体" w:hAnsi="宋体" w:cs="宋体" w:hint="eastAsia"/>
          <w:kern w:val="0"/>
          <w:sz w:val="28"/>
          <w:szCs w:val="28"/>
        </w:rPr>
        <w:t>学校规定执行</w:t>
      </w:r>
      <w:r w:rsidR="000D1379">
        <w:rPr>
          <w:rFonts w:ascii="Times New Roman" w:eastAsia="宋体" w:hAnsi="宋体" w:cs="宋体" w:hint="eastAsia"/>
          <w:kern w:val="0"/>
          <w:sz w:val="28"/>
          <w:szCs w:val="28"/>
        </w:rPr>
        <w:t>。</w:t>
      </w:r>
      <w:r w:rsidRPr="00844EB4">
        <w:rPr>
          <w:rFonts w:ascii="Times New Roman" w:eastAsia="宋体" w:hAnsi="宋体" w:cs="宋体" w:hint="eastAsia"/>
          <w:kern w:val="0"/>
          <w:sz w:val="28"/>
          <w:szCs w:val="28"/>
        </w:rPr>
        <w:t>项目批准后，如申请者又获得会议主办方或其它项目资助，学</w:t>
      </w:r>
      <w:r w:rsidR="00801381">
        <w:rPr>
          <w:rFonts w:ascii="Times New Roman" w:eastAsia="宋体" w:hAnsi="宋体" w:cs="宋体" w:hint="eastAsia"/>
          <w:kern w:val="0"/>
          <w:sz w:val="28"/>
          <w:szCs w:val="28"/>
        </w:rPr>
        <w:t>院</w:t>
      </w:r>
      <w:r w:rsidRPr="00844EB4">
        <w:rPr>
          <w:rFonts w:ascii="Times New Roman" w:eastAsia="宋体" w:hAnsi="宋体" w:cs="宋体" w:hint="eastAsia"/>
          <w:kern w:val="0"/>
          <w:sz w:val="28"/>
          <w:szCs w:val="28"/>
        </w:rPr>
        <w:t>不再予以资助。</w:t>
      </w:r>
    </w:p>
    <w:p w:rsidR="000D1379" w:rsidRPr="002B7DD4" w:rsidRDefault="00801381" w:rsidP="000D1379">
      <w:pPr>
        <w:widowControl/>
        <w:spacing w:after="150"/>
        <w:jc w:val="left"/>
        <w:rPr>
          <w:rFonts w:ascii="宋体" w:eastAsia="宋体" w:hAnsi="宋体" w:cs="宋体"/>
          <w:color w:val="333333"/>
          <w:kern w:val="0"/>
          <w:sz w:val="24"/>
          <w:szCs w:val="24"/>
        </w:rPr>
      </w:pPr>
      <w:r>
        <w:rPr>
          <w:rFonts w:ascii="宋体" w:eastAsia="宋体" w:hAnsi="宋体" w:cs="宋体" w:hint="eastAsia"/>
          <w:b/>
          <w:bCs/>
          <w:color w:val="333333"/>
          <w:kern w:val="0"/>
          <w:sz w:val="28"/>
          <w:szCs w:val="28"/>
        </w:rPr>
        <w:t>五</w:t>
      </w:r>
      <w:r w:rsidR="000D1379" w:rsidRPr="002B7DD4">
        <w:rPr>
          <w:rFonts w:ascii="宋体" w:eastAsia="宋体" w:hAnsi="宋体" w:cs="宋体" w:hint="eastAsia"/>
          <w:b/>
          <w:bCs/>
          <w:color w:val="333333"/>
          <w:kern w:val="0"/>
          <w:sz w:val="28"/>
          <w:szCs w:val="28"/>
        </w:rPr>
        <w:t>、申请程序</w:t>
      </w:r>
      <w:r w:rsidR="000D1379" w:rsidRPr="002B7DD4">
        <w:rPr>
          <w:rFonts w:ascii="宋体" w:eastAsia="宋体" w:hAnsi="宋体" w:cs="宋体"/>
          <w:color w:val="333333"/>
          <w:kern w:val="0"/>
          <w:sz w:val="24"/>
          <w:szCs w:val="24"/>
        </w:rPr>
        <w:t xml:space="preserve"> </w:t>
      </w:r>
    </w:p>
    <w:p w:rsidR="000D1379" w:rsidRPr="002B7DD4" w:rsidRDefault="000D1379" w:rsidP="000D1379">
      <w:pPr>
        <w:widowControl/>
        <w:spacing w:after="150"/>
        <w:jc w:val="left"/>
        <w:rPr>
          <w:rFonts w:ascii="宋体" w:eastAsia="宋体" w:hAnsi="宋体" w:cs="宋体"/>
          <w:color w:val="333333"/>
          <w:kern w:val="0"/>
          <w:sz w:val="24"/>
          <w:szCs w:val="24"/>
        </w:rPr>
      </w:pPr>
      <w:r w:rsidRPr="002B7DD4">
        <w:rPr>
          <w:rFonts w:ascii="宋体" w:eastAsia="宋体" w:hAnsi="宋体" w:cs="宋体" w:hint="eastAsia"/>
          <w:color w:val="333333"/>
          <w:kern w:val="0"/>
          <w:sz w:val="28"/>
          <w:szCs w:val="28"/>
        </w:rPr>
        <w:t>1．填写“华南理工大学</w:t>
      </w:r>
      <w:r>
        <w:rPr>
          <w:rFonts w:ascii="宋体" w:eastAsia="宋体" w:hAnsi="宋体" w:cs="宋体" w:hint="eastAsia"/>
          <w:color w:val="333333"/>
          <w:kern w:val="0"/>
          <w:sz w:val="28"/>
          <w:szCs w:val="28"/>
        </w:rPr>
        <w:t>食品科学</w:t>
      </w:r>
      <w:r w:rsidRPr="002B7DD4">
        <w:rPr>
          <w:rFonts w:ascii="宋体" w:eastAsia="宋体" w:hAnsi="宋体" w:cs="宋体" w:hint="eastAsia"/>
          <w:color w:val="333333"/>
          <w:kern w:val="0"/>
          <w:sz w:val="28"/>
          <w:szCs w:val="28"/>
        </w:rPr>
        <w:t>与工程学院研究生参加学术会议资助申请表”，导师、学院签署意见。</w:t>
      </w:r>
      <w:r w:rsidRPr="002B7DD4">
        <w:rPr>
          <w:rFonts w:ascii="宋体" w:eastAsia="宋体" w:hAnsi="宋体" w:cs="宋体"/>
          <w:color w:val="333333"/>
          <w:kern w:val="0"/>
          <w:sz w:val="24"/>
          <w:szCs w:val="24"/>
        </w:rPr>
        <w:t xml:space="preserve"> </w:t>
      </w:r>
    </w:p>
    <w:p w:rsidR="000D1379" w:rsidRPr="002B7DD4" w:rsidRDefault="000D1379" w:rsidP="000D1379">
      <w:pPr>
        <w:widowControl/>
        <w:spacing w:after="150"/>
        <w:jc w:val="left"/>
        <w:rPr>
          <w:rFonts w:ascii="宋体" w:eastAsia="宋体" w:hAnsi="宋体" w:cs="宋体"/>
          <w:color w:val="333333"/>
          <w:kern w:val="0"/>
          <w:sz w:val="24"/>
          <w:szCs w:val="24"/>
        </w:rPr>
      </w:pPr>
      <w:r w:rsidRPr="002B7DD4">
        <w:rPr>
          <w:rFonts w:ascii="宋体" w:eastAsia="宋体" w:hAnsi="宋体" w:cs="宋体" w:hint="eastAsia"/>
          <w:color w:val="333333"/>
          <w:kern w:val="0"/>
          <w:sz w:val="28"/>
          <w:szCs w:val="28"/>
        </w:rPr>
        <w:t>2．研究生将《申请表》、会议征文通知、主办方邀请信、论文录用证明、外语水平证明（参加国际会议者）等于规定日期内提交到</w:t>
      </w:r>
      <w:r>
        <w:rPr>
          <w:rFonts w:ascii="宋体" w:eastAsia="宋体" w:hAnsi="宋体" w:cs="宋体" w:hint="eastAsia"/>
          <w:color w:val="333333"/>
          <w:kern w:val="0"/>
          <w:sz w:val="28"/>
          <w:szCs w:val="28"/>
        </w:rPr>
        <w:t>学院</w:t>
      </w:r>
      <w:r w:rsidRPr="002B7DD4">
        <w:rPr>
          <w:rFonts w:ascii="宋体" w:eastAsia="宋体" w:hAnsi="宋体" w:cs="宋体" w:hint="eastAsia"/>
          <w:color w:val="333333"/>
          <w:kern w:val="0"/>
          <w:sz w:val="28"/>
          <w:szCs w:val="28"/>
        </w:rPr>
        <w:t>办公室。学院对申请材料进行集中评审，评审结果将另行通知。</w:t>
      </w:r>
      <w:r w:rsidRPr="002B7DD4">
        <w:rPr>
          <w:rFonts w:ascii="宋体" w:eastAsia="宋体" w:hAnsi="宋体" w:cs="宋体"/>
          <w:color w:val="333333"/>
          <w:kern w:val="0"/>
          <w:sz w:val="24"/>
          <w:szCs w:val="24"/>
        </w:rPr>
        <w:t xml:space="preserve"> </w:t>
      </w:r>
    </w:p>
    <w:p w:rsidR="000D1379" w:rsidRPr="002B7DD4" w:rsidRDefault="000D1379" w:rsidP="000D1379">
      <w:pPr>
        <w:widowControl/>
        <w:spacing w:after="150"/>
        <w:jc w:val="left"/>
        <w:rPr>
          <w:rFonts w:ascii="宋体" w:eastAsia="宋体" w:hAnsi="宋体" w:cs="宋体"/>
          <w:color w:val="333333"/>
          <w:kern w:val="0"/>
          <w:sz w:val="24"/>
          <w:szCs w:val="24"/>
        </w:rPr>
      </w:pPr>
      <w:r w:rsidRPr="002B7DD4">
        <w:rPr>
          <w:rFonts w:ascii="宋体" w:eastAsia="宋体" w:hAnsi="宋体" w:cs="宋体" w:hint="eastAsia"/>
          <w:color w:val="333333"/>
          <w:kern w:val="0"/>
          <w:sz w:val="28"/>
          <w:szCs w:val="28"/>
        </w:rPr>
        <w:t>3.获得资助出国（境）参加会议的</w:t>
      </w:r>
      <w:r>
        <w:rPr>
          <w:rFonts w:ascii="宋体" w:eastAsia="宋体" w:hAnsi="宋体" w:cs="宋体" w:hint="eastAsia"/>
          <w:color w:val="333333"/>
          <w:kern w:val="0"/>
          <w:sz w:val="28"/>
          <w:szCs w:val="28"/>
        </w:rPr>
        <w:t>研究</w:t>
      </w:r>
      <w:r w:rsidRPr="002B7DD4">
        <w:rPr>
          <w:rFonts w:ascii="宋体" w:eastAsia="宋体" w:hAnsi="宋体" w:cs="宋体" w:hint="eastAsia"/>
          <w:color w:val="333333"/>
          <w:kern w:val="0"/>
          <w:sz w:val="28"/>
          <w:szCs w:val="28"/>
        </w:rPr>
        <w:t>生，出国（境）前两个月须向国际交流与合作处提交《</w:t>
      </w:r>
      <w:hyperlink r:id="rId6" w:tgtFrame="_blank" w:history="1">
        <w:r w:rsidRPr="002B7DD4">
          <w:rPr>
            <w:rFonts w:ascii="宋体" w:eastAsia="宋体" w:hAnsi="宋体" w:cs="宋体" w:hint="eastAsia"/>
            <w:kern w:val="0"/>
            <w:sz w:val="28"/>
          </w:rPr>
          <w:t>华南理工大学研究生因公临时出国（境）申请表</w:t>
        </w:r>
      </w:hyperlink>
      <w:r w:rsidRPr="002B7DD4">
        <w:rPr>
          <w:rFonts w:ascii="宋体" w:eastAsia="宋体" w:hAnsi="宋体" w:cs="宋体" w:hint="eastAsia"/>
          <w:color w:val="333333"/>
          <w:kern w:val="0"/>
          <w:sz w:val="28"/>
          <w:szCs w:val="28"/>
        </w:rPr>
        <w:t>》，并将《</w:t>
      </w:r>
      <w:hyperlink r:id="rId7" w:tgtFrame="blank" w:history="1">
        <w:r w:rsidRPr="002B7DD4">
          <w:rPr>
            <w:rFonts w:ascii="宋体" w:eastAsia="宋体" w:hAnsi="宋体" w:cs="宋体" w:hint="eastAsia"/>
            <w:kern w:val="0"/>
            <w:sz w:val="28"/>
          </w:rPr>
          <w:t>因公临时出国(境)任务和预算审批意见表</w:t>
        </w:r>
      </w:hyperlink>
      <w:r w:rsidRPr="002B7DD4">
        <w:rPr>
          <w:rFonts w:ascii="宋体" w:eastAsia="宋体" w:hAnsi="宋体" w:cs="宋体" w:hint="eastAsia"/>
          <w:color w:val="333333"/>
          <w:kern w:val="0"/>
          <w:sz w:val="28"/>
          <w:szCs w:val="28"/>
        </w:rPr>
        <w:t>》交财务处审批。表格下载及具体要求请分别</w:t>
      </w:r>
      <w:proofErr w:type="gramStart"/>
      <w:r w:rsidRPr="002B7DD4">
        <w:rPr>
          <w:rFonts w:ascii="宋体" w:eastAsia="宋体" w:hAnsi="宋体" w:cs="宋体" w:hint="eastAsia"/>
          <w:color w:val="333333"/>
          <w:kern w:val="0"/>
          <w:sz w:val="28"/>
          <w:szCs w:val="28"/>
        </w:rPr>
        <w:t>见国际</w:t>
      </w:r>
      <w:proofErr w:type="gramEnd"/>
      <w:r w:rsidRPr="002B7DD4">
        <w:rPr>
          <w:rFonts w:ascii="宋体" w:eastAsia="宋体" w:hAnsi="宋体" w:cs="宋体" w:hint="eastAsia"/>
          <w:color w:val="333333"/>
          <w:kern w:val="0"/>
          <w:sz w:val="28"/>
          <w:szCs w:val="28"/>
        </w:rPr>
        <w:t>合作处主页和财务处主页</w:t>
      </w:r>
      <w:r w:rsidR="00123CC4">
        <w:rPr>
          <w:rFonts w:ascii="宋体" w:eastAsia="宋体" w:hAnsi="宋体" w:cs="宋体" w:hint="eastAsia"/>
          <w:color w:val="333333"/>
          <w:kern w:val="0"/>
          <w:sz w:val="28"/>
          <w:szCs w:val="28"/>
        </w:rPr>
        <w:t>。</w:t>
      </w:r>
      <w:r w:rsidRPr="002B7DD4">
        <w:rPr>
          <w:rFonts w:ascii="宋体" w:eastAsia="宋体" w:hAnsi="宋体" w:cs="宋体" w:hint="eastAsia"/>
          <w:color w:val="333333"/>
          <w:kern w:val="0"/>
          <w:sz w:val="28"/>
          <w:szCs w:val="28"/>
        </w:rPr>
        <w:t>4．会议结束后一个月内，获资助研究生须在其所在</w:t>
      </w:r>
      <w:r w:rsidR="00123CC4">
        <w:rPr>
          <w:rFonts w:ascii="宋体" w:eastAsia="宋体" w:hAnsi="宋体" w:cs="宋体" w:hint="eastAsia"/>
          <w:color w:val="333333"/>
          <w:kern w:val="0"/>
          <w:sz w:val="28"/>
          <w:szCs w:val="28"/>
        </w:rPr>
        <w:t>研究</w:t>
      </w:r>
      <w:r w:rsidRPr="002B7DD4">
        <w:rPr>
          <w:rFonts w:ascii="宋体" w:eastAsia="宋体" w:hAnsi="宋体" w:cs="宋体" w:hint="eastAsia"/>
          <w:color w:val="333333"/>
          <w:kern w:val="0"/>
          <w:sz w:val="28"/>
          <w:szCs w:val="28"/>
        </w:rPr>
        <w:t>所做一次与会议主题相关的学术报告。</w:t>
      </w:r>
      <w:r w:rsidRPr="002B7DD4">
        <w:rPr>
          <w:rFonts w:ascii="宋体" w:eastAsia="宋体" w:hAnsi="宋体" w:cs="宋体"/>
          <w:color w:val="333333"/>
          <w:kern w:val="0"/>
          <w:sz w:val="24"/>
          <w:szCs w:val="24"/>
        </w:rPr>
        <w:t xml:space="preserve"> </w:t>
      </w:r>
    </w:p>
    <w:p w:rsidR="00844EB4" w:rsidRPr="00801381" w:rsidRDefault="00364A08" w:rsidP="002B7DD4">
      <w:pPr>
        <w:widowControl/>
        <w:spacing w:after="150"/>
        <w:jc w:val="left"/>
        <w:rPr>
          <w:rFonts w:ascii="宋体" w:eastAsia="宋体" w:hAnsi="宋体" w:cs="宋体"/>
          <w:b/>
          <w:color w:val="333333"/>
          <w:kern w:val="0"/>
          <w:sz w:val="28"/>
          <w:szCs w:val="28"/>
        </w:rPr>
      </w:pPr>
      <w:r>
        <w:rPr>
          <w:rFonts w:ascii="宋体" w:eastAsia="宋体" w:hAnsi="宋体" w:cs="宋体" w:hint="eastAsia"/>
          <w:b/>
          <w:kern w:val="0"/>
          <w:sz w:val="28"/>
          <w:szCs w:val="28"/>
        </w:rPr>
        <w:t>六</w:t>
      </w:r>
      <w:r w:rsidR="00801381" w:rsidRPr="00801381">
        <w:rPr>
          <w:rFonts w:ascii="宋体" w:eastAsia="宋体" w:hAnsi="宋体" w:cs="宋体" w:hint="eastAsia"/>
          <w:b/>
          <w:kern w:val="0"/>
          <w:sz w:val="28"/>
          <w:szCs w:val="28"/>
        </w:rPr>
        <w:t>、</w:t>
      </w:r>
      <w:r w:rsidR="00801381" w:rsidRPr="00801381">
        <w:rPr>
          <w:rFonts w:ascii="宋体" w:eastAsia="宋体" w:hAnsi="宋体" w:cs="宋体" w:hint="eastAsia"/>
          <w:b/>
          <w:color w:val="333333"/>
          <w:kern w:val="0"/>
          <w:sz w:val="28"/>
          <w:szCs w:val="28"/>
        </w:rPr>
        <w:t>报销程序</w:t>
      </w:r>
    </w:p>
    <w:p w:rsidR="002B7DD4" w:rsidRPr="002B7DD4" w:rsidRDefault="002B7DD4" w:rsidP="00844EB4">
      <w:pPr>
        <w:widowControl/>
        <w:spacing w:after="150"/>
        <w:ind w:firstLineChars="200" w:firstLine="560"/>
        <w:jc w:val="left"/>
        <w:rPr>
          <w:rFonts w:ascii="宋体" w:eastAsia="宋体" w:hAnsi="宋体" w:cs="宋体"/>
          <w:color w:val="333333"/>
          <w:kern w:val="0"/>
          <w:sz w:val="24"/>
          <w:szCs w:val="24"/>
        </w:rPr>
      </w:pPr>
      <w:r w:rsidRPr="002B7DD4">
        <w:rPr>
          <w:rFonts w:ascii="宋体" w:eastAsia="宋体" w:hAnsi="宋体" w:cs="宋体" w:hint="eastAsia"/>
          <w:color w:val="333333"/>
          <w:kern w:val="0"/>
          <w:sz w:val="28"/>
          <w:szCs w:val="28"/>
        </w:rPr>
        <w:t>会议结束后一个月内，可携带以下材料至学院办公室办理报销审核手续：</w:t>
      </w:r>
      <w:r w:rsidRPr="002B7DD4">
        <w:rPr>
          <w:rFonts w:ascii="宋体" w:eastAsia="宋体" w:hAnsi="宋体" w:cs="宋体"/>
          <w:color w:val="333333"/>
          <w:kern w:val="0"/>
          <w:sz w:val="24"/>
          <w:szCs w:val="24"/>
        </w:rPr>
        <w:t xml:space="preserve"> </w:t>
      </w:r>
    </w:p>
    <w:p w:rsidR="002B7DD4" w:rsidRPr="002B7DD4" w:rsidRDefault="00844EB4" w:rsidP="002B7DD4">
      <w:pPr>
        <w:widowControl/>
        <w:spacing w:after="150"/>
        <w:jc w:val="left"/>
        <w:rPr>
          <w:rFonts w:ascii="宋体" w:eastAsia="宋体" w:hAnsi="宋体" w:cs="宋体"/>
          <w:color w:val="333333"/>
          <w:kern w:val="0"/>
          <w:sz w:val="24"/>
          <w:szCs w:val="24"/>
        </w:rPr>
      </w:pPr>
      <w:r>
        <w:rPr>
          <w:rFonts w:ascii="宋体" w:eastAsia="宋体" w:hAnsi="宋体" w:cs="宋体" w:hint="eastAsia"/>
          <w:color w:val="333333"/>
          <w:kern w:val="0"/>
          <w:sz w:val="28"/>
          <w:szCs w:val="28"/>
        </w:rPr>
        <w:lastRenderedPageBreak/>
        <w:t>1、</w:t>
      </w:r>
      <w:r w:rsidR="002B7DD4" w:rsidRPr="002B7DD4">
        <w:rPr>
          <w:rFonts w:ascii="宋体" w:eastAsia="宋体" w:hAnsi="宋体" w:cs="宋体" w:hint="eastAsia"/>
          <w:color w:val="333333"/>
          <w:kern w:val="0"/>
          <w:sz w:val="28"/>
          <w:szCs w:val="28"/>
        </w:rPr>
        <w:t>会议主办方的邀请信，会议日程安排（Final Program，含有本人发言或展报的日程页原件、复印件），会议论文集封面、目录及本人论文复印件；</w:t>
      </w:r>
      <w:r w:rsidR="002B7DD4" w:rsidRPr="002B7DD4">
        <w:rPr>
          <w:rFonts w:ascii="宋体" w:eastAsia="宋体" w:hAnsi="宋体" w:cs="宋体"/>
          <w:color w:val="333333"/>
          <w:kern w:val="0"/>
          <w:sz w:val="24"/>
          <w:szCs w:val="24"/>
        </w:rPr>
        <w:t xml:space="preserve"> </w:t>
      </w:r>
    </w:p>
    <w:p w:rsidR="002B7DD4" w:rsidRPr="002B7DD4" w:rsidRDefault="00844EB4" w:rsidP="002B7DD4">
      <w:pPr>
        <w:widowControl/>
        <w:spacing w:after="150"/>
        <w:jc w:val="left"/>
        <w:rPr>
          <w:rFonts w:ascii="宋体" w:eastAsia="宋体" w:hAnsi="宋体" w:cs="宋体"/>
          <w:color w:val="333333"/>
          <w:kern w:val="0"/>
          <w:sz w:val="24"/>
          <w:szCs w:val="24"/>
        </w:rPr>
      </w:pPr>
      <w:r>
        <w:rPr>
          <w:rFonts w:ascii="宋体" w:eastAsia="宋体" w:hAnsi="宋体" w:cs="宋体" w:hint="eastAsia"/>
          <w:color w:val="333333"/>
          <w:kern w:val="0"/>
          <w:sz w:val="28"/>
          <w:szCs w:val="28"/>
        </w:rPr>
        <w:t>2、</w:t>
      </w:r>
      <w:r w:rsidR="002B7DD4" w:rsidRPr="002B7DD4">
        <w:rPr>
          <w:rFonts w:ascii="宋体" w:eastAsia="宋体" w:hAnsi="宋体" w:cs="宋体" w:hint="eastAsia"/>
          <w:color w:val="333333"/>
          <w:kern w:val="0"/>
          <w:sz w:val="28"/>
          <w:szCs w:val="28"/>
        </w:rPr>
        <w:t>参加在境外举办的国际学术会议者需提供护照（或通行证）首页及标有出入境日期页面的复印件；</w:t>
      </w:r>
      <w:r w:rsidR="002B7DD4" w:rsidRPr="002B7DD4">
        <w:rPr>
          <w:rFonts w:ascii="宋体" w:eastAsia="宋体" w:hAnsi="宋体" w:cs="宋体"/>
          <w:color w:val="333333"/>
          <w:kern w:val="0"/>
          <w:sz w:val="24"/>
          <w:szCs w:val="24"/>
        </w:rPr>
        <w:t xml:space="preserve"> </w:t>
      </w:r>
    </w:p>
    <w:p w:rsidR="002B7DD4" w:rsidRPr="002B7DD4" w:rsidRDefault="00F91BEE" w:rsidP="002B7DD4">
      <w:pPr>
        <w:widowControl/>
        <w:spacing w:after="150"/>
        <w:jc w:val="left"/>
        <w:rPr>
          <w:rFonts w:ascii="宋体" w:eastAsia="宋体" w:hAnsi="宋体" w:cs="宋体"/>
          <w:color w:val="333333"/>
          <w:kern w:val="0"/>
          <w:sz w:val="24"/>
          <w:szCs w:val="24"/>
        </w:rPr>
      </w:pPr>
      <w:r>
        <w:rPr>
          <w:rFonts w:ascii="宋体" w:eastAsia="宋体" w:hAnsi="宋体" w:cs="宋体" w:hint="eastAsia"/>
          <w:color w:val="333333"/>
          <w:kern w:val="0"/>
          <w:sz w:val="28"/>
          <w:szCs w:val="28"/>
        </w:rPr>
        <w:t>3</w:t>
      </w:r>
      <w:r w:rsidR="00844EB4">
        <w:rPr>
          <w:rFonts w:ascii="宋体" w:eastAsia="宋体" w:hAnsi="宋体" w:cs="宋体" w:hint="eastAsia"/>
          <w:color w:val="333333"/>
          <w:kern w:val="0"/>
          <w:sz w:val="28"/>
          <w:szCs w:val="28"/>
        </w:rPr>
        <w:t>、</w:t>
      </w:r>
      <w:r w:rsidR="002B7DD4" w:rsidRPr="002B7DD4">
        <w:rPr>
          <w:rFonts w:ascii="宋体" w:eastAsia="宋体" w:hAnsi="宋体" w:cs="宋体" w:hint="eastAsia"/>
          <w:color w:val="333333"/>
          <w:kern w:val="0"/>
          <w:sz w:val="28"/>
          <w:szCs w:val="28"/>
        </w:rPr>
        <w:t>导师签名的“参加学术会议总结”，不少于3000字，包含会议简介、学术动态综述及心得体会等内容（纸版和电子版）；</w:t>
      </w:r>
      <w:r w:rsidR="002B7DD4" w:rsidRPr="002B7DD4">
        <w:rPr>
          <w:rFonts w:ascii="宋体" w:eastAsia="宋体" w:hAnsi="宋体" w:cs="宋体"/>
          <w:color w:val="333333"/>
          <w:kern w:val="0"/>
          <w:sz w:val="24"/>
          <w:szCs w:val="24"/>
        </w:rPr>
        <w:t xml:space="preserve"> </w:t>
      </w:r>
    </w:p>
    <w:p w:rsidR="002B7DD4" w:rsidRPr="002B7DD4" w:rsidRDefault="00F91BEE" w:rsidP="002B7DD4">
      <w:pPr>
        <w:widowControl/>
        <w:spacing w:after="150"/>
        <w:jc w:val="left"/>
        <w:rPr>
          <w:rFonts w:ascii="宋体" w:eastAsia="宋体" w:hAnsi="宋体" w:cs="宋体"/>
          <w:color w:val="333333"/>
          <w:kern w:val="0"/>
          <w:sz w:val="24"/>
          <w:szCs w:val="24"/>
        </w:rPr>
      </w:pPr>
      <w:r>
        <w:rPr>
          <w:rFonts w:ascii="宋体" w:eastAsia="宋体" w:hAnsi="宋体" w:cs="宋体" w:hint="eastAsia"/>
          <w:color w:val="333333"/>
          <w:kern w:val="0"/>
          <w:sz w:val="28"/>
          <w:szCs w:val="28"/>
        </w:rPr>
        <w:t>4</w:t>
      </w:r>
      <w:r w:rsidR="00844EB4">
        <w:rPr>
          <w:rFonts w:ascii="宋体" w:eastAsia="宋体" w:hAnsi="宋体" w:cs="宋体" w:hint="eastAsia"/>
          <w:color w:val="333333"/>
          <w:kern w:val="0"/>
          <w:sz w:val="28"/>
          <w:szCs w:val="28"/>
        </w:rPr>
        <w:t>、</w:t>
      </w:r>
      <w:r w:rsidR="002B7DD4" w:rsidRPr="002B7DD4">
        <w:rPr>
          <w:rFonts w:ascii="宋体" w:eastAsia="宋体" w:hAnsi="宋体" w:cs="宋体" w:hint="eastAsia"/>
          <w:color w:val="333333"/>
          <w:kern w:val="0"/>
          <w:sz w:val="28"/>
          <w:szCs w:val="28"/>
        </w:rPr>
        <w:t>本人参会照片电子版2－3张（包含本人</w:t>
      </w:r>
      <w:proofErr w:type="gramStart"/>
      <w:r w:rsidR="004178FB">
        <w:rPr>
          <w:rFonts w:ascii="宋体" w:eastAsia="宋体" w:hAnsi="宋体" w:cs="宋体" w:hint="eastAsia"/>
          <w:color w:val="333333"/>
          <w:kern w:val="0"/>
          <w:sz w:val="28"/>
          <w:szCs w:val="28"/>
        </w:rPr>
        <w:t>作</w:t>
      </w:r>
      <w:r w:rsidR="002B7DD4" w:rsidRPr="002B7DD4">
        <w:rPr>
          <w:rFonts w:ascii="宋体" w:eastAsia="宋体" w:hAnsi="宋体" w:cs="宋体" w:hint="eastAsia"/>
          <w:color w:val="333333"/>
          <w:kern w:val="0"/>
          <w:sz w:val="28"/>
          <w:szCs w:val="28"/>
        </w:rPr>
        <w:t>邀请</w:t>
      </w:r>
      <w:proofErr w:type="gramEnd"/>
      <w:r w:rsidR="002B7DD4" w:rsidRPr="002B7DD4">
        <w:rPr>
          <w:rFonts w:ascii="宋体" w:eastAsia="宋体" w:hAnsi="宋体" w:cs="宋体" w:hint="eastAsia"/>
          <w:color w:val="333333"/>
          <w:kern w:val="0"/>
          <w:sz w:val="28"/>
          <w:szCs w:val="28"/>
        </w:rPr>
        <w:t>报告、口头报告或展报时的照片）；</w:t>
      </w:r>
      <w:r w:rsidR="002B7DD4" w:rsidRPr="002B7DD4">
        <w:rPr>
          <w:rFonts w:ascii="宋体" w:eastAsia="宋体" w:hAnsi="宋体" w:cs="宋体"/>
          <w:color w:val="333333"/>
          <w:kern w:val="0"/>
          <w:sz w:val="24"/>
          <w:szCs w:val="24"/>
        </w:rPr>
        <w:t xml:space="preserve"> </w:t>
      </w:r>
    </w:p>
    <w:p w:rsidR="002B7DD4" w:rsidRPr="002B7DD4" w:rsidRDefault="000D03FC" w:rsidP="002B7DD4">
      <w:pPr>
        <w:widowControl/>
        <w:spacing w:after="150"/>
        <w:jc w:val="left"/>
        <w:rPr>
          <w:rFonts w:ascii="宋体" w:eastAsia="宋体" w:hAnsi="宋体" w:cs="宋体"/>
          <w:color w:val="333333"/>
          <w:kern w:val="0"/>
          <w:sz w:val="24"/>
          <w:szCs w:val="24"/>
        </w:rPr>
      </w:pPr>
      <w:r>
        <w:rPr>
          <w:rFonts w:ascii="宋体" w:eastAsia="宋体" w:hAnsi="宋体" w:cs="宋体" w:hint="eastAsia"/>
          <w:color w:val="333333"/>
          <w:kern w:val="0"/>
          <w:sz w:val="28"/>
          <w:szCs w:val="28"/>
        </w:rPr>
        <w:t>5</w:t>
      </w:r>
      <w:r w:rsidR="00F91BEE">
        <w:rPr>
          <w:rFonts w:ascii="宋体" w:eastAsia="宋体" w:hAnsi="宋体" w:cs="宋体" w:hint="eastAsia"/>
          <w:color w:val="333333"/>
          <w:kern w:val="0"/>
          <w:sz w:val="28"/>
          <w:szCs w:val="28"/>
        </w:rPr>
        <w:t>、</w:t>
      </w:r>
      <w:r w:rsidR="002B7DD4" w:rsidRPr="002B7DD4">
        <w:rPr>
          <w:rFonts w:ascii="宋体" w:eastAsia="宋体" w:hAnsi="宋体" w:cs="宋体" w:hint="eastAsia"/>
          <w:color w:val="333333"/>
          <w:kern w:val="0"/>
          <w:sz w:val="28"/>
          <w:szCs w:val="28"/>
        </w:rPr>
        <w:t>相关票据及导师签字的粘贴卡、长途出差报销单。</w:t>
      </w:r>
      <w:r w:rsidR="002B7DD4" w:rsidRPr="002B7DD4">
        <w:rPr>
          <w:rFonts w:ascii="宋体" w:eastAsia="宋体" w:hAnsi="宋体" w:cs="宋体"/>
          <w:color w:val="333333"/>
          <w:kern w:val="0"/>
          <w:sz w:val="24"/>
          <w:szCs w:val="24"/>
        </w:rPr>
        <w:t xml:space="preserve"> </w:t>
      </w:r>
    </w:p>
    <w:p w:rsidR="002B7DD4" w:rsidRPr="002B7DD4" w:rsidRDefault="002B7DD4" w:rsidP="002B7DD4">
      <w:pPr>
        <w:widowControl/>
        <w:spacing w:after="150"/>
        <w:jc w:val="left"/>
        <w:rPr>
          <w:rFonts w:ascii="宋体" w:eastAsia="宋体" w:hAnsi="宋体" w:cs="宋体"/>
          <w:color w:val="333333"/>
          <w:kern w:val="0"/>
          <w:sz w:val="24"/>
          <w:szCs w:val="24"/>
        </w:rPr>
      </w:pPr>
      <w:r w:rsidRPr="002B7DD4">
        <w:rPr>
          <w:rFonts w:ascii="宋体" w:eastAsia="宋体" w:hAnsi="宋体" w:cs="宋体" w:hint="eastAsia"/>
          <w:b/>
          <w:bCs/>
          <w:color w:val="333333"/>
          <w:kern w:val="0"/>
          <w:sz w:val="28"/>
          <w:szCs w:val="28"/>
        </w:rPr>
        <w:t>五、其他</w:t>
      </w:r>
      <w:r w:rsidRPr="002B7DD4">
        <w:rPr>
          <w:rFonts w:ascii="宋体" w:eastAsia="宋体" w:hAnsi="宋体" w:cs="宋体"/>
          <w:color w:val="333333"/>
          <w:kern w:val="0"/>
          <w:sz w:val="24"/>
          <w:szCs w:val="24"/>
        </w:rPr>
        <w:t xml:space="preserve"> </w:t>
      </w:r>
    </w:p>
    <w:p w:rsidR="002B7DD4" w:rsidRPr="002B7DD4" w:rsidRDefault="002B7DD4" w:rsidP="002B7DD4">
      <w:pPr>
        <w:widowControl/>
        <w:spacing w:after="150"/>
        <w:jc w:val="left"/>
        <w:rPr>
          <w:rFonts w:ascii="宋体" w:eastAsia="宋体" w:hAnsi="宋体" w:cs="宋体"/>
          <w:color w:val="333333"/>
          <w:kern w:val="0"/>
          <w:sz w:val="24"/>
          <w:szCs w:val="24"/>
        </w:rPr>
      </w:pPr>
      <w:r w:rsidRPr="002B7DD4">
        <w:rPr>
          <w:rFonts w:ascii="宋体" w:eastAsia="宋体" w:hAnsi="宋体" w:cs="宋体" w:hint="eastAsia"/>
          <w:color w:val="333333"/>
          <w:kern w:val="0"/>
          <w:sz w:val="28"/>
          <w:szCs w:val="28"/>
        </w:rPr>
        <w:t>1．本办法自</w:t>
      </w:r>
      <w:r w:rsidR="00B21183">
        <w:rPr>
          <w:rFonts w:ascii="宋体" w:eastAsia="宋体" w:hAnsi="宋体" w:cs="宋体" w:hint="eastAsia"/>
          <w:color w:val="333333"/>
          <w:kern w:val="0"/>
          <w:sz w:val="28"/>
          <w:szCs w:val="28"/>
        </w:rPr>
        <w:t>2017</w:t>
      </w:r>
      <w:r w:rsidRPr="002B7DD4">
        <w:rPr>
          <w:rFonts w:ascii="宋体" w:eastAsia="宋体" w:hAnsi="宋体" w:cs="宋体" w:hint="eastAsia"/>
          <w:color w:val="333333"/>
          <w:kern w:val="0"/>
          <w:sz w:val="28"/>
          <w:szCs w:val="28"/>
        </w:rPr>
        <w:t>年3月</w:t>
      </w:r>
      <w:r w:rsidR="00372700">
        <w:rPr>
          <w:rFonts w:ascii="宋体" w:eastAsia="宋体" w:hAnsi="宋体" w:cs="宋体" w:hint="eastAsia"/>
          <w:color w:val="333333"/>
          <w:kern w:val="0"/>
          <w:sz w:val="28"/>
          <w:szCs w:val="28"/>
        </w:rPr>
        <w:t xml:space="preserve"> </w:t>
      </w:r>
      <w:r w:rsidR="000D03FC">
        <w:rPr>
          <w:rFonts w:ascii="宋体" w:eastAsia="宋体" w:hAnsi="宋体" w:cs="宋体" w:hint="eastAsia"/>
          <w:color w:val="333333"/>
          <w:kern w:val="0"/>
          <w:sz w:val="28"/>
          <w:szCs w:val="28"/>
        </w:rPr>
        <w:t>1</w:t>
      </w:r>
      <w:r w:rsidRPr="002B7DD4">
        <w:rPr>
          <w:rFonts w:ascii="宋体" w:eastAsia="宋体" w:hAnsi="宋体" w:cs="宋体" w:hint="eastAsia"/>
          <w:color w:val="333333"/>
          <w:kern w:val="0"/>
          <w:sz w:val="28"/>
          <w:szCs w:val="28"/>
        </w:rPr>
        <w:t>日起执行。</w:t>
      </w:r>
      <w:r w:rsidRPr="002B7DD4">
        <w:rPr>
          <w:rFonts w:ascii="宋体" w:eastAsia="宋体" w:hAnsi="宋体" w:cs="宋体"/>
          <w:color w:val="333333"/>
          <w:kern w:val="0"/>
          <w:sz w:val="24"/>
          <w:szCs w:val="24"/>
        </w:rPr>
        <w:t xml:space="preserve"> </w:t>
      </w:r>
    </w:p>
    <w:p w:rsidR="002B7DD4" w:rsidRPr="002B7DD4" w:rsidRDefault="002B7DD4" w:rsidP="002B7DD4">
      <w:pPr>
        <w:widowControl/>
        <w:spacing w:after="150"/>
        <w:jc w:val="left"/>
        <w:rPr>
          <w:rFonts w:ascii="宋体" w:eastAsia="宋体" w:hAnsi="宋体" w:cs="宋体"/>
          <w:color w:val="333333"/>
          <w:kern w:val="0"/>
          <w:sz w:val="24"/>
          <w:szCs w:val="24"/>
        </w:rPr>
      </w:pPr>
      <w:r w:rsidRPr="002B7DD4">
        <w:rPr>
          <w:rFonts w:ascii="宋体" w:eastAsia="宋体" w:hAnsi="宋体" w:cs="宋体" w:hint="eastAsia"/>
          <w:color w:val="333333"/>
          <w:kern w:val="0"/>
          <w:sz w:val="28"/>
          <w:szCs w:val="28"/>
        </w:rPr>
        <w:t>2．本办法由</w:t>
      </w:r>
      <w:r w:rsidR="00B21183">
        <w:rPr>
          <w:rFonts w:ascii="宋体" w:eastAsia="宋体" w:hAnsi="宋体" w:cs="宋体" w:hint="eastAsia"/>
          <w:color w:val="333333"/>
          <w:kern w:val="0"/>
          <w:sz w:val="28"/>
          <w:szCs w:val="28"/>
        </w:rPr>
        <w:t>食品科学与</w:t>
      </w:r>
      <w:r w:rsidRPr="002B7DD4">
        <w:rPr>
          <w:rFonts w:ascii="宋体" w:eastAsia="宋体" w:hAnsi="宋体" w:cs="宋体" w:hint="eastAsia"/>
          <w:color w:val="333333"/>
          <w:kern w:val="0"/>
          <w:sz w:val="28"/>
          <w:szCs w:val="28"/>
        </w:rPr>
        <w:t>工程学院负责解释。</w:t>
      </w:r>
      <w:r w:rsidRPr="002B7DD4">
        <w:rPr>
          <w:rFonts w:ascii="宋体" w:eastAsia="宋体" w:hAnsi="宋体" w:cs="宋体"/>
          <w:color w:val="333333"/>
          <w:kern w:val="0"/>
          <w:sz w:val="24"/>
          <w:szCs w:val="24"/>
        </w:rPr>
        <w:t xml:space="preserve"> </w:t>
      </w:r>
    </w:p>
    <w:p w:rsidR="00450698" w:rsidRPr="002B7DD4" w:rsidRDefault="00450698"/>
    <w:sectPr w:rsidR="00450698" w:rsidRPr="002B7DD4" w:rsidSect="00450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ED2" w:rsidRDefault="00807ED2" w:rsidP="00C13AA3">
      <w:r>
        <w:separator/>
      </w:r>
    </w:p>
  </w:endnote>
  <w:endnote w:type="continuationSeparator" w:id="0">
    <w:p w:rsidR="00807ED2" w:rsidRDefault="00807ED2" w:rsidP="00C13A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ED2" w:rsidRDefault="00807ED2" w:rsidP="00C13AA3">
      <w:r>
        <w:separator/>
      </w:r>
    </w:p>
  </w:footnote>
  <w:footnote w:type="continuationSeparator" w:id="0">
    <w:p w:rsidR="00807ED2" w:rsidRDefault="00807ED2" w:rsidP="00C13A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7DD4"/>
    <w:rsid w:val="000D03FC"/>
    <w:rsid w:val="000D1379"/>
    <w:rsid w:val="00123CC4"/>
    <w:rsid w:val="001376B9"/>
    <w:rsid w:val="0014472E"/>
    <w:rsid w:val="00154137"/>
    <w:rsid w:val="00154E73"/>
    <w:rsid w:val="002B7DD4"/>
    <w:rsid w:val="002F5B3A"/>
    <w:rsid w:val="00364A08"/>
    <w:rsid w:val="00372700"/>
    <w:rsid w:val="003D4C05"/>
    <w:rsid w:val="004178FB"/>
    <w:rsid w:val="00450698"/>
    <w:rsid w:val="00475FBD"/>
    <w:rsid w:val="00801381"/>
    <w:rsid w:val="00807ED2"/>
    <w:rsid w:val="00844EB4"/>
    <w:rsid w:val="00855BCA"/>
    <w:rsid w:val="00942A68"/>
    <w:rsid w:val="00A63D14"/>
    <w:rsid w:val="00B07E62"/>
    <w:rsid w:val="00B21183"/>
    <w:rsid w:val="00C04B84"/>
    <w:rsid w:val="00C13AA3"/>
    <w:rsid w:val="00D9141D"/>
    <w:rsid w:val="00E01BB7"/>
    <w:rsid w:val="00F91B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7DD4"/>
    <w:rPr>
      <w:strike w:val="0"/>
      <w:dstrike w:val="0"/>
      <w:color w:val="428BCA"/>
      <w:u w:val="none"/>
      <w:effect w:val="none"/>
    </w:rPr>
  </w:style>
  <w:style w:type="character" w:customStyle="1" w:styleId="articletitle3">
    <w:name w:val="article_title3"/>
    <w:basedOn w:val="a0"/>
    <w:rsid w:val="00372700"/>
  </w:style>
  <w:style w:type="paragraph" w:styleId="a4">
    <w:name w:val="Date"/>
    <w:basedOn w:val="a"/>
    <w:next w:val="a"/>
    <w:link w:val="Char"/>
    <w:uiPriority w:val="99"/>
    <w:semiHidden/>
    <w:unhideWhenUsed/>
    <w:rsid w:val="00364A08"/>
    <w:pPr>
      <w:ind w:leftChars="2500" w:left="100"/>
    </w:pPr>
  </w:style>
  <w:style w:type="character" w:customStyle="1" w:styleId="Char">
    <w:name w:val="日期 Char"/>
    <w:basedOn w:val="a0"/>
    <w:link w:val="a4"/>
    <w:uiPriority w:val="99"/>
    <w:semiHidden/>
    <w:rsid w:val="00364A08"/>
  </w:style>
  <w:style w:type="paragraph" w:styleId="a5">
    <w:name w:val="header"/>
    <w:basedOn w:val="a"/>
    <w:link w:val="Char0"/>
    <w:uiPriority w:val="99"/>
    <w:semiHidden/>
    <w:unhideWhenUsed/>
    <w:rsid w:val="00C13A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13AA3"/>
    <w:rPr>
      <w:sz w:val="18"/>
      <w:szCs w:val="18"/>
    </w:rPr>
  </w:style>
  <w:style w:type="paragraph" w:styleId="a6">
    <w:name w:val="footer"/>
    <w:basedOn w:val="a"/>
    <w:link w:val="Char1"/>
    <w:uiPriority w:val="99"/>
    <w:semiHidden/>
    <w:unhideWhenUsed/>
    <w:rsid w:val="00C13AA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C13AA3"/>
    <w:rPr>
      <w:sz w:val="18"/>
      <w:szCs w:val="18"/>
    </w:rPr>
  </w:style>
</w:styles>
</file>

<file path=word/webSettings.xml><?xml version="1.0" encoding="utf-8"?>
<w:webSettings xmlns:r="http://schemas.openxmlformats.org/officeDocument/2006/relationships" xmlns:w="http://schemas.openxmlformats.org/wordprocessingml/2006/main">
  <w:divs>
    <w:div w:id="16544420">
      <w:bodyDiv w:val="1"/>
      <w:marLeft w:val="0"/>
      <w:marRight w:val="0"/>
      <w:marTop w:val="0"/>
      <w:marBottom w:val="0"/>
      <w:divBdr>
        <w:top w:val="none" w:sz="0" w:space="0" w:color="auto"/>
        <w:left w:val="none" w:sz="0" w:space="0" w:color="auto"/>
        <w:bottom w:val="none" w:sz="0" w:space="0" w:color="auto"/>
        <w:right w:val="none" w:sz="0" w:space="0" w:color="auto"/>
      </w:divBdr>
      <w:divsChild>
        <w:div w:id="872225717">
          <w:marLeft w:val="0"/>
          <w:marRight w:val="0"/>
          <w:marTop w:val="0"/>
          <w:marBottom w:val="0"/>
          <w:divBdr>
            <w:top w:val="none" w:sz="0" w:space="0" w:color="auto"/>
            <w:left w:val="none" w:sz="0" w:space="0" w:color="auto"/>
            <w:bottom w:val="none" w:sz="0" w:space="0" w:color="auto"/>
            <w:right w:val="none" w:sz="0" w:space="0" w:color="auto"/>
          </w:divBdr>
          <w:divsChild>
            <w:div w:id="1381124566">
              <w:marLeft w:val="0"/>
              <w:marRight w:val="0"/>
              <w:marTop w:val="0"/>
              <w:marBottom w:val="0"/>
              <w:divBdr>
                <w:top w:val="none" w:sz="0" w:space="0" w:color="auto"/>
                <w:left w:val="none" w:sz="0" w:space="0" w:color="auto"/>
                <w:bottom w:val="none" w:sz="0" w:space="0" w:color="auto"/>
                <w:right w:val="none" w:sz="0" w:space="0" w:color="auto"/>
              </w:divBdr>
              <w:divsChild>
                <w:div w:id="1077282415">
                  <w:marLeft w:val="0"/>
                  <w:marRight w:val="0"/>
                  <w:marTop w:val="0"/>
                  <w:marBottom w:val="0"/>
                  <w:divBdr>
                    <w:top w:val="none" w:sz="0" w:space="0" w:color="auto"/>
                    <w:left w:val="none" w:sz="0" w:space="0" w:color="auto"/>
                    <w:bottom w:val="none" w:sz="0" w:space="0" w:color="auto"/>
                    <w:right w:val="none" w:sz="0" w:space="0" w:color="auto"/>
                  </w:divBdr>
                  <w:divsChild>
                    <w:div w:id="332605394">
                      <w:marLeft w:val="0"/>
                      <w:marRight w:val="0"/>
                      <w:marTop w:val="0"/>
                      <w:marBottom w:val="0"/>
                      <w:divBdr>
                        <w:top w:val="none" w:sz="0" w:space="0" w:color="auto"/>
                        <w:left w:val="none" w:sz="0" w:space="0" w:color="auto"/>
                        <w:bottom w:val="none" w:sz="0" w:space="0" w:color="auto"/>
                        <w:right w:val="none" w:sz="0" w:space="0" w:color="auto"/>
                      </w:divBdr>
                      <w:divsChild>
                        <w:div w:id="46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917325">
      <w:bodyDiv w:val="1"/>
      <w:marLeft w:val="0"/>
      <w:marRight w:val="0"/>
      <w:marTop w:val="0"/>
      <w:marBottom w:val="0"/>
      <w:divBdr>
        <w:top w:val="none" w:sz="0" w:space="0" w:color="auto"/>
        <w:left w:val="none" w:sz="0" w:space="0" w:color="auto"/>
        <w:bottom w:val="none" w:sz="0" w:space="0" w:color="auto"/>
        <w:right w:val="none" w:sz="0" w:space="0" w:color="auto"/>
      </w:divBdr>
      <w:divsChild>
        <w:div w:id="993799667">
          <w:marLeft w:val="0"/>
          <w:marRight w:val="0"/>
          <w:marTop w:val="0"/>
          <w:marBottom w:val="0"/>
          <w:divBdr>
            <w:top w:val="none" w:sz="0" w:space="0" w:color="auto"/>
            <w:left w:val="none" w:sz="0" w:space="0" w:color="auto"/>
            <w:bottom w:val="none" w:sz="0" w:space="0" w:color="auto"/>
            <w:right w:val="none" w:sz="0" w:space="0" w:color="auto"/>
          </w:divBdr>
          <w:divsChild>
            <w:div w:id="662009455">
              <w:marLeft w:val="0"/>
              <w:marRight w:val="0"/>
              <w:marTop w:val="0"/>
              <w:marBottom w:val="0"/>
              <w:divBdr>
                <w:top w:val="none" w:sz="0" w:space="0" w:color="auto"/>
                <w:left w:val="none" w:sz="0" w:space="0" w:color="auto"/>
                <w:bottom w:val="none" w:sz="0" w:space="0" w:color="auto"/>
                <w:right w:val="none" w:sz="0" w:space="0" w:color="auto"/>
              </w:divBdr>
              <w:divsChild>
                <w:div w:id="7752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02.38.194.40:8080/cwc/files/yjb.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scut.edu.cn/picture/article/43/6e/a3/298a08064e548089b74136ed59aa/9cd340dc-20e5-4bc0-a5eb-6267f848143f.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277</Words>
  <Characters>1584</Characters>
  <Application>Microsoft Office Word</Application>
  <DocSecurity>0</DocSecurity>
  <Lines>13</Lines>
  <Paragraphs>3</Paragraphs>
  <ScaleCrop>false</ScaleCrop>
  <Company>Microsoft</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2019-04-15T07:35:00Z</dcterms:created>
  <dcterms:modified xsi:type="dcterms:W3CDTF">2019-04-15T07:37:00Z</dcterms:modified>
</cp:coreProperties>
</file>