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318028">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eastAsiaTheme="minorEastAsia"/>
          <w:sz w:val="24"/>
          <w:szCs w:val="24"/>
          <w:lang w:val="en-US" w:eastAsia="zh-CN"/>
        </w:rPr>
      </w:pPr>
      <w:r>
        <w:rPr>
          <w:rFonts w:hint="eastAsia"/>
          <w:b/>
          <w:bCs/>
          <w:sz w:val="36"/>
          <w:szCs w:val="36"/>
          <w:lang w:val="en-US" w:eastAsia="zh-CN"/>
        </w:rPr>
        <w:t xml:space="preserve"> 华南理工大学机械与汽车工程</w:t>
      </w:r>
      <w:r>
        <w:rPr>
          <w:rFonts w:hint="eastAsia"/>
          <w:b/>
          <w:bCs/>
          <w:sz w:val="36"/>
          <w:szCs w:val="36"/>
        </w:rPr>
        <w:t>学院研究生奖学金</w:t>
      </w:r>
      <w:r>
        <w:rPr>
          <w:rFonts w:hint="eastAsia"/>
          <w:b/>
          <w:bCs/>
          <w:sz w:val="36"/>
          <w:szCs w:val="36"/>
          <w:lang w:val="en-US" w:eastAsia="zh-CN"/>
        </w:rPr>
        <w:t>评审办法</w:t>
      </w:r>
    </w:p>
    <w:p w14:paraId="395FDAB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sz w:val="24"/>
          <w:szCs w:val="24"/>
        </w:rPr>
      </w:pPr>
      <w:r>
        <w:rPr>
          <w:rFonts w:hint="eastAsia"/>
          <w:sz w:val="24"/>
          <w:szCs w:val="24"/>
        </w:rPr>
        <w:t>（202</w:t>
      </w:r>
      <w:r>
        <w:rPr>
          <w:rFonts w:hint="eastAsia"/>
          <w:sz w:val="24"/>
          <w:szCs w:val="24"/>
          <w:lang w:val="en-US" w:eastAsia="zh-CN"/>
        </w:rPr>
        <w:t>5年3月</w:t>
      </w:r>
      <w:r>
        <w:rPr>
          <w:rFonts w:hint="eastAsia"/>
          <w:sz w:val="24"/>
          <w:szCs w:val="24"/>
        </w:rPr>
        <w:t>修订）</w:t>
      </w:r>
    </w:p>
    <w:p w14:paraId="05E3D84B">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eastAsia"/>
          <w:sz w:val="24"/>
          <w:szCs w:val="24"/>
        </w:rPr>
      </w:pPr>
    </w:p>
    <w:p w14:paraId="6E4AD2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lang w:val="en-US" w:eastAsia="zh-CN"/>
        </w:rPr>
        <w:t>为</w:t>
      </w:r>
      <w:r>
        <w:rPr>
          <w:rFonts w:hint="eastAsia"/>
          <w:sz w:val="24"/>
          <w:szCs w:val="24"/>
        </w:rPr>
        <w:t>全面贯彻党的教育方针</w:t>
      </w:r>
      <w:r>
        <w:rPr>
          <w:rFonts w:hint="eastAsia"/>
          <w:sz w:val="24"/>
          <w:szCs w:val="24"/>
          <w:lang w:eastAsia="zh-CN"/>
        </w:rPr>
        <w:t>，</w:t>
      </w:r>
      <w:r>
        <w:rPr>
          <w:rFonts w:hint="eastAsia"/>
          <w:sz w:val="24"/>
          <w:szCs w:val="24"/>
          <w:lang w:val="en-US" w:eastAsia="zh-CN"/>
        </w:rPr>
        <w:t>培养德智体美劳全面发展的研究生高层次人才，本着</w:t>
      </w:r>
      <w:r>
        <w:rPr>
          <w:rFonts w:hint="eastAsia"/>
          <w:sz w:val="24"/>
          <w:szCs w:val="24"/>
        </w:rPr>
        <w:t>公开、公正、公平</w:t>
      </w:r>
      <w:r>
        <w:rPr>
          <w:rFonts w:hint="eastAsia"/>
          <w:sz w:val="24"/>
          <w:szCs w:val="24"/>
          <w:lang w:val="en-US" w:eastAsia="zh-CN"/>
        </w:rPr>
        <w:t>的原则</w:t>
      </w:r>
      <w:r>
        <w:rPr>
          <w:rFonts w:hint="eastAsia"/>
          <w:sz w:val="24"/>
          <w:szCs w:val="24"/>
        </w:rPr>
        <w:t>，根据《关于印发&lt;华南理工大学研究生国家奖学金评审实施细则（试行）&gt;的通知》（华南工研〔2014〕59号）</w:t>
      </w:r>
      <w:r>
        <w:rPr>
          <w:rFonts w:hint="eastAsia"/>
          <w:sz w:val="24"/>
          <w:szCs w:val="24"/>
          <w:lang w:eastAsia="zh-CN"/>
        </w:rPr>
        <w:t>、</w:t>
      </w:r>
      <w:r>
        <w:rPr>
          <w:rFonts w:hint="eastAsia"/>
          <w:sz w:val="24"/>
          <w:szCs w:val="24"/>
          <w:highlight w:val="none"/>
        </w:rPr>
        <w:t>《华南理工大学</w:t>
      </w:r>
      <w:r>
        <w:rPr>
          <w:rFonts w:hint="eastAsia"/>
          <w:sz w:val="24"/>
          <w:szCs w:val="24"/>
          <w:highlight w:val="none"/>
          <w:lang w:val="en-US" w:eastAsia="zh-CN"/>
        </w:rPr>
        <w:t>博士</w:t>
      </w:r>
      <w:r>
        <w:rPr>
          <w:rFonts w:hint="eastAsia"/>
          <w:sz w:val="24"/>
          <w:szCs w:val="24"/>
          <w:highlight w:val="none"/>
        </w:rPr>
        <w:t>研究生资助体系</w:t>
      </w:r>
      <w:r>
        <w:rPr>
          <w:rFonts w:hint="eastAsia"/>
          <w:sz w:val="24"/>
          <w:szCs w:val="24"/>
          <w:highlight w:val="none"/>
          <w:lang w:val="en-US" w:eastAsia="zh-CN"/>
        </w:rPr>
        <w:t>改革实施办法</w:t>
      </w:r>
      <w:r>
        <w:rPr>
          <w:rFonts w:hint="eastAsia"/>
          <w:sz w:val="24"/>
          <w:szCs w:val="24"/>
          <w:highlight w:val="none"/>
        </w:rPr>
        <w:t>》</w:t>
      </w:r>
      <w:r>
        <w:rPr>
          <w:rFonts w:hint="eastAsia"/>
          <w:sz w:val="24"/>
          <w:szCs w:val="24"/>
          <w:lang w:val="en-US" w:eastAsia="zh-CN"/>
        </w:rPr>
        <w:t>和《华南理工大学博士研究生校长奖学金、国家奖学金评审实施办法》</w:t>
      </w:r>
      <w:r>
        <w:rPr>
          <w:rFonts w:hint="eastAsia"/>
          <w:sz w:val="24"/>
          <w:szCs w:val="24"/>
        </w:rPr>
        <w:t>等文件精神，特制定本</w:t>
      </w:r>
      <w:r>
        <w:rPr>
          <w:rFonts w:hint="eastAsia"/>
          <w:sz w:val="24"/>
          <w:szCs w:val="24"/>
          <w:lang w:val="en-US" w:eastAsia="zh-CN"/>
        </w:rPr>
        <w:t>办法</w:t>
      </w:r>
      <w:r>
        <w:rPr>
          <w:rFonts w:hint="eastAsia"/>
          <w:sz w:val="24"/>
          <w:szCs w:val="24"/>
        </w:rPr>
        <w:t>。</w:t>
      </w:r>
    </w:p>
    <w:p w14:paraId="203328E9">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b/>
          <w:bCs/>
          <w:sz w:val="24"/>
          <w:szCs w:val="24"/>
        </w:rPr>
      </w:pPr>
      <w:r>
        <w:rPr>
          <w:rFonts w:hint="eastAsia"/>
          <w:b/>
          <w:bCs/>
          <w:sz w:val="24"/>
          <w:szCs w:val="24"/>
        </w:rPr>
        <w:t>一、申请对象</w:t>
      </w:r>
    </w:p>
    <w:p w14:paraId="6C4483C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eastAsiaTheme="minorEastAsia"/>
          <w:sz w:val="24"/>
          <w:szCs w:val="24"/>
          <w:lang w:eastAsia="zh-CN"/>
        </w:rPr>
      </w:pPr>
      <w:r>
        <w:rPr>
          <w:rFonts w:hint="eastAsia"/>
          <w:sz w:val="24"/>
          <w:lang w:val="en-US" w:eastAsia="zh-CN"/>
        </w:rPr>
        <w:t>1.</w:t>
      </w:r>
      <w:r>
        <w:rPr>
          <w:rFonts w:hint="eastAsia"/>
          <w:sz w:val="24"/>
        </w:rPr>
        <w:t>我校在学制期限内、具有中华人民共和国国籍且纳入全国研究生招生计划的全日制非定向（全脱产）在读硕士研究生均有资格参评，超出学制期限的延期毕业者不能参评。</w:t>
      </w:r>
    </w:p>
    <w:p w14:paraId="583084C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2.直博生、本硕博、硕博连读学生，根据评审时的学籍状态确定身份参与评定，学籍状态为硕士研究生的，参评硕士研究生国家奖学金；学籍状态为博士研究生的，参评博士研究生国家奖学金和校长奖学金。</w:t>
      </w:r>
    </w:p>
    <w:p w14:paraId="31FC4A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3.研究生须按规定时间报到、注册后，方可具备参评资格，否则不予参评。</w:t>
      </w:r>
    </w:p>
    <w:p w14:paraId="57405165">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b/>
          <w:bCs/>
          <w:sz w:val="24"/>
          <w:szCs w:val="24"/>
        </w:rPr>
      </w:pPr>
      <w:r>
        <w:rPr>
          <w:rFonts w:hint="eastAsia"/>
          <w:b/>
          <w:bCs/>
          <w:sz w:val="24"/>
          <w:szCs w:val="24"/>
        </w:rPr>
        <w:t>二、参评基本条件</w:t>
      </w:r>
    </w:p>
    <w:p w14:paraId="66B2FA2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1. 热爱社会主义祖国，拥护中国共产党的领导；</w:t>
      </w:r>
    </w:p>
    <w:p w14:paraId="635B13A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2. 遵守</w:t>
      </w:r>
      <w:r>
        <w:rPr>
          <w:rFonts w:hint="eastAsia"/>
          <w:sz w:val="24"/>
          <w:szCs w:val="24"/>
          <w:lang w:val="en-US" w:eastAsia="zh-CN"/>
        </w:rPr>
        <w:t>国家法律法规</w:t>
      </w:r>
      <w:r>
        <w:rPr>
          <w:rFonts w:hint="eastAsia"/>
          <w:sz w:val="24"/>
          <w:szCs w:val="24"/>
        </w:rPr>
        <w:t>，遵守学校规章制度；</w:t>
      </w:r>
    </w:p>
    <w:p w14:paraId="120F1E5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3. 诚实守信，道德品质优良；</w:t>
      </w:r>
    </w:p>
    <w:p w14:paraId="721F085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4. 学习成绩优异，科研能力显著，发展潜力突出；或</w:t>
      </w:r>
      <w:r>
        <w:rPr>
          <w:rFonts w:hint="eastAsia"/>
          <w:sz w:val="24"/>
          <w:szCs w:val="24"/>
          <w:lang w:val="en-US" w:eastAsia="zh-CN"/>
        </w:rPr>
        <w:t>学习成绩优良，专业技能精湛</w:t>
      </w:r>
      <w:r>
        <w:rPr>
          <w:rFonts w:hint="eastAsia"/>
          <w:sz w:val="24"/>
          <w:szCs w:val="24"/>
        </w:rPr>
        <w:t>，在国际、全国性大学生高水平专业竞赛中取得优异成绩；或学习成绩优良，</w:t>
      </w:r>
      <w:r>
        <w:rPr>
          <w:rFonts w:hint="eastAsia"/>
          <w:sz w:val="24"/>
          <w:szCs w:val="24"/>
          <w:lang w:val="en-US" w:eastAsia="zh-CN"/>
        </w:rPr>
        <w:t>实践能力出色，</w:t>
      </w:r>
      <w:r>
        <w:rPr>
          <w:rFonts w:hint="eastAsia"/>
          <w:sz w:val="24"/>
          <w:szCs w:val="24"/>
        </w:rPr>
        <w:t>担任学生干部，积极参与组织学校各类活动和社会实践，做出突出贡献；</w:t>
      </w:r>
    </w:p>
    <w:p w14:paraId="24AD90A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 xml:space="preserve">5. </w:t>
      </w:r>
      <w:r>
        <w:rPr>
          <w:rFonts w:hint="eastAsia"/>
          <w:sz w:val="24"/>
          <w:szCs w:val="24"/>
          <w:lang w:val="en-US" w:eastAsia="zh-CN"/>
        </w:rPr>
        <w:t>有</w:t>
      </w:r>
      <w:r>
        <w:rPr>
          <w:rFonts w:hint="eastAsia"/>
          <w:sz w:val="24"/>
          <w:szCs w:val="24"/>
        </w:rPr>
        <w:t>以下</w:t>
      </w:r>
      <w:r>
        <w:rPr>
          <w:rFonts w:hint="eastAsia"/>
          <w:sz w:val="24"/>
          <w:szCs w:val="24"/>
          <w:lang w:val="en-US" w:eastAsia="zh-CN"/>
        </w:rPr>
        <w:t>情况之一者</w:t>
      </w:r>
      <w:r>
        <w:rPr>
          <w:rFonts w:hint="eastAsia"/>
          <w:sz w:val="24"/>
          <w:szCs w:val="24"/>
        </w:rPr>
        <w:t>，不具备当年研究生奖学金参评资格：</w:t>
      </w:r>
    </w:p>
    <w:p w14:paraId="1B7E17E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(1) 参评学年违反国家法律法规、校纪校规受到纪律处分者；</w:t>
      </w:r>
    </w:p>
    <w:p w14:paraId="26A2C6A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(2) 参评学年有抄袭剽窃</w:t>
      </w:r>
      <w:r>
        <w:rPr>
          <w:rFonts w:hint="eastAsia"/>
          <w:sz w:val="24"/>
          <w:szCs w:val="24"/>
          <w:lang w:eastAsia="zh-CN"/>
        </w:rPr>
        <w:t>、</w:t>
      </w:r>
      <w:r>
        <w:rPr>
          <w:rFonts w:hint="eastAsia"/>
          <w:sz w:val="24"/>
          <w:szCs w:val="24"/>
          <w:lang w:val="en-US" w:eastAsia="zh-CN"/>
        </w:rPr>
        <w:t>弄虚作假</w:t>
      </w:r>
      <w:r>
        <w:rPr>
          <w:rFonts w:hint="eastAsia"/>
          <w:sz w:val="24"/>
          <w:szCs w:val="24"/>
        </w:rPr>
        <w:t>等</w:t>
      </w:r>
      <w:r>
        <w:rPr>
          <w:rFonts w:hint="eastAsia"/>
          <w:sz w:val="24"/>
          <w:szCs w:val="24"/>
          <w:lang w:val="en-US" w:eastAsia="zh-CN"/>
        </w:rPr>
        <w:t>学术</w:t>
      </w:r>
      <w:r>
        <w:rPr>
          <w:rFonts w:hint="eastAsia"/>
          <w:sz w:val="24"/>
          <w:szCs w:val="24"/>
        </w:rPr>
        <w:t>不端行为</w:t>
      </w:r>
      <w:r>
        <w:rPr>
          <w:rFonts w:hint="eastAsia"/>
          <w:sz w:val="24"/>
          <w:szCs w:val="24"/>
          <w:lang w:val="en-US" w:eastAsia="zh-CN"/>
        </w:rPr>
        <w:t>经查证属实</w:t>
      </w:r>
      <w:r>
        <w:rPr>
          <w:rFonts w:hint="eastAsia"/>
          <w:sz w:val="24"/>
          <w:szCs w:val="24"/>
        </w:rPr>
        <w:t>者；</w:t>
      </w:r>
    </w:p>
    <w:p w14:paraId="59298B4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rPr>
        <w:t>(3) 参评学年学籍状态处于休学（在学制期限内，因国家和学校公派出国留学或校际交流在境外学习的研究生除外）或保留学籍者；</w:t>
      </w:r>
    </w:p>
    <w:p w14:paraId="45F22A9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eastAsiaTheme="minorEastAsia"/>
          <w:sz w:val="24"/>
          <w:szCs w:val="24"/>
          <w:lang w:val="en-US" w:eastAsia="zh-CN"/>
        </w:rPr>
      </w:pPr>
      <w:r>
        <w:rPr>
          <w:rFonts w:hint="eastAsia"/>
          <w:sz w:val="24"/>
          <w:szCs w:val="24"/>
          <w:lang w:val="en-US" w:eastAsia="zh-CN"/>
        </w:rPr>
        <w:t>(4) 学校文件中规定的其他不能参评的情况。</w:t>
      </w:r>
    </w:p>
    <w:p w14:paraId="4BFB18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已获得奖学金的，如发现有上述情况者，将撤销其奖学金获奖资格，并收回获奖证书和奖金。</w:t>
      </w:r>
    </w:p>
    <w:p w14:paraId="5C07E77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default" w:eastAsiaTheme="minorEastAsia"/>
          <w:sz w:val="24"/>
          <w:szCs w:val="24"/>
          <w:lang w:val="en-US" w:eastAsia="zh-CN"/>
        </w:rPr>
      </w:pPr>
      <w:r>
        <w:rPr>
          <w:rFonts w:hint="eastAsia"/>
          <w:sz w:val="24"/>
          <w:szCs w:val="24"/>
        </w:rPr>
        <w:t>弄虚作假伪造评审材料者，一经查实取消资格并依据学校有关规定给予处理</w:t>
      </w:r>
      <w:r>
        <w:rPr>
          <w:rFonts w:hint="eastAsia"/>
          <w:sz w:val="24"/>
          <w:szCs w:val="24"/>
          <w:lang w:eastAsia="zh-CN"/>
        </w:rPr>
        <w:t>。</w:t>
      </w:r>
    </w:p>
    <w:p w14:paraId="7529D086">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b/>
          <w:bCs/>
          <w:sz w:val="24"/>
          <w:szCs w:val="24"/>
          <w:lang w:val="en-US" w:eastAsia="zh-CN"/>
        </w:rPr>
      </w:pPr>
      <w:r>
        <w:rPr>
          <w:rFonts w:hint="eastAsia"/>
          <w:b/>
          <w:bCs/>
          <w:sz w:val="24"/>
          <w:szCs w:val="24"/>
        </w:rPr>
        <w:t>三、</w:t>
      </w:r>
      <w:r>
        <w:rPr>
          <w:rFonts w:hint="eastAsia"/>
          <w:b/>
          <w:bCs/>
          <w:sz w:val="24"/>
          <w:szCs w:val="24"/>
          <w:lang w:val="en-US" w:eastAsia="zh-CN"/>
        </w:rPr>
        <w:t>评定工作小组</w:t>
      </w:r>
    </w:p>
    <w:p w14:paraId="7579206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lang w:val="en-US" w:eastAsia="zh-CN"/>
        </w:rPr>
        <w:t>1. 评定领导小组</w:t>
      </w:r>
    </w:p>
    <w:p w14:paraId="2EF06939">
      <w:pPr>
        <w:keepNext w:val="0"/>
        <w:keepLines w:val="0"/>
        <w:pageBreakBefore w:val="0"/>
        <w:widowControl w:val="0"/>
        <w:kinsoku/>
        <w:wordWrap/>
        <w:overflowPunct/>
        <w:topLinePunct w:val="0"/>
        <w:autoSpaceDE/>
        <w:autoSpaceDN/>
        <w:bidi w:val="0"/>
        <w:adjustRightInd/>
        <w:snapToGrid/>
        <w:spacing w:line="360" w:lineRule="auto"/>
        <w:ind w:firstLine="897" w:firstLineChars="374"/>
        <w:textAlignment w:val="auto"/>
        <w:outlineLvl w:val="9"/>
        <w:rPr>
          <w:rFonts w:hint="eastAsia"/>
          <w:sz w:val="24"/>
          <w:szCs w:val="24"/>
          <w:highlight w:val="none"/>
        </w:rPr>
      </w:pPr>
      <w:r>
        <w:rPr>
          <w:rFonts w:hint="eastAsia"/>
          <w:sz w:val="24"/>
          <w:szCs w:val="24"/>
          <w:highlight w:val="none"/>
        </w:rPr>
        <w:t>组长：学院党委书记、院长</w:t>
      </w:r>
      <w:r>
        <w:rPr>
          <w:rFonts w:hint="eastAsia"/>
          <w:sz w:val="24"/>
          <w:szCs w:val="24"/>
          <w:highlight w:val="none"/>
          <w:lang w:eastAsia="zh-CN"/>
        </w:rPr>
        <w:t>；</w:t>
      </w:r>
    </w:p>
    <w:p w14:paraId="462CA6EF">
      <w:pPr>
        <w:keepNext w:val="0"/>
        <w:keepLines w:val="0"/>
        <w:pageBreakBefore w:val="0"/>
        <w:widowControl w:val="0"/>
        <w:kinsoku/>
        <w:wordWrap/>
        <w:overflowPunct/>
        <w:topLinePunct w:val="0"/>
        <w:autoSpaceDE/>
        <w:autoSpaceDN/>
        <w:bidi w:val="0"/>
        <w:adjustRightInd/>
        <w:snapToGrid/>
        <w:spacing w:line="360" w:lineRule="auto"/>
        <w:ind w:firstLine="897" w:firstLineChars="374"/>
        <w:textAlignment w:val="auto"/>
        <w:outlineLvl w:val="9"/>
        <w:rPr>
          <w:rFonts w:hint="eastAsia" w:eastAsiaTheme="minorEastAsia"/>
          <w:sz w:val="24"/>
          <w:szCs w:val="24"/>
          <w:lang w:eastAsia="zh-CN"/>
        </w:rPr>
      </w:pPr>
      <w:r>
        <w:rPr>
          <w:rFonts w:hint="eastAsia"/>
          <w:sz w:val="24"/>
          <w:szCs w:val="24"/>
          <w:highlight w:val="none"/>
        </w:rPr>
        <w:t>副组长：</w:t>
      </w:r>
      <w:r>
        <w:rPr>
          <w:rFonts w:hint="eastAsia"/>
          <w:sz w:val="24"/>
          <w:szCs w:val="24"/>
        </w:rPr>
        <w:t>学院主管研究生工作负责人</w:t>
      </w:r>
      <w:r>
        <w:rPr>
          <w:rFonts w:hint="eastAsia"/>
          <w:sz w:val="24"/>
          <w:szCs w:val="24"/>
          <w:lang w:eastAsia="zh-CN"/>
        </w:rPr>
        <w:t>；</w:t>
      </w:r>
    </w:p>
    <w:p w14:paraId="6AE35894">
      <w:pPr>
        <w:keepNext w:val="0"/>
        <w:keepLines w:val="0"/>
        <w:pageBreakBefore w:val="0"/>
        <w:widowControl w:val="0"/>
        <w:kinsoku/>
        <w:wordWrap/>
        <w:overflowPunct/>
        <w:topLinePunct w:val="0"/>
        <w:autoSpaceDE/>
        <w:autoSpaceDN/>
        <w:bidi w:val="0"/>
        <w:adjustRightInd/>
        <w:snapToGrid/>
        <w:spacing w:line="360" w:lineRule="auto"/>
        <w:ind w:firstLine="897" w:firstLineChars="374"/>
        <w:textAlignment w:val="auto"/>
        <w:outlineLvl w:val="9"/>
        <w:rPr>
          <w:rFonts w:hint="eastAsia"/>
          <w:sz w:val="24"/>
        </w:rPr>
      </w:pPr>
      <w:r>
        <w:rPr>
          <w:rFonts w:hint="eastAsia"/>
          <w:sz w:val="24"/>
          <w:szCs w:val="24"/>
        </w:rPr>
        <w:t>成员：学院学</w:t>
      </w:r>
      <w:r>
        <w:rPr>
          <w:rFonts w:hint="eastAsia"/>
          <w:sz w:val="24"/>
          <w:szCs w:val="24"/>
          <w:lang w:val="en-US" w:eastAsia="zh-CN"/>
        </w:rPr>
        <w:t>位</w:t>
      </w:r>
      <w:r>
        <w:rPr>
          <w:rFonts w:hint="eastAsia"/>
          <w:sz w:val="24"/>
          <w:szCs w:val="24"/>
        </w:rPr>
        <w:t>分委员会成员专家、学院导师代表</w:t>
      </w:r>
    </w:p>
    <w:p w14:paraId="66A97A8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lang w:val="en-US" w:eastAsia="zh-CN"/>
        </w:rPr>
        <w:t>2.学院审核评议小组。</w:t>
      </w:r>
      <w:r>
        <w:rPr>
          <w:rFonts w:hint="eastAsia"/>
          <w:sz w:val="24"/>
          <w:szCs w:val="24"/>
          <w:lang w:val="en-US" w:eastAsia="zh-CN"/>
        </w:rPr>
        <w:t>由</w:t>
      </w:r>
      <w:r>
        <w:rPr>
          <w:rFonts w:hint="eastAsia"/>
          <w:sz w:val="24"/>
          <w:szCs w:val="24"/>
        </w:rPr>
        <w:t>学院主管研究生工作负责人</w:t>
      </w:r>
      <w:r>
        <w:rPr>
          <w:rFonts w:hint="eastAsia"/>
          <w:sz w:val="24"/>
          <w:szCs w:val="24"/>
          <w:lang w:eastAsia="zh-CN"/>
        </w:rPr>
        <w:t>、</w:t>
      </w:r>
      <w:r>
        <w:rPr>
          <w:rFonts w:hint="eastAsia"/>
          <w:sz w:val="24"/>
          <w:szCs w:val="24"/>
          <w:lang w:val="en-US" w:eastAsia="zh-CN"/>
        </w:rPr>
        <w:t>研究生辅导员、研究生兼职辅导员及学生代表组成</w:t>
      </w:r>
    </w:p>
    <w:p w14:paraId="7315B9A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rPr>
      </w:pPr>
      <w:r>
        <w:rPr>
          <w:rFonts w:hint="eastAsia"/>
          <w:sz w:val="24"/>
          <w:szCs w:val="24"/>
          <w:lang w:val="en-US" w:eastAsia="zh-CN"/>
        </w:rPr>
        <w:t>3.班级审核小组。</w:t>
      </w:r>
      <w:r>
        <w:rPr>
          <w:rFonts w:hint="eastAsia"/>
          <w:sz w:val="24"/>
          <w:szCs w:val="24"/>
        </w:rPr>
        <w:t>各学生班级应成立“班级</w:t>
      </w:r>
      <w:r>
        <w:rPr>
          <w:rFonts w:hint="eastAsia"/>
          <w:sz w:val="24"/>
          <w:szCs w:val="24"/>
          <w:lang w:val="en-US" w:eastAsia="zh-CN"/>
        </w:rPr>
        <w:t>审核</w:t>
      </w:r>
      <w:r>
        <w:rPr>
          <w:rFonts w:hint="eastAsia"/>
          <w:sz w:val="24"/>
          <w:szCs w:val="24"/>
        </w:rPr>
        <w:t>小组”。该小组由</w:t>
      </w:r>
      <w:r>
        <w:rPr>
          <w:rFonts w:hint="eastAsia"/>
          <w:sz w:val="24"/>
          <w:szCs w:val="24"/>
          <w:lang w:val="en-US" w:eastAsia="zh-CN"/>
        </w:rPr>
        <w:t>班主任、</w:t>
      </w:r>
      <w:r>
        <w:rPr>
          <w:rFonts w:hint="eastAsia"/>
          <w:sz w:val="24"/>
          <w:szCs w:val="24"/>
        </w:rPr>
        <w:t>班长和经民主推选出的</w:t>
      </w:r>
      <w:r>
        <w:rPr>
          <w:rFonts w:hint="eastAsia"/>
          <w:sz w:val="24"/>
          <w:szCs w:val="24"/>
          <w:lang w:val="en-US" w:eastAsia="zh-CN"/>
        </w:rPr>
        <w:t>若干名</w:t>
      </w:r>
      <w:r>
        <w:rPr>
          <w:rFonts w:hint="eastAsia"/>
          <w:sz w:val="24"/>
          <w:szCs w:val="24"/>
        </w:rPr>
        <w:t>办事公正的同学组成，班长为该小组具体事务负责人</w:t>
      </w:r>
      <w:r>
        <w:rPr>
          <w:rFonts w:hint="eastAsia"/>
          <w:sz w:val="24"/>
          <w:szCs w:val="24"/>
          <w:lang w:eastAsia="zh-CN"/>
        </w:rPr>
        <w:t>。评议小组成员</w:t>
      </w:r>
      <w:r>
        <w:rPr>
          <w:rFonts w:hint="eastAsia"/>
          <w:sz w:val="24"/>
          <w:szCs w:val="24"/>
          <w:lang w:val="en-US" w:eastAsia="zh-CN"/>
        </w:rPr>
        <w:t>应</w:t>
      </w:r>
      <w:r>
        <w:rPr>
          <w:rFonts w:hint="eastAsia"/>
          <w:sz w:val="24"/>
          <w:szCs w:val="24"/>
          <w:lang w:eastAsia="zh-CN"/>
        </w:rPr>
        <w:t>不超过班级人数的12%，</w:t>
      </w:r>
      <w:r>
        <w:rPr>
          <w:rFonts w:hint="eastAsia"/>
          <w:sz w:val="24"/>
          <w:szCs w:val="24"/>
        </w:rPr>
        <w:t>人数应为奇数，人员构成应具有广泛代表性。</w:t>
      </w:r>
    </w:p>
    <w:p w14:paraId="7D6ECA86">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outlineLvl w:val="0"/>
        <w:rPr>
          <w:rFonts w:hint="eastAsia"/>
          <w:b/>
          <w:bCs/>
          <w:sz w:val="24"/>
          <w:szCs w:val="24"/>
          <w:lang w:val="en-US" w:eastAsia="zh-CN"/>
        </w:rPr>
      </w:pPr>
      <w:r>
        <w:rPr>
          <w:rFonts w:hint="eastAsia"/>
          <w:b/>
          <w:bCs/>
          <w:sz w:val="24"/>
          <w:szCs w:val="24"/>
          <w:lang w:val="en-US" w:eastAsia="zh-CN"/>
        </w:rPr>
        <w:t>四、评审程序</w:t>
      </w:r>
    </w:p>
    <w:p w14:paraId="5458B950">
      <w:pPr>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学生自评：符合条件者应参照《附件1：</w:t>
      </w:r>
      <w:r>
        <w:rPr>
          <w:rFonts w:hint="eastAsia"/>
          <w:sz w:val="24"/>
        </w:rPr>
        <w:t>华南理工大学机械与汽车工程学院研究生奖学金评定细则</w:t>
      </w:r>
      <w:r>
        <w:rPr>
          <w:rFonts w:hint="eastAsia"/>
          <w:sz w:val="24"/>
          <w:lang w:eastAsia="zh-CN"/>
        </w:rPr>
        <w:t>》</w:t>
      </w:r>
      <w:r>
        <w:rPr>
          <w:rFonts w:hint="eastAsia"/>
          <w:sz w:val="24"/>
          <w:lang w:val="en-US" w:eastAsia="zh-CN"/>
        </w:rPr>
        <w:t>进行自评，填写</w:t>
      </w:r>
      <w:r>
        <w:rPr>
          <w:rFonts w:hint="eastAsia"/>
          <w:color w:val="0000FF"/>
          <w:sz w:val="24"/>
          <w:lang w:val="en-US" w:eastAsia="zh-CN"/>
        </w:rPr>
        <w:t>《附件2：XX年研究生奖学金学生科研成果及获奖情况自评表》</w:t>
      </w:r>
      <w:r>
        <w:rPr>
          <w:rFonts w:hint="eastAsia"/>
          <w:sz w:val="24"/>
          <w:lang w:val="en-US" w:eastAsia="zh-CN"/>
        </w:rPr>
        <w:t>，并</w:t>
      </w:r>
      <w:r>
        <w:rPr>
          <w:rFonts w:hint="eastAsia"/>
          <w:sz w:val="24"/>
          <w:szCs w:val="24"/>
          <w:lang w:val="en-US" w:eastAsia="zh-CN"/>
        </w:rPr>
        <w:t>经导师同意（在学术成果复印件上签名确认）后</w:t>
      </w:r>
      <w:r>
        <w:rPr>
          <w:rFonts w:hint="eastAsia"/>
          <w:b/>
          <w:bCs/>
          <w:sz w:val="24"/>
          <w:szCs w:val="24"/>
          <w:lang w:val="en-US" w:eastAsia="zh-CN"/>
        </w:rPr>
        <w:t>在规定时间内向班级评议小组提交个人全部可参评的复印版成果材料和附件2的电子版，逾期不候</w:t>
      </w:r>
      <w:r>
        <w:rPr>
          <w:rFonts w:hint="eastAsia"/>
          <w:sz w:val="24"/>
          <w:szCs w:val="24"/>
          <w:lang w:val="en-US" w:eastAsia="zh-CN"/>
        </w:rPr>
        <w:t>。</w:t>
      </w:r>
    </w:p>
    <w:p w14:paraId="6777053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2. 班级初审：班级审核小组根据附件1中有效性说明对提交的材料</w:t>
      </w:r>
      <w:r>
        <w:rPr>
          <w:rFonts w:hint="eastAsia"/>
          <w:color w:val="0000FF"/>
          <w:sz w:val="24"/>
          <w:szCs w:val="24"/>
          <w:lang w:val="en-US" w:eastAsia="zh-CN"/>
        </w:rPr>
        <w:t>有效性</w:t>
      </w:r>
      <w:r>
        <w:rPr>
          <w:rFonts w:hint="eastAsia"/>
          <w:sz w:val="24"/>
          <w:szCs w:val="24"/>
          <w:lang w:val="en-US" w:eastAsia="zh-CN"/>
        </w:rPr>
        <w:t>进行审核，并参照附件1对学生自评积分予以核对。在规定时间内，班级审核小组将审核后的材料和结果报送学院。</w:t>
      </w:r>
    </w:p>
    <w:p w14:paraId="0F24F15A">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3. 学院复审：学院审核评议小组对提交的材料进行复核，并将参评学生成果材料及相应评定分数公示1天（纸质版）。对公示材料有异议的学生，可在当天以书面实名向学院审核评议小组反映，匿名不予受理。</w:t>
      </w:r>
      <w:r>
        <w:rPr>
          <w:rFonts w:hint="eastAsia"/>
          <w:b/>
          <w:bCs/>
          <w:sz w:val="24"/>
          <w:szCs w:val="24"/>
          <w:lang w:val="en-US" w:eastAsia="zh-CN"/>
        </w:rPr>
        <w:t>此阶段及后续程序均不接受补充遗漏材料</w:t>
      </w:r>
      <w:r>
        <w:rPr>
          <w:rFonts w:hint="eastAsia"/>
          <w:sz w:val="24"/>
          <w:szCs w:val="24"/>
          <w:lang w:val="en-US" w:eastAsia="zh-CN"/>
        </w:rPr>
        <w:t>。</w:t>
      </w:r>
    </w:p>
    <w:p w14:paraId="768F82C3">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4. 组织评审：学院评定领导小组进行集体评议</w:t>
      </w:r>
      <w:r>
        <w:rPr>
          <w:rFonts w:hint="eastAsia" w:ascii="宋体" w:hAnsi="宋体" w:eastAsia="宋体" w:cs="宋体"/>
          <w:sz w:val="24"/>
          <w:szCs w:val="24"/>
          <w:lang w:val="en-US" w:eastAsia="zh-CN"/>
        </w:rPr>
        <w:t>，</w:t>
      </w:r>
      <w:r>
        <w:rPr>
          <w:rFonts w:hint="eastAsia"/>
          <w:sz w:val="24"/>
          <w:szCs w:val="24"/>
          <w:lang w:val="en-US" w:eastAsia="zh-CN"/>
        </w:rPr>
        <w:t>确定奖学金评审结果。</w:t>
      </w:r>
    </w:p>
    <w:p w14:paraId="317F777A">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r>
        <w:rPr>
          <w:rFonts w:hint="eastAsia"/>
          <w:sz w:val="24"/>
          <w:szCs w:val="24"/>
          <w:lang w:val="en-US" w:eastAsia="zh-CN"/>
        </w:rPr>
        <w:t>5. 结果公示：公示期不少于5天。公示期结束且无异议后，学院将相关材料报送至学校。</w:t>
      </w:r>
    </w:p>
    <w:p w14:paraId="6BB2D0BB">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sz w:val="24"/>
          <w:szCs w:val="24"/>
          <w:lang w:val="en-US" w:eastAsia="zh-CN"/>
        </w:rPr>
      </w:pPr>
    </w:p>
    <w:p w14:paraId="7E55F099">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default" w:eastAsiaTheme="minorEastAsia"/>
          <w:sz w:val="24"/>
          <w:lang w:val="en-US" w:eastAsia="zh-CN"/>
        </w:rPr>
      </w:pPr>
      <w:r>
        <w:rPr>
          <w:rFonts w:hint="eastAsia"/>
          <w:sz w:val="24"/>
          <w:szCs w:val="24"/>
          <w:lang w:val="en-US" w:eastAsia="zh-CN"/>
        </w:rPr>
        <w:t>附件1：</w:t>
      </w:r>
      <w:r>
        <w:rPr>
          <w:rFonts w:hint="eastAsia"/>
          <w:sz w:val="24"/>
        </w:rPr>
        <w:t>华南理工大学机械与汽车工程学院研究生奖学金</w:t>
      </w:r>
      <w:r>
        <w:rPr>
          <w:rFonts w:hint="eastAsia"/>
          <w:sz w:val="24"/>
          <w:lang w:val="en-US" w:eastAsia="zh-CN"/>
        </w:rPr>
        <w:t>评选办法</w:t>
      </w:r>
    </w:p>
    <w:p w14:paraId="458F5E52">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color w:val="0000FF"/>
          <w:sz w:val="24"/>
          <w:lang w:val="en-US" w:eastAsia="zh-CN"/>
        </w:rPr>
      </w:pPr>
      <w:r>
        <w:rPr>
          <w:rFonts w:hint="eastAsia"/>
          <w:sz w:val="24"/>
          <w:lang w:val="en-US" w:eastAsia="zh-CN"/>
        </w:rPr>
        <w:t>附件2：</w:t>
      </w:r>
      <w:r>
        <w:rPr>
          <w:rFonts w:hint="eastAsia"/>
          <w:color w:val="0000FF"/>
          <w:sz w:val="24"/>
          <w:lang w:val="en-US" w:eastAsia="zh-CN"/>
        </w:rPr>
        <w:t>《XX年研究生奖学金学生科研成果及获奖情况自评表》</w:t>
      </w:r>
    </w:p>
    <w:p w14:paraId="055689B0">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eastAsia"/>
          <w:color w:val="0000FF"/>
          <w:sz w:val="24"/>
          <w:lang w:val="en-US" w:eastAsia="zh-CN"/>
        </w:rPr>
      </w:pPr>
    </w:p>
    <w:p w14:paraId="422238B5">
      <w:pPr>
        <w:keepNext w:val="0"/>
        <w:keepLines w:val="0"/>
        <w:pageBreakBefore w:val="0"/>
        <w:widowControl w:val="0"/>
        <w:numPr>
          <w:ilvl w:val="-1"/>
          <w:numId w:val="0"/>
        </w:numPr>
        <w:kinsoku/>
        <w:wordWrap/>
        <w:overflowPunct/>
        <w:topLinePunct w:val="0"/>
        <w:autoSpaceDE/>
        <w:autoSpaceDN/>
        <w:bidi w:val="0"/>
        <w:adjustRightInd/>
        <w:snapToGrid/>
        <w:spacing w:line="360" w:lineRule="auto"/>
        <w:ind w:firstLine="480" w:firstLineChars="200"/>
        <w:textAlignment w:val="auto"/>
        <w:outlineLvl w:val="9"/>
        <w:rPr>
          <w:rFonts w:hint="default"/>
          <w:color w:val="0000FF"/>
          <w:sz w:val="24"/>
          <w:lang w:val="en-US" w:eastAsia="zh-CN"/>
        </w:rPr>
      </w:pPr>
    </w:p>
    <w:p w14:paraId="377B28F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rPr>
      </w:pPr>
      <w:r>
        <w:rPr>
          <w:rFonts w:hint="eastAsia" w:ascii="宋体" w:hAnsi="宋体" w:eastAsia="宋体" w:cs="宋体"/>
          <w:sz w:val="24"/>
          <w:szCs w:val="24"/>
        </w:rPr>
        <w:t>本办法自</w:t>
      </w:r>
      <w:r>
        <w:rPr>
          <w:rFonts w:hint="eastAsia" w:ascii="宋体" w:hAnsi="宋体" w:eastAsia="宋体" w:cs="宋体"/>
          <w:sz w:val="24"/>
          <w:szCs w:val="24"/>
          <w:highlight w:val="yellow"/>
        </w:rPr>
        <w:t>202</w:t>
      </w:r>
      <w:r>
        <w:rPr>
          <w:rFonts w:hint="eastAsia" w:ascii="宋体" w:hAnsi="宋体" w:eastAsia="宋体" w:cs="宋体"/>
          <w:sz w:val="24"/>
          <w:szCs w:val="24"/>
          <w:highlight w:val="yellow"/>
          <w:lang w:val="en-US" w:eastAsia="zh-CN"/>
        </w:rPr>
        <w:t>5</w:t>
      </w:r>
      <w:r>
        <w:rPr>
          <w:rFonts w:hint="eastAsia" w:ascii="宋体" w:hAnsi="宋体" w:eastAsia="宋体" w:cs="宋体"/>
          <w:sz w:val="24"/>
          <w:szCs w:val="24"/>
          <w:highlight w:val="yellow"/>
        </w:rPr>
        <w:t>年</w:t>
      </w:r>
      <w:r>
        <w:rPr>
          <w:rFonts w:hint="default" w:ascii="宋体" w:hAnsi="宋体" w:eastAsia="宋体" w:cs="宋体"/>
          <w:sz w:val="24"/>
          <w:szCs w:val="24"/>
          <w:highlight w:val="yellow"/>
          <w:lang w:val="en-US" w:eastAsia="zh-CN"/>
        </w:rPr>
        <w:t>3</w:t>
      </w:r>
      <w:r>
        <w:rPr>
          <w:rFonts w:hint="eastAsia" w:ascii="宋体" w:hAnsi="宋体" w:eastAsia="宋体" w:cs="宋体"/>
          <w:sz w:val="24"/>
          <w:szCs w:val="24"/>
          <w:highlight w:val="yellow"/>
        </w:rPr>
        <w:t>月</w:t>
      </w:r>
      <w:r>
        <w:rPr>
          <w:rFonts w:hint="default" w:ascii="宋体" w:hAnsi="宋体" w:eastAsia="宋体" w:cs="宋体"/>
          <w:sz w:val="24"/>
          <w:szCs w:val="24"/>
          <w:highlight w:val="yellow"/>
          <w:lang w:val="en-US" w:eastAsia="zh-CN"/>
        </w:rPr>
        <w:t>1</w:t>
      </w:r>
      <w:r>
        <w:rPr>
          <w:rFonts w:hint="eastAsia" w:ascii="宋体" w:hAnsi="宋体" w:eastAsia="宋体" w:cs="宋体"/>
          <w:sz w:val="24"/>
          <w:szCs w:val="24"/>
          <w:highlight w:val="yellow"/>
        </w:rPr>
        <w:t>日</w:t>
      </w:r>
      <w:r>
        <w:rPr>
          <w:rFonts w:hint="eastAsia" w:ascii="宋体" w:hAnsi="宋体" w:eastAsia="宋体" w:cs="宋体"/>
          <w:sz w:val="24"/>
          <w:szCs w:val="24"/>
        </w:rPr>
        <w:t>起开始实施，未尽事宜由</w:t>
      </w:r>
      <w:r>
        <w:rPr>
          <w:rFonts w:hint="eastAsia" w:ascii="宋体" w:hAnsi="宋体" w:eastAsia="宋体" w:cs="宋体"/>
          <w:sz w:val="24"/>
          <w:szCs w:val="24"/>
          <w:lang w:val="en-US" w:eastAsia="zh-CN"/>
        </w:rPr>
        <w:t>机械与汽车工程</w:t>
      </w:r>
      <w:r>
        <w:rPr>
          <w:rFonts w:hint="eastAsia" w:ascii="宋体" w:hAnsi="宋体" w:eastAsia="宋体" w:cs="宋体"/>
          <w:sz w:val="24"/>
          <w:szCs w:val="24"/>
        </w:rPr>
        <w:t>学院研究生奖学金评定领导小组研究决定，最终解释权归学院研究生奖学金评定领导小组所有。</w:t>
      </w:r>
    </w:p>
    <w:p w14:paraId="21AC0C6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机械与汽车工程学院</w:t>
      </w:r>
    </w:p>
    <w:p w14:paraId="3D1277D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outlineLvl w:val="9"/>
        <w:rPr>
          <w:rFonts w:hint="eastAsia" w:ascii="宋体" w:hAnsi="宋体" w:eastAsia="宋体" w:cs="宋体"/>
          <w:sz w:val="24"/>
          <w:szCs w:val="24"/>
          <w:highlight w:val="yellow"/>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highlight w:val="yellow"/>
          <w:lang w:val="en-US" w:eastAsia="zh-CN"/>
        </w:rPr>
        <w:t>2025年3月24日</w:t>
      </w:r>
    </w:p>
    <w:p w14:paraId="1F8EE542">
      <w:pPr>
        <w:outlineLvl w:val="9"/>
        <w:rPr>
          <w:rFonts w:hint="default" w:ascii="宋体" w:hAnsi="宋体" w:eastAsia="宋体" w:cs="宋体"/>
          <w:sz w:val="24"/>
          <w:szCs w:val="24"/>
          <w:highlight w:val="yellow"/>
          <w:lang w:val="en-US" w:eastAsia="zh-CN"/>
        </w:rPr>
      </w:pPr>
      <w:r>
        <w:rPr>
          <w:rFonts w:hint="default" w:ascii="宋体" w:hAnsi="宋体" w:eastAsia="宋体" w:cs="宋体"/>
          <w:sz w:val="24"/>
          <w:szCs w:val="24"/>
          <w:highlight w:val="yellow"/>
          <w:lang w:val="en-US" w:eastAsia="zh-CN"/>
        </w:rPr>
        <w:br w:type="page"/>
      </w:r>
    </w:p>
    <w:p w14:paraId="2BEE2057">
      <w:pPr>
        <w:spacing w:line="360" w:lineRule="auto"/>
        <w:jc w:val="center"/>
        <w:outlineLvl w:val="0"/>
        <w:rPr>
          <w:rFonts w:hint="eastAsia" w:ascii="黑体" w:hAnsi="宋体" w:eastAsia="黑体"/>
          <w:b/>
          <w:spacing w:val="30"/>
          <w:sz w:val="24"/>
          <w:lang w:eastAsia="zh-CN"/>
        </w:rPr>
      </w:pPr>
      <w:r>
        <w:rPr>
          <w:rFonts w:hint="eastAsia" w:ascii="黑体" w:hAnsi="宋体" w:eastAsia="黑体"/>
          <w:b/>
          <w:spacing w:val="30"/>
          <w:sz w:val="24"/>
          <w:lang w:val="en-US" w:eastAsia="zh-CN"/>
        </w:rPr>
        <w:t>附件1：</w:t>
      </w:r>
      <w:r>
        <w:rPr>
          <w:rFonts w:hint="eastAsia" w:ascii="黑体" w:hAnsi="宋体" w:eastAsia="黑体"/>
          <w:b/>
          <w:spacing w:val="30"/>
          <w:sz w:val="24"/>
        </w:rPr>
        <w:t>机械与汽车工程学院研究生</w:t>
      </w:r>
      <w:r>
        <w:rPr>
          <w:rFonts w:hint="eastAsia" w:ascii="黑体" w:hAnsi="宋体" w:eastAsia="黑体"/>
          <w:b/>
          <w:spacing w:val="30"/>
          <w:sz w:val="24"/>
          <w:lang w:val="en-US" w:eastAsia="zh-CN"/>
        </w:rPr>
        <w:t>奖学金</w:t>
      </w:r>
      <w:r>
        <w:rPr>
          <w:rFonts w:hint="eastAsia" w:ascii="黑体" w:hAnsi="宋体" w:eastAsia="黑体"/>
          <w:b/>
          <w:spacing w:val="30"/>
          <w:sz w:val="24"/>
        </w:rPr>
        <w:t>评选</w:t>
      </w:r>
      <w:r>
        <w:rPr>
          <w:rFonts w:hint="eastAsia" w:ascii="黑体" w:hAnsi="宋体" w:eastAsia="黑体"/>
          <w:b/>
          <w:spacing w:val="30"/>
          <w:sz w:val="24"/>
          <w:lang w:val="en-US" w:eastAsia="zh-CN"/>
        </w:rPr>
        <w:t>办法</w:t>
      </w:r>
    </w:p>
    <w:p w14:paraId="70664955">
      <w:pPr>
        <w:pStyle w:val="3"/>
        <w:spacing w:before="0" w:line="360" w:lineRule="auto"/>
        <w:ind w:firstLine="602"/>
        <w:outlineLvl w:val="9"/>
        <w:rPr>
          <w:rFonts w:hint="eastAsia" w:ascii="黑体" w:hAnsi="宋体" w:eastAsia="黑体"/>
          <w:b/>
          <w:spacing w:val="30"/>
          <w:sz w:val="24"/>
        </w:rPr>
      </w:pPr>
    </w:p>
    <w:p w14:paraId="0F02D954">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outlineLvl w:val="0"/>
        <w:rPr>
          <w:rFonts w:ascii="宋体" w:hAnsi="宋体" w:eastAsia="宋体" w:cs="宋体"/>
          <w:b/>
          <w:bCs/>
          <w:sz w:val="24"/>
          <w:szCs w:val="24"/>
        </w:rPr>
      </w:pPr>
      <w:r>
        <w:rPr>
          <w:rFonts w:hint="eastAsia"/>
          <w:b/>
          <w:bCs/>
          <w:sz w:val="24"/>
          <w:szCs w:val="24"/>
          <w:lang w:val="en-US" w:eastAsia="zh-CN"/>
        </w:rPr>
        <w:t>一、奖学金评选</w:t>
      </w:r>
      <w:r>
        <w:rPr>
          <w:rFonts w:ascii="宋体" w:hAnsi="宋体" w:eastAsia="宋体" w:cs="宋体"/>
          <w:b/>
          <w:bCs/>
          <w:sz w:val="24"/>
          <w:szCs w:val="24"/>
        </w:rPr>
        <w:t>总积分</w:t>
      </w:r>
    </w:p>
    <w:p w14:paraId="3DE228A3">
      <w:pPr>
        <w:spacing w:line="360" w:lineRule="auto"/>
        <w:ind w:firstLine="480" w:firstLineChars="200"/>
        <w:outlineLvl w:val="9"/>
        <w:rPr>
          <w:rFonts w:hint="eastAsia" w:ascii="宋体" w:hAnsi="宋体" w:eastAsia="宋体" w:cs="宋体"/>
          <w:sz w:val="24"/>
          <w:szCs w:val="24"/>
          <w:lang w:val="en-US" w:eastAsia="zh-CN"/>
        </w:rPr>
      </w:pPr>
      <w:r>
        <w:rPr>
          <w:rFonts w:ascii="宋体" w:hAnsi="宋体" w:eastAsia="宋体" w:cs="宋体"/>
          <w:sz w:val="24"/>
          <w:szCs w:val="24"/>
        </w:rPr>
        <w:t>总积分（</w:t>
      </w:r>
      <w:r>
        <w:rPr>
          <w:rFonts w:hint="eastAsia" w:ascii="宋体" w:hAnsi="宋体" w:eastAsia="宋体" w:cs="宋体"/>
          <w:sz w:val="24"/>
          <w:szCs w:val="24"/>
          <w:lang w:val="en-US" w:eastAsia="zh-CN"/>
        </w:rPr>
        <w:t>M</w:t>
      </w:r>
      <w:r>
        <w:rPr>
          <w:rFonts w:ascii="宋体" w:hAnsi="宋体" w:eastAsia="宋体" w:cs="宋体"/>
          <w:sz w:val="24"/>
          <w:szCs w:val="24"/>
        </w:rPr>
        <w:t>）由</w:t>
      </w:r>
      <w:r>
        <w:rPr>
          <w:rFonts w:hint="eastAsia" w:ascii="宋体" w:hAnsi="宋体" w:eastAsia="宋体" w:cs="宋体"/>
          <w:sz w:val="24"/>
          <w:szCs w:val="24"/>
          <w:lang w:val="en-US" w:eastAsia="zh-CN"/>
        </w:rPr>
        <w:t>各门课程</w:t>
      </w:r>
      <w:r>
        <w:rPr>
          <w:rFonts w:ascii="宋体" w:hAnsi="宋体" w:eastAsia="宋体" w:cs="宋体"/>
          <w:sz w:val="24"/>
          <w:szCs w:val="24"/>
        </w:rPr>
        <w:t>成绩积分（</w:t>
      </w:r>
      <w:r>
        <w:rPr>
          <w:rFonts w:hint="eastAsia" w:ascii="宋体" w:hAnsi="宋体" w:eastAsia="宋体" w:cs="宋体"/>
          <w:sz w:val="24"/>
          <w:szCs w:val="24"/>
          <w:lang w:val="en-US" w:eastAsia="zh-CN"/>
        </w:rPr>
        <w:t>M1</w:t>
      </w:r>
      <w:r>
        <w:rPr>
          <w:rFonts w:ascii="宋体" w:hAnsi="宋体" w:eastAsia="宋体" w:cs="宋体"/>
          <w:sz w:val="24"/>
          <w:szCs w:val="24"/>
        </w:rPr>
        <w:t>）、</w:t>
      </w:r>
      <w:r>
        <w:rPr>
          <w:rFonts w:hint="eastAsia" w:ascii="宋体" w:hAnsi="宋体" w:eastAsia="宋体" w:cs="宋体"/>
          <w:sz w:val="24"/>
          <w:szCs w:val="24"/>
          <w:lang w:val="en-US" w:eastAsia="zh-CN"/>
        </w:rPr>
        <w:t>科研成果</w:t>
      </w:r>
      <w:r>
        <w:rPr>
          <w:rFonts w:ascii="宋体" w:hAnsi="宋体" w:eastAsia="宋体" w:cs="宋体"/>
          <w:sz w:val="24"/>
          <w:szCs w:val="24"/>
        </w:rPr>
        <w:t>积分（</w:t>
      </w:r>
      <w:r>
        <w:rPr>
          <w:rFonts w:hint="eastAsia" w:ascii="宋体" w:hAnsi="宋体" w:eastAsia="宋体" w:cs="宋体"/>
          <w:sz w:val="24"/>
          <w:szCs w:val="24"/>
          <w:lang w:val="en-US" w:eastAsia="zh-CN"/>
        </w:rPr>
        <w:t>M2</w:t>
      </w:r>
      <w:r>
        <w:rPr>
          <w:rFonts w:ascii="宋体" w:hAnsi="宋体" w:eastAsia="宋体" w:cs="宋体"/>
          <w:sz w:val="24"/>
          <w:szCs w:val="24"/>
        </w:rPr>
        <w:t>）</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其他成果积分（M3）和各类扣分</w:t>
      </w:r>
      <w:r>
        <w:rPr>
          <w:rFonts w:ascii="宋体" w:hAnsi="宋体" w:eastAsia="宋体" w:cs="宋体"/>
          <w:sz w:val="24"/>
          <w:szCs w:val="24"/>
        </w:rPr>
        <w:t>（</w:t>
      </w:r>
      <w:r>
        <w:rPr>
          <w:rFonts w:hint="eastAsia" w:ascii="宋体" w:hAnsi="宋体" w:eastAsia="宋体" w:cs="宋体"/>
          <w:sz w:val="24"/>
          <w:szCs w:val="24"/>
          <w:lang w:val="en-US" w:eastAsia="zh-CN"/>
        </w:rPr>
        <w:t>M4</w:t>
      </w:r>
      <w:r>
        <w:rPr>
          <w:rFonts w:ascii="宋体" w:hAnsi="宋体" w:eastAsia="宋体" w:cs="宋体"/>
          <w:sz w:val="24"/>
          <w:szCs w:val="24"/>
        </w:rPr>
        <w:t>）</w:t>
      </w:r>
      <w:r>
        <w:rPr>
          <w:rFonts w:hint="eastAsia" w:ascii="宋体" w:hAnsi="宋体" w:eastAsia="宋体" w:cs="宋体"/>
          <w:sz w:val="24"/>
          <w:szCs w:val="24"/>
          <w:lang w:val="en-US" w:eastAsia="zh-CN"/>
        </w:rPr>
        <w:t>四</w:t>
      </w:r>
      <w:r>
        <w:rPr>
          <w:rFonts w:ascii="宋体" w:hAnsi="宋体" w:eastAsia="宋体" w:cs="宋体"/>
          <w:sz w:val="24"/>
          <w:szCs w:val="24"/>
        </w:rPr>
        <w:t>部分组成，</w:t>
      </w:r>
      <w:r>
        <w:rPr>
          <w:rFonts w:hint="eastAsia" w:ascii="宋体" w:hAnsi="宋体" w:eastAsia="宋体" w:cs="宋体"/>
          <w:sz w:val="24"/>
          <w:szCs w:val="24"/>
          <w:lang w:val="en-US" w:eastAsia="zh-CN"/>
        </w:rPr>
        <w:t>其中，M1~M4的系数均为1。公式为：</w:t>
      </w:r>
    </w:p>
    <w:p w14:paraId="75B6253A">
      <w:pPr>
        <w:spacing w:line="360" w:lineRule="auto"/>
        <w:ind w:firstLine="480" w:firstLineChars="200"/>
        <w:outlineLvl w:val="9"/>
        <w:rPr>
          <w:rFonts w:hint="eastAsia" w:ascii="宋体" w:hAnsi="宋体" w:eastAsia="宋体" w:cs="宋体"/>
          <w:sz w:val="24"/>
          <w:szCs w:val="24"/>
          <w:lang w:eastAsia="zh-CN"/>
        </w:rPr>
      </w:pPr>
      <w:r>
        <w:rPr>
          <w:rFonts w:hint="eastAsia" w:ascii="宋体" w:hAnsi="宋体" w:eastAsia="宋体" w:cs="宋体"/>
          <w:sz w:val="24"/>
          <w:szCs w:val="24"/>
        </w:rPr>
        <w:t>M= M1+M2+M3－M</w:t>
      </w:r>
      <w:r>
        <w:rPr>
          <w:rFonts w:hint="eastAsia" w:ascii="宋体" w:hAnsi="宋体" w:eastAsia="宋体" w:cs="宋体"/>
          <w:sz w:val="24"/>
          <w:szCs w:val="24"/>
          <w:lang w:val="en-US" w:eastAsia="zh-CN"/>
        </w:rPr>
        <w:t>4</w:t>
      </w:r>
    </w:p>
    <w:p w14:paraId="675BCBB2">
      <w:pPr>
        <w:spacing w:line="360" w:lineRule="auto"/>
        <w:ind w:firstLine="480" w:firstLineChars="200"/>
        <w:outlineLvl w:val="9"/>
        <w:rPr>
          <w:rFonts w:hint="eastAsia" w:ascii="宋体" w:hAnsi="宋体" w:eastAsia="宋体" w:cs="宋体"/>
          <w:sz w:val="24"/>
          <w:szCs w:val="24"/>
        </w:rPr>
      </w:pPr>
      <w:r>
        <w:rPr>
          <w:rFonts w:hint="eastAsia" w:ascii="宋体" w:hAnsi="宋体" w:eastAsia="宋体" w:cs="宋体"/>
          <w:sz w:val="24"/>
          <w:szCs w:val="24"/>
        </w:rPr>
        <w:t>其中：</w:t>
      </w:r>
      <w:r>
        <w:rPr>
          <w:rFonts w:hint="eastAsia" w:ascii="宋体" w:hAnsi="宋体" w:eastAsia="宋体" w:cs="宋体"/>
          <w:sz w:val="24"/>
          <w:szCs w:val="24"/>
          <w:lang w:val="en-US" w:eastAsia="zh-CN"/>
        </w:rPr>
        <w:t>积分</w:t>
      </w:r>
      <w:r>
        <w:rPr>
          <w:rFonts w:hint="eastAsia" w:ascii="宋体" w:hAnsi="宋体" w:eastAsia="宋体" w:cs="宋体"/>
          <w:sz w:val="24"/>
          <w:szCs w:val="24"/>
        </w:rPr>
        <w:t>M</w:t>
      </w:r>
      <w:r>
        <w:rPr>
          <w:rFonts w:hint="eastAsia" w:ascii="宋体" w:hAnsi="宋体" w:eastAsia="宋体" w:cs="宋体"/>
          <w:sz w:val="24"/>
          <w:szCs w:val="24"/>
          <w:lang w:val="en-US" w:eastAsia="zh-CN"/>
        </w:rPr>
        <w:t>1仅面向硕士二年级参评学生。</w:t>
      </w:r>
    </w:p>
    <w:p w14:paraId="3D4A75B8">
      <w:pPr>
        <w:spacing w:line="360" w:lineRule="auto"/>
        <w:ind w:firstLine="435"/>
        <w:outlineLvl w:val="9"/>
        <w:rPr>
          <w:rFonts w:hint="eastAsia" w:ascii="宋体" w:hAnsi="宋体" w:eastAsia="宋体" w:cs="宋体"/>
          <w:sz w:val="24"/>
          <w:szCs w:val="24"/>
          <w:lang w:val="en-US" w:eastAsia="zh-CN"/>
        </w:rPr>
      </w:pPr>
    </w:p>
    <w:p w14:paraId="0B70F809">
      <w:pPr>
        <w:numPr>
          <w:ilvl w:val="0"/>
          <w:numId w:val="2"/>
        </w:numPr>
        <w:spacing w:line="360" w:lineRule="auto"/>
        <w:outlineLvl w:val="0"/>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参评成果材料有效性说明</w:t>
      </w:r>
    </w:p>
    <w:p w14:paraId="2105A1AC">
      <w:pPr>
        <w:keepNext w:val="0"/>
        <w:keepLines w:val="0"/>
        <w:pageBreakBefore w:val="0"/>
        <w:widowControl w:val="0"/>
        <w:kinsoku/>
        <w:wordWrap/>
        <w:overflowPunct/>
        <w:topLinePunct w:val="0"/>
        <w:autoSpaceDE/>
        <w:autoSpaceDN/>
        <w:bidi w:val="0"/>
        <w:adjustRightInd/>
        <w:snapToGrid/>
        <w:spacing w:line="360" w:lineRule="auto"/>
        <w:ind w:firstLine="420" w:firstLineChars="0"/>
        <w:textAlignment w:val="auto"/>
        <w:outlineLvl w:val="9"/>
        <w:rPr>
          <w:rFonts w:hint="eastAsia"/>
          <w:color w:val="auto"/>
          <w:sz w:val="24"/>
          <w:szCs w:val="24"/>
          <w:highlight w:val="none"/>
        </w:rPr>
      </w:pPr>
      <w:r>
        <w:rPr>
          <w:rFonts w:hint="eastAsia"/>
          <w:color w:val="auto"/>
          <w:sz w:val="24"/>
          <w:szCs w:val="24"/>
          <w:highlight w:val="none"/>
          <w:lang w:val="en-US" w:eastAsia="zh-CN"/>
        </w:rPr>
        <w:t>1.</w:t>
      </w:r>
      <w:r>
        <w:rPr>
          <w:rFonts w:hint="eastAsia"/>
          <w:color w:val="auto"/>
          <w:sz w:val="24"/>
          <w:szCs w:val="24"/>
          <w:highlight w:val="none"/>
        </w:rPr>
        <w:t xml:space="preserve"> 所有成果申报材料的有效期截止到</w:t>
      </w:r>
      <w:r>
        <w:rPr>
          <w:rFonts w:hint="eastAsia"/>
          <w:color w:val="auto"/>
          <w:sz w:val="24"/>
          <w:szCs w:val="24"/>
          <w:highlight w:val="none"/>
          <w:lang w:val="en-US" w:eastAsia="zh-CN"/>
        </w:rPr>
        <w:t>评奖当年</w:t>
      </w:r>
      <w:r>
        <w:rPr>
          <w:rFonts w:hint="eastAsia"/>
          <w:color w:val="auto"/>
          <w:sz w:val="24"/>
          <w:szCs w:val="24"/>
          <w:highlight w:val="none"/>
        </w:rPr>
        <w:t>8月31日（以论文录用通知书</w:t>
      </w:r>
      <w:r>
        <w:rPr>
          <w:rFonts w:hint="eastAsia"/>
          <w:color w:val="auto"/>
          <w:sz w:val="24"/>
          <w:szCs w:val="24"/>
          <w:highlight w:val="none"/>
          <w:lang w:val="en-US" w:eastAsia="zh-CN"/>
        </w:rPr>
        <w:t>/见刊刊物</w:t>
      </w:r>
      <w:r>
        <w:rPr>
          <w:rFonts w:hint="eastAsia"/>
          <w:color w:val="auto"/>
          <w:sz w:val="24"/>
          <w:szCs w:val="24"/>
          <w:highlight w:val="none"/>
        </w:rPr>
        <w:t>、</w:t>
      </w:r>
      <w:r>
        <w:rPr>
          <w:rFonts w:hint="eastAsia"/>
          <w:color w:val="auto"/>
          <w:sz w:val="24"/>
          <w:szCs w:val="24"/>
          <w:highlight w:val="none"/>
          <w:lang w:val="en-US" w:eastAsia="zh-CN"/>
        </w:rPr>
        <w:t>专利授权/受理申请书、各类获奖</w:t>
      </w:r>
      <w:r>
        <w:rPr>
          <w:rFonts w:hint="eastAsia"/>
          <w:color w:val="auto"/>
          <w:sz w:val="24"/>
          <w:szCs w:val="24"/>
          <w:highlight w:val="none"/>
        </w:rPr>
        <w:t>证书</w:t>
      </w:r>
      <w:r>
        <w:rPr>
          <w:rFonts w:hint="eastAsia"/>
          <w:color w:val="auto"/>
          <w:sz w:val="24"/>
          <w:szCs w:val="24"/>
          <w:highlight w:val="none"/>
          <w:lang w:val="en-US" w:eastAsia="zh-CN"/>
        </w:rPr>
        <w:t>的落款日期为准</w:t>
      </w:r>
      <w:r>
        <w:rPr>
          <w:rFonts w:hint="eastAsia"/>
          <w:color w:val="auto"/>
          <w:sz w:val="24"/>
          <w:szCs w:val="24"/>
          <w:highlight w:val="none"/>
        </w:rPr>
        <w:t>），</w:t>
      </w:r>
      <w:r>
        <w:rPr>
          <w:rFonts w:hint="eastAsia"/>
          <w:color w:val="auto"/>
          <w:sz w:val="24"/>
          <w:szCs w:val="24"/>
          <w:highlight w:val="none"/>
          <w:lang w:val="en-US" w:eastAsia="zh-CN"/>
        </w:rPr>
        <w:t>且</w:t>
      </w:r>
      <w:r>
        <w:rPr>
          <w:rFonts w:hint="eastAsia"/>
          <w:color w:val="auto"/>
          <w:sz w:val="24"/>
          <w:szCs w:val="24"/>
          <w:highlight w:val="none"/>
        </w:rPr>
        <w:t>申报研究生奖学金的成果不能重复使用（即在</w:t>
      </w:r>
      <w:r>
        <w:rPr>
          <w:rFonts w:hint="eastAsia"/>
          <w:color w:val="auto"/>
          <w:sz w:val="24"/>
          <w:szCs w:val="24"/>
          <w:highlight w:val="none"/>
          <w:lang w:val="en-US" w:eastAsia="zh-CN"/>
        </w:rPr>
        <w:t>往年</w:t>
      </w:r>
      <w:r>
        <w:rPr>
          <w:rFonts w:hint="eastAsia"/>
          <w:color w:val="auto"/>
          <w:sz w:val="24"/>
          <w:szCs w:val="24"/>
          <w:highlight w:val="none"/>
        </w:rPr>
        <w:t>已获得的</w:t>
      </w:r>
      <w:r>
        <w:rPr>
          <w:rFonts w:hint="eastAsia"/>
          <w:color w:val="auto"/>
          <w:sz w:val="24"/>
          <w:szCs w:val="24"/>
          <w:highlight w:val="none"/>
          <w:lang w:val="en-US" w:eastAsia="zh-CN"/>
        </w:rPr>
        <w:t>各类</w:t>
      </w:r>
      <w:r>
        <w:rPr>
          <w:rFonts w:hint="eastAsia"/>
          <w:color w:val="auto"/>
          <w:sz w:val="24"/>
          <w:szCs w:val="24"/>
          <w:highlight w:val="none"/>
        </w:rPr>
        <w:t>奖学金中作为申报成果的，属于已使用成果，不能重复使用）。</w:t>
      </w:r>
    </w:p>
    <w:p w14:paraId="758F3608">
      <w:pPr>
        <w:numPr>
          <w:ilvl w:val="0"/>
          <w:numId w:val="0"/>
        </w:numPr>
        <w:spacing w:line="360" w:lineRule="auto"/>
        <w:ind w:firstLine="420" w:firstLineChars="0"/>
        <w:outlineLvl w:val="9"/>
        <w:rPr>
          <w:rFonts w:hint="default"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2.申请者提交的学术成果所属第一单位必须为华南理工大学。即论文成果作者单位是华南理工大学、专利成果的专利权人是华南理工大学，竞赛成果必须以华南理工大学机械与汽车工程学院名义参赛。</w:t>
      </w:r>
    </w:p>
    <w:p w14:paraId="7866CFD2">
      <w:pPr>
        <w:numPr>
          <w:ilvl w:val="0"/>
          <w:numId w:val="0"/>
        </w:numPr>
        <w:spacing w:line="360" w:lineRule="auto"/>
        <w:ind w:firstLine="420" w:firstLineChars="0"/>
        <w:outlineLvl w:val="9"/>
        <w:rPr>
          <w:rFonts w:hint="eastAsia"/>
          <w:color w:val="auto"/>
          <w:sz w:val="24"/>
          <w:szCs w:val="24"/>
          <w:highlight w:val="none"/>
          <w:lang w:val="en-US" w:eastAsia="zh-CN"/>
        </w:rPr>
      </w:pPr>
      <w:r>
        <w:rPr>
          <w:rFonts w:hint="eastAsia" w:ascii="宋体" w:hAnsi="宋体" w:eastAsia="宋体" w:cs="宋体"/>
          <w:b w:val="0"/>
          <w:bCs w:val="0"/>
          <w:sz w:val="24"/>
          <w:szCs w:val="24"/>
          <w:lang w:val="en-US" w:eastAsia="zh-CN"/>
        </w:rPr>
        <w:t>3.作者的排序以</w:t>
      </w:r>
      <w:r>
        <w:rPr>
          <w:rFonts w:hint="eastAsia"/>
          <w:color w:val="auto"/>
          <w:sz w:val="24"/>
          <w:szCs w:val="24"/>
          <w:highlight w:val="none"/>
        </w:rPr>
        <w:t>论文录用通知书</w:t>
      </w:r>
      <w:r>
        <w:rPr>
          <w:rFonts w:hint="eastAsia"/>
          <w:color w:val="auto"/>
          <w:sz w:val="24"/>
          <w:szCs w:val="24"/>
          <w:highlight w:val="none"/>
          <w:lang w:val="en-US" w:eastAsia="zh-CN"/>
        </w:rPr>
        <w:t>/见刊刊物</w:t>
      </w:r>
      <w:r>
        <w:rPr>
          <w:rFonts w:hint="eastAsia"/>
          <w:color w:val="auto"/>
          <w:sz w:val="24"/>
          <w:szCs w:val="24"/>
          <w:highlight w:val="none"/>
        </w:rPr>
        <w:t>、</w:t>
      </w:r>
      <w:r>
        <w:rPr>
          <w:rFonts w:hint="eastAsia"/>
          <w:color w:val="auto"/>
          <w:sz w:val="24"/>
          <w:szCs w:val="24"/>
          <w:highlight w:val="none"/>
          <w:lang w:val="en-US" w:eastAsia="zh-CN"/>
        </w:rPr>
        <w:t>专利授权/受理申请书、各类获奖</w:t>
      </w:r>
      <w:r>
        <w:rPr>
          <w:rFonts w:hint="eastAsia"/>
          <w:color w:val="auto"/>
          <w:sz w:val="24"/>
          <w:szCs w:val="24"/>
          <w:highlight w:val="none"/>
        </w:rPr>
        <w:t>证书</w:t>
      </w:r>
      <w:r>
        <w:rPr>
          <w:rFonts w:hint="eastAsia"/>
          <w:color w:val="auto"/>
          <w:sz w:val="24"/>
          <w:szCs w:val="24"/>
          <w:highlight w:val="none"/>
          <w:lang w:val="en-US" w:eastAsia="zh-CN"/>
        </w:rPr>
        <w:t>的顺序为准。其中论文参评人须</w:t>
      </w:r>
      <w:r>
        <w:rPr>
          <w:rFonts w:hint="eastAsia"/>
          <w:color w:val="auto"/>
          <w:sz w:val="24"/>
          <w:szCs w:val="24"/>
          <w:highlight w:val="none"/>
        </w:rPr>
        <w:t>是除</w:t>
      </w:r>
      <w:r>
        <w:rPr>
          <w:rFonts w:hint="eastAsia"/>
          <w:color w:val="auto"/>
          <w:sz w:val="24"/>
          <w:szCs w:val="24"/>
          <w:highlight w:val="none"/>
          <w:lang w:val="en-US" w:eastAsia="zh-CN"/>
        </w:rPr>
        <w:t>系统</w:t>
      </w:r>
      <w:r>
        <w:rPr>
          <w:rFonts w:hint="eastAsia"/>
          <w:color w:val="auto"/>
          <w:sz w:val="24"/>
          <w:szCs w:val="24"/>
          <w:highlight w:val="none"/>
        </w:rPr>
        <w:t>导师外的</w:t>
      </w:r>
      <w:r>
        <w:rPr>
          <w:rFonts w:hint="eastAsia"/>
          <w:color w:val="C00000"/>
          <w:sz w:val="24"/>
          <w:szCs w:val="24"/>
          <w:highlight w:val="none"/>
        </w:rPr>
        <w:t>前两位作者</w:t>
      </w:r>
      <w:r>
        <w:rPr>
          <w:rFonts w:hint="eastAsia"/>
          <w:color w:val="C00000"/>
          <w:sz w:val="24"/>
          <w:szCs w:val="24"/>
          <w:highlight w:val="none"/>
          <w:lang w:eastAsia="zh-CN"/>
        </w:rPr>
        <w:t>，</w:t>
      </w:r>
      <w:r>
        <w:rPr>
          <w:rFonts w:hint="eastAsia"/>
          <w:color w:val="C00000"/>
          <w:sz w:val="24"/>
          <w:szCs w:val="24"/>
          <w:highlight w:val="none"/>
        </w:rPr>
        <w:t>共同一作</w:t>
      </w:r>
      <w:r>
        <w:rPr>
          <w:rFonts w:hint="eastAsia"/>
          <w:color w:val="C00000"/>
          <w:sz w:val="24"/>
          <w:szCs w:val="24"/>
          <w:highlight w:val="none"/>
          <w:lang w:val="en-US" w:eastAsia="zh-CN"/>
        </w:rPr>
        <w:t>排位第二的视为下一次序的作者，Nature、Science等高水平刊物及其子刊共同一作均视为一作，</w:t>
      </w:r>
      <w:r>
        <w:rPr>
          <w:rFonts w:hint="eastAsia"/>
          <w:color w:val="auto"/>
          <w:sz w:val="24"/>
          <w:szCs w:val="24"/>
          <w:highlight w:val="none"/>
          <w:lang w:val="en-US" w:eastAsia="zh-CN"/>
        </w:rPr>
        <w:t>专利排名仅计算前</w:t>
      </w:r>
      <w:r>
        <w:rPr>
          <w:rFonts w:hint="eastAsia"/>
          <w:color w:val="auto"/>
          <w:sz w:val="24"/>
          <w:szCs w:val="24"/>
          <w:highlight w:val="none"/>
        </w:rPr>
        <w:t>除</w:t>
      </w:r>
      <w:r>
        <w:rPr>
          <w:rFonts w:hint="eastAsia"/>
          <w:color w:val="auto"/>
          <w:sz w:val="24"/>
          <w:szCs w:val="24"/>
          <w:highlight w:val="none"/>
          <w:lang w:val="en-US" w:eastAsia="zh-CN"/>
        </w:rPr>
        <w:t>系统</w:t>
      </w:r>
      <w:r>
        <w:rPr>
          <w:rFonts w:hint="eastAsia"/>
          <w:color w:val="auto"/>
          <w:sz w:val="24"/>
          <w:szCs w:val="24"/>
          <w:highlight w:val="none"/>
        </w:rPr>
        <w:t>导师外的</w:t>
      </w:r>
      <w:r>
        <w:rPr>
          <w:rFonts w:hint="eastAsia"/>
          <w:color w:val="auto"/>
          <w:sz w:val="24"/>
          <w:szCs w:val="24"/>
          <w:highlight w:val="none"/>
          <w:lang w:val="en-US" w:eastAsia="zh-CN"/>
        </w:rPr>
        <w:t>两位作者，科技竞赛无论作者所在学院仅计算前三位作者。如有其他类科研类成果参照专利加分。</w:t>
      </w:r>
    </w:p>
    <w:p w14:paraId="4934D476">
      <w:pPr>
        <w:numPr>
          <w:ilvl w:val="0"/>
          <w:numId w:val="0"/>
        </w:numPr>
        <w:spacing w:line="360" w:lineRule="auto"/>
        <w:ind w:firstLine="420" w:firstLineChars="0"/>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注</w:t>
      </w:r>
      <w:r>
        <w:rPr>
          <w:rFonts w:hint="eastAsia" w:ascii="宋体" w:hAnsi="宋体" w:eastAsia="宋体" w:cs="宋体"/>
          <w:b w:val="0"/>
          <w:bCs w:val="0"/>
          <w:color w:val="auto"/>
          <w:sz w:val="24"/>
          <w:szCs w:val="24"/>
          <w:highlight w:val="none"/>
          <w:lang w:val="en-US" w:eastAsia="zh-CN"/>
        </w:rPr>
        <w:t>】（1）论文作者的排名规则：将学生导师除外，再计算学生的实际排名，若非导师的其他老师为第一作者，则按照实际排名计算。例如：某论文的作者排名为王老师、张三、李四，王老师为张三导师，不是李四的导师，张三计算排序时则为第一作者，由于王老师不是李四的导师故李四为第三作者不加分。</w:t>
      </w:r>
    </w:p>
    <w:p w14:paraId="12CB81D4">
      <w:pPr>
        <w:numPr>
          <w:ilvl w:val="0"/>
          <w:numId w:val="0"/>
        </w:numPr>
        <w:spacing w:line="360" w:lineRule="auto"/>
        <w:ind w:firstLine="420" w:firstLineChars="0"/>
        <w:outlineLvl w:val="9"/>
        <w:rPr>
          <w:rFonts w:hint="default"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（2）论文、授权专利可采用往年成果，其余成果必须为当年成果。</w:t>
      </w:r>
    </w:p>
    <w:p w14:paraId="27271774">
      <w:pPr>
        <w:numPr>
          <w:ilvl w:val="0"/>
          <w:numId w:val="2"/>
        </w:numPr>
        <w:spacing w:line="360" w:lineRule="auto"/>
        <w:outlineLvl w:val="0"/>
        <w:rPr>
          <w:rFonts w:hint="eastAsia"/>
          <w:b/>
          <w:bCs/>
        </w:rPr>
      </w:pPr>
      <w:r>
        <w:rPr>
          <w:rFonts w:hint="eastAsia" w:ascii="宋体" w:hAnsi="宋体" w:eastAsia="宋体" w:cs="宋体"/>
          <w:b/>
          <w:bCs/>
          <w:sz w:val="24"/>
          <w:szCs w:val="24"/>
          <w:lang w:val="en-US" w:eastAsia="zh-CN"/>
        </w:rPr>
        <w:t>各门课程</w:t>
      </w:r>
      <w:r>
        <w:rPr>
          <w:rFonts w:ascii="宋体" w:hAnsi="宋体" w:eastAsia="宋体" w:cs="宋体"/>
          <w:b/>
          <w:bCs/>
          <w:sz w:val="24"/>
          <w:szCs w:val="24"/>
        </w:rPr>
        <w:t>成绩积分（</w:t>
      </w:r>
      <w:r>
        <w:rPr>
          <w:rFonts w:hint="eastAsia" w:ascii="宋体" w:hAnsi="宋体" w:eastAsia="宋体" w:cs="宋体"/>
          <w:b/>
          <w:bCs/>
          <w:sz w:val="24"/>
          <w:szCs w:val="24"/>
          <w:lang w:val="en-US" w:eastAsia="zh-CN"/>
        </w:rPr>
        <w:t>M1</w:t>
      </w:r>
      <w:r>
        <w:rPr>
          <w:rFonts w:ascii="宋体" w:hAnsi="宋体" w:eastAsia="宋体" w:cs="宋体"/>
          <w:b/>
          <w:bCs/>
          <w:sz w:val="24"/>
          <w:szCs w:val="24"/>
        </w:rPr>
        <w:t>）</w:t>
      </w:r>
    </w:p>
    <w:p w14:paraId="209BACC9">
      <w:pPr>
        <w:spacing w:line="360" w:lineRule="auto"/>
        <w:ind w:firstLine="420" w:firstLineChars="200"/>
        <w:outlineLvl w:val="9"/>
        <w:rPr>
          <w:rFonts w:hint="eastAsia" w:ascii="宋体" w:hAnsi="宋体"/>
          <w:szCs w:val="21"/>
        </w:rPr>
      </w:pPr>
      <w:r>
        <w:rPr>
          <w:rFonts w:hint="eastAsia"/>
        </w:rPr>
        <w:t>研究生修课</w:t>
      </w:r>
      <w:r>
        <w:rPr>
          <w:rFonts w:hint="eastAsia"/>
          <w:lang w:val="en-US" w:eastAsia="zh-CN"/>
        </w:rPr>
        <w:t>各门课程</w:t>
      </w:r>
      <w:r>
        <w:rPr>
          <w:rFonts w:hint="eastAsia"/>
        </w:rPr>
        <w:t>成</w:t>
      </w:r>
      <w:r>
        <w:rPr>
          <w:rFonts w:hint="eastAsia" w:ascii="宋体" w:hAnsi="宋体"/>
          <w:szCs w:val="21"/>
        </w:rPr>
        <w:t>绩以</w:t>
      </w:r>
      <w:r>
        <w:rPr>
          <w:rFonts w:hint="eastAsia" w:ascii="宋体" w:hAnsi="宋体"/>
          <w:szCs w:val="21"/>
          <w:lang w:val="en-US" w:eastAsia="zh-CN"/>
        </w:rPr>
        <w:t>最终考核</w:t>
      </w:r>
      <w:r>
        <w:rPr>
          <w:rFonts w:hint="eastAsia" w:ascii="宋体" w:hAnsi="宋体"/>
          <w:szCs w:val="21"/>
        </w:rPr>
        <w:t>分数为准。</w:t>
      </w:r>
      <w:r>
        <w:rPr>
          <w:rFonts w:hint="eastAsia" w:ascii="宋体" w:hAnsi="宋体"/>
          <w:bCs/>
          <w:szCs w:val="21"/>
        </w:rPr>
        <w:t>硕士</w:t>
      </w:r>
      <w:r>
        <w:rPr>
          <w:rFonts w:hint="eastAsia" w:ascii="宋体" w:hAnsi="宋体"/>
          <w:bCs/>
          <w:szCs w:val="21"/>
          <w:lang w:val="en-US" w:eastAsia="zh-CN"/>
        </w:rPr>
        <w:t>二年级</w:t>
      </w:r>
      <w:r>
        <w:rPr>
          <w:rFonts w:hint="eastAsia" w:ascii="宋体" w:hAnsi="宋体"/>
          <w:bCs/>
          <w:szCs w:val="21"/>
        </w:rPr>
        <w:t>研究生修课平均成绩计算方法为：</w:t>
      </w:r>
      <w:r>
        <w:rPr>
          <w:rFonts w:hint="eastAsia" w:ascii="宋体" w:hAnsi="宋体"/>
          <w:szCs w:val="21"/>
        </w:rPr>
        <w:t>95%</w:t>
      </w:r>
      <w:r>
        <w:rPr>
          <w:rFonts w:ascii="宋体" w:hAnsi="宋体"/>
          <w:position w:val="-4"/>
          <w:szCs w:val="21"/>
        </w:rPr>
        <w:object>
          <v:shape id="_x0000_i1025" o:spt="75" type="#_x0000_t75" style="height:9.9pt;width:9.15pt;" o:ole="t" filled="f" o:preferrelative="t" stroked="f" coordsize="21600,21600">
            <v:path/>
            <v:fill on="f" focussize="0,0"/>
            <v:stroke on="f"/>
            <v:imagedata r:id="rId5" o:title=""/>
            <o:lock v:ext="edit" grouping="f" rotation="f" text="f" aspectratio="t"/>
            <w10:wrap type="none"/>
            <w10:anchorlock/>
          </v:shape>
          <o:OLEObject Type="Embed" ProgID="Equation.3" ShapeID="_x0000_i1025" DrawAspect="Content" ObjectID="_1468075725" r:id="rId4">
            <o:LockedField>false</o:LockedField>
          </o:OLEObject>
        </w:object>
      </w:r>
      <w:r>
        <w:rPr>
          <w:rFonts w:ascii="宋体" w:hAnsi="宋体"/>
          <w:position w:val="-14"/>
          <w:szCs w:val="21"/>
        </w:rPr>
        <w:object>
          <v:shape id="_x0000_i1026" o:spt="75" type="#_x0000_t75" style="height:26.7pt;width:155.5pt;" o:ole="t" filled="f" o:preferrelative="t" stroked="f" coordsize="21600,21600">
            <v:path/>
            <v:fill on="f" focussize="0,0"/>
            <v:stroke on="f"/>
            <v:imagedata r:id="rId7" o:title=""/>
            <o:lock v:ext="edit" grouping="f" rotation="f" text="f" aspectratio="t"/>
            <w10:wrap type="none"/>
            <w10:anchorlock/>
          </v:shape>
          <o:OLEObject Type="Embed" ProgID="Equation.3" ShapeID="_x0000_i1026" DrawAspect="Content" ObjectID="_1468075726" r:id="rId6">
            <o:LockedField>false</o:LockedField>
          </o:OLEObject>
        </w:object>
      </w:r>
      <w:r>
        <w:rPr>
          <w:rFonts w:hint="eastAsia" w:ascii="宋体" w:hAnsi="宋体"/>
          <w:szCs w:val="21"/>
        </w:rPr>
        <w:t>+5%</w:t>
      </w:r>
      <w:r>
        <w:rPr>
          <w:rFonts w:ascii="宋体" w:hAnsi="宋体"/>
          <w:position w:val="-4"/>
          <w:szCs w:val="21"/>
        </w:rPr>
        <w:object>
          <v:shape id="_x0000_i1027" o:spt="75" type="#_x0000_t75" style="height:9.9pt;width:9.15pt;" o:ole="t" filled="f" o:preferrelative="t" stroked="f" coordsize="21600,21600">
            <v:path/>
            <v:fill on="f" focussize="0,0"/>
            <v:stroke on="f"/>
            <v:imagedata r:id="rId5" o:title=""/>
            <o:lock v:ext="edit" grouping="f" rotation="f" text="f" aspectratio="t"/>
            <w10:wrap type="none"/>
            <w10:anchorlock/>
          </v:shape>
          <o:OLEObject Type="Embed" ProgID="Equation.3" ShapeID="_x0000_i1027" DrawAspect="Content" ObjectID="_1468075727" r:id="rId8">
            <o:LockedField>false</o:LockedField>
          </o:OLEObject>
        </w:object>
      </w:r>
      <w:r>
        <w:rPr>
          <w:rFonts w:ascii="宋体" w:hAnsi="宋体"/>
          <w:position w:val="-14"/>
          <w:szCs w:val="21"/>
        </w:rPr>
        <w:object>
          <v:shape id="_x0000_i1028" o:spt="75" type="#_x0000_t75" style="height:28.1pt;width:172.45pt;" o:ole="t" filled="f" o:preferrelative="t" stroked="f" coordsize="21600,21600">
            <v:path/>
            <v:fill on="f" focussize="0,0"/>
            <v:stroke on="f"/>
            <v:imagedata r:id="rId10" o:title=""/>
            <o:lock v:ext="edit" grouping="f" rotation="f" text="f" aspectratio="t"/>
            <w10:wrap type="none"/>
            <w10:anchorlock/>
          </v:shape>
          <o:OLEObject Type="Embed" ProgID="Equation.3" ShapeID="_x0000_i1028" DrawAspect="Content" ObjectID="_1468075728" r:id="rId9">
            <o:LockedField>false</o:LockedField>
          </o:OLEObject>
        </w:object>
      </w:r>
    </w:p>
    <w:p w14:paraId="3465D515">
      <w:pPr>
        <w:spacing w:line="360" w:lineRule="auto"/>
        <w:ind w:firstLine="420" w:firstLineChars="200"/>
        <w:outlineLvl w:val="9"/>
        <w:rPr>
          <w:rFonts w:hint="eastAsia"/>
        </w:rPr>
      </w:pPr>
      <w:r>
        <w:rPr>
          <w:rFonts w:hint="eastAsia"/>
          <w:lang w:val="en-US" w:eastAsia="zh-CN"/>
        </w:rPr>
        <w:t>注意：</w:t>
      </w:r>
      <w:r>
        <w:rPr>
          <w:rFonts w:hint="eastAsia"/>
        </w:rPr>
        <w:t>学位课</w:t>
      </w:r>
      <w:r>
        <w:rPr>
          <w:rFonts w:hint="eastAsia"/>
          <w:lang w:val="en-US" w:eastAsia="zh-CN"/>
        </w:rPr>
        <w:t>包括</w:t>
      </w:r>
      <w:r>
        <w:rPr>
          <w:rFonts w:hint="eastAsia"/>
        </w:rPr>
        <w:t>公共必修课和专业基础课，非学位课</w:t>
      </w:r>
      <w:r>
        <w:rPr>
          <w:rFonts w:hint="eastAsia"/>
          <w:lang w:val="en-US" w:eastAsia="zh-CN"/>
        </w:rPr>
        <w:t>包括</w:t>
      </w:r>
      <w:r>
        <w:rPr>
          <w:rFonts w:hint="eastAsia"/>
        </w:rPr>
        <w:t>专业选修课和公共选修课</w:t>
      </w:r>
    </w:p>
    <w:p w14:paraId="4D437CE4">
      <w:pPr>
        <w:spacing w:line="360" w:lineRule="auto"/>
        <w:outlineLvl w:val="9"/>
        <w:rPr>
          <w:rFonts w:hint="eastAsia"/>
          <w:lang w:val="en-US" w:eastAsia="zh-CN"/>
        </w:rPr>
      </w:pPr>
    </w:p>
    <w:p w14:paraId="061056E0">
      <w:pPr>
        <w:spacing w:line="360" w:lineRule="auto"/>
        <w:outlineLvl w:val="0"/>
        <w:rPr>
          <w:rFonts w:hint="eastAsia" w:eastAsia="宋体"/>
          <w:b/>
          <w:bCs/>
          <w:lang w:eastAsia="zh-CN"/>
        </w:rPr>
      </w:pPr>
      <w:r>
        <w:rPr>
          <w:rFonts w:hint="eastAsia"/>
          <w:b/>
          <w:bCs/>
          <w:lang w:val="en-US" w:eastAsia="zh-CN"/>
        </w:rPr>
        <w:t>四、</w:t>
      </w:r>
      <w:r>
        <w:rPr>
          <w:rFonts w:hint="eastAsia" w:ascii="宋体" w:hAnsi="宋体" w:eastAsia="宋体" w:cs="宋体"/>
          <w:b/>
          <w:bCs/>
          <w:sz w:val="24"/>
          <w:szCs w:val="24"/>
          <w:lang w:val="en-US" w:eastAsia="zh-CN"/>
        </w:rPr>
        <w:t>科研成果</w:t>
      </w:r>
      <w:r>
        <w:rPr>
          <w:rFonts w:ascii="宋体" w:hAnsi="宋体" w:eastAsia="宋体" w:cs="宋体"/>
          <w:b/>
          <w:bCs/>
          <w:sz w:val="24"/>
          <w:szCs w:val="24"/>
        </w:rPr>
        <w:t>积分（</w:t>
      </w:r>
      <w:r>
        <w:rPr>
          <w:rFonts w:hint="eastAsia" w:ascii="宋体" w:hAnsi="宋体" w:eastAsia="宋体" w:cs="宋体"/>
          <w:b/>
          <w:bCs/>
          <w:sz w:val="24"/>
          <w:szCs w:val="24"/>
          <w:lang w:val="en-US" w:eastAsia="zh-CN"/>
        </w:rPr>
        <w:t>M2</w:t>
      </w:r>
      <w:r>
        <w:rPr>
          <w:rFonts w:ascii="宋体" w:hAnsi="宋体" w:eastAsia="宋体" w:cs="宋体"/>
          <w:b/>
          <w:bCs/>
          <w:sz w:val="24"/>
          <w:szCs w:val="24"/>
        </w:rPr>
        <w:t>）</w:t>
      </w:r>
    </w:p>
    <w:p w14:paraId="4F4AC13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default" w:eastAsia="宋体"/>
          <w:lang w:val="en-US" w:eastAsia="zh-CN"/>
        </w:rPr>
      </w:pPr>
      <w:r>
        <w:rPr>
          <w:rFonts w:hint="eastAsia"/>
          <w:lang w:val="en-US" w:eastAsia="zh-CN"/>
        </w:rPr>
        <w:t>1. 学术论文加分。鼓励以第一作者发表高水平论文、扩大学术影响力。</w:t>
      </w:r>
      <w:r>
        <w:rPr>
          <w:rFonts w:hint="eastAsia"/>
        </w:rPr>
        <w:t>以非第一作者身份参与评奖的</w:t>
      </w:r>
      <w:r>
        <w:rPr>
          <w:rFonts w:hint="eastAsia"/>
          <w:lang w:val="en-US" w:eastAsia="zh-CN"/>
        </w:rPr>
        <w:t>论文成果</w:t>
      </w:r>
      <w:r>
        <w:rPr>
          <w:rFonts w:hint="eastAsia"/>
        </w:rPr>
        <w:t>限报1</w:t>
      </w:r>
      <w:r>
        <w:rPr>
          <w:rFonts w:hint="eastAsia"/>
          <w:lang w:val="en-US" w:eastAsia="zh-CN"/>
        </w:rPr>
        <w:t>篇</w:t>
      </w:r>
      <w:r>
        <w:rPr>
          <w:rFonts w:hint="eastAsia"/>
          <w:lang w:eastAsia="zh-CN"/>
        </w:rPr>
        <w:t>，</w:t>
      </w:r>
      <w:r>
        <w:rPr>
          <w:rFonts w:hint="eastAsia"/>
          <w:lang w:val="en-US" w:eastAsia="zh-CN"/>
        </w:rPr>
        <w:t>一般级别的学术论文各类限报1篇，</w:t>
      </w:r>
      <w:r>
        <w:rPr>
          <w:rFonts w:hint="eastAsia"/>
          <w:color w:val="auto"/>
          <w:u w:val="none"/>
          <w:lang w:val="en-US" w:eastAsia="zh-CN"/>
        </w:rPr>
        <w:t>华南理工大学</w:t>
      </w:r>
      <w:r>
        <w:rPr>
          <w:rFonts w:hint="eastAsia"/>
          <w:color w:val="auto"/>
          <w:u w:val="none"/>
        </w:rPr>
        <w:t>学报限</w:t>
      </w:r>
      <w:r>
        <w:rPr>
          <w:rFonts w:hint="eastAsia"/>
          <w:color w:val="auto"/>
          <w:u w:val="none"/>
          <w:lang w:val="en-US" w:eastAsia="zh-CN"/>
        </w:rPr>
        <w:t>报1篇</w:t>
      </w:r>
      <w:r>
        <w:rPr>
          <w:rFonts w:hint="eastAsia"/>
        </w:rPr>
        <w:t>。</w:t>
      </w:r>
      <w:r>
        <w:rPr>
          <w:rFonts w:hint="eastAsia"/>
          <w:lang w:val="en-US" w:eastAsia="zh-CN"/>
        </w:rPr>
        <w:t>具体明细见表1。</w:t>
      </w:r>
    </w:p>
    <w:p w14:paraId="7413676A">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9"/>
        <w:rPr>
          <w:rFonts w:hint="default" w:eastAsiaTheme="minorEastAsia"/>
          <w:lang w:val="en-US" w:eastAsia="zh-CN"/>
        </w:rPr>
      </w:pPr>
      <w:r>
        <w:rPr>
          <w:rFonts w:hint="eastAsia"/>
          <w:lang w:val="en-US" w:eastAsia="zh-CN"/>
        </w:rPr>
        <w:t>表1. 学术论文加分</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74"/>
        <w:gridCol w:w="1462"/>
        <w:gridCol w:w="2200"/>
        <w:gridCol w:w="2486"/>
      </w:tblGrid>
      <w:tr w14:paraId="6E3047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vMerge w:val="restart"/>
            <w:noWrap w:val="0"/>
            <w:vAlign w:val="center"/>
          </w:tcPr>
          <w:p w14:paraId="55F28396">
            <w:pPr>
              <w:spacing w:line="360" w:lineRule="auto"/>
              <w:jc w:val="center"/>
              <w:outlineLvl w:val="9"/>
              <w:rPr>
                <w:rFonts w:hint="eastAsia"/>
                <w:color w:val="auto"/>
                <w:u w:val="none"/>
              </w:rPr>
            </w:pPr>
            <w:r>
              <w:rPr>
                <w:rFonts w:hint="eastAsia"/>
                <w:color w:val="auto"/>
                <w:u w:val="none"/>
              </w:rPr>
              <w:t>期刊级别</w:t>
            </w:r>
          </w:p>
        </w:tc>
        <w:tc>
          <w:tcPr>
            <w:tcW w:w="3662" w:type="dxa"/>
            <w:gridSpan w:val="2"/>
            <w:noWrap w:val="0"/>
            <w:vAlign w:val="center"/>
          </w:tcPr>
          <w:p w14:paraId="0A236795">
            <w:pPr>
              <w:spacing w:line="360" w:lineRule="auto"/>
              <w:jc w:val="center"/>
              <w:outlineLvl w:val="9"/>
              <w:rPr>
                <w:rFonts w:hint="eastAsia" w:eastAsia="宋体"/>
                <w:color w:val="auto"/>
                <w:u w:val="none"/>
                <w:lang w:eastAsia="zh-CN"/>
              </w:rPr>
            </w:pPr>
            <w:r>
              <w:rPr>
                <w:rFonts w:hint="eastAsia"/>
                <w:color w:val="auto"/>
                <w:u w:val="none"/>
              </w:rPr>
              <w:t>分值</w:t>
            </w:r>
          </w:p>
        </w:tc>
        <w:tc>
          <w:tcPr>
            <w:tcW w:w="2486" w:type="dxa"/>
            <w:vMerge w:val="restart"/>
            <w:noWrap w:val="0"/>
            <w:vAlign w:val="center"/>
          </w:tcPr>
          <w:p w14:paraId="60C617DE">
            <w:pPr>
              <w:spacing w:line="360" w:lineRule="auto"/>
              <w:jc w:val="center"/>
              <w:outlineLvl w:val="9"/>
              <w:rPr>
                <w:rFonts w:hint="eastAsia"/>
                <w:color w:val="auto"/>
                <w:u w:val="none"/>
              </w:rPr>
            </w:pPr>
            <w:r>
              <w:rPr>
                <w:rFonts w:hint="eastAsia"/>
                <w:color w:val="auto"/>
                <w:u w:val="none"/>
              </w:rPr>
              <w:t>备注</w:t>
            </w:r>
          </w:p>
        </w:tc>
      </w:tr>
      <w:tr w14:paraId="0C278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vMerge w:val="continue"/>
            <w:noWrap w:val="0"/>
            <w:vAlign w:val="center"/>
          </w:tcPr>
          <w:p w14:paraId="1259B279">
            <w:pPr>
              <w:spacing w:line="360" w:lineRule="auto"/>
              <w:jc w:val="center"/>
              <w:outlineLvl w:val="9"/>
              <w:rPr>
                <w:rFonts w:hint="eastAsia"/>
                <w:color w:val="auto"/>
                <w:u w:val="none"/>
              </w:rPr>
            </w:pPr>
          </w:p>
        </w:tc>
        <w:tc>
          <w:tcPr>
            <w:tcW w:w="1462" w:type="dxa"/>
            <w:noWrap w:val="0"/>
            <w:vAlign w:val="center"/>
          </w:tcPr>
          <w:p w14:paraId="25B73520">
            <w:pPr>
              <w:spacing w:line="360" w:lineRule="auto"/>
              <w:jc w:val="center"/>
              <w:outlineLvl w:val="9"/>
              <w:rPr>
                <w:rFonts w:hint="eastAsia" w:eastAsia="宋体"/>
                <w:color w:val="auto"/>
                <w:u w:val="none"/>
                <w:lang w:val="en-US" w:eastAsia="zh-CN"/>
              </w:rPr>
            </w:pPr>
            <w:r>
              <w:rPr>
                <w:rFonts w:hint="eastAsia"/>
                <w:color w:val="auto"/>
                <w:u w:val="none"/>
                <w:lang w:val="en-US" w:eastAsia="zh-CN"/>
              </w:rPr>
              <w:t>第一作者</w:t>
            </w:r>
          </w:p>
        </w:tc>
        <w:tc>
          <w:tcPr>
            <w:tcW w:w="2200" w:type="dxa"/>
            <w:noWrap w:val="0"/>
            <w:vAlign w:val="center"/>
          </w:tcPr>
          <w:p w14:paraId="4C52879C">
            <w:pPr>
              <w:spacing w:line="360" w:lineRule="auto"/>
              <w:jc w:val="center"/>
              <w:outlineLvl w:val="9"/>
              <w:rPr>
                <w:rFonts w:hint="default" w:eastAsia="宋体"/>
                <w:color w:val="auto"/>
                <w:u w:val="none"/>
                <w:lang w:val="en-US" w:eastAsia="zh-CN"/>
              </w:rPr>
            </w:pPr>
            <w:r>
              <w:rPr>
                <w:rFonts w:hint="eastAsia"/>
                <w:color w:val="auto"/>
                <w:u w:val="none"/>
                <w:lang w:val="en-US" w:eastAsia="zh-CN"/>
              </w:rPr>
              <w:t>第二作者、共同一作的第二排序作者</w:t>
            </w:r>
          </w:p>
        </w:tc>
        <w:tc>
          <w:tcPr>
            <w:tcW w:w="2486" w:type="dxa"/>
            <w:vMerge w:val="continue"/>
            <w:noWrap w:val="0"/>
            <w:vAlign w:val="center"/>
          </w:tcPr>
          <w:p w14:paraId="261F8820">
            <w:pPr>
              <w:spacing w:line="360" w:lineRule="auto"/>
              <w:jc w:val="center"/>
              <w:outlineLvl w:val="9"/>
              <w:rPr>
                <w:rFonts w:hint="eastAsia"/>
                <w:color w:val="auto"/>
                <w:u w:val="none"/>
              </w:rPr>
            </w:pPr>
          </w:p>
        </w:tc>
      </w:tr>
      <w:tr w14:paraId="1246C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12A5467F">
            <w:pPr>
              <w:spacing w:line="360" w:lineRule="auto"/>
              <w:jc w:val="center"/>
              <w:outlineLvl w:val="9"/>
              <w:rPr>
                <w:rFonts w:hint="default" w:eastAsiaTheme="minorEastAsia"/>
                <w:color w:val="auto"/>
                <w:u w:val="none"/>
                <w:lang w:val="en-US" w:eastAsia="zh-CN"/>
              </w:rPr>
            </w:pPr>
            <w:r>
              <w:rPr>
                <w:rFonts w:hint="eastAsia"/>
                <w:color w:val="auto"/>
                <w:u w:val="none"/>
                <w:lang w:val="en-US" w:eastAsia="zh-CN"/>
              </w:rPr>
              <w:t>Nature、Science及其子刊</w:t>
            </w:r>
          </w:p>
        </w:tc>
        <w:tc>
          <w:tcPr>
            <w:tcW w:w="1462" w:type="dxa"/>
            <w:noWrap w:val="0"/>
            <w:vAlign w:val="center"/>
          </w:tcPr>
          <w:p w14:paraId="47391242">
            <w:pPr>
              <w:spacing w:line="360" w:lineRule="auto"/>
              <w:jc w:val="center"/>
              <w:outlineLvl w:val="9"/>
              <w:rPr>
                <w:rFonts w:hint="default" w:eastAsiaTheme="minorEastAsia"/>
                <w:color w:val="auto"/>
                <w:u w:val="none"/>
                <w:lang w:val="en-US" w:eastAsia="zh-CN"/>
              </w:rPr>
            </w:pPr>
            <w:r>
              <w:rPr>
                <w:rFonts w:hint="eastAsia"/>
                <w:color w:val="auto"/>
                <w:u w:val="none"/>
                <w:lang w:val="en-US" w:eastAsia="zh-CN"/>
              </w:rPr>
              <w:t>40</w:t>
            </w:r>
          </w:p>
        </w:tc>
        <w:tc>
          <w:tcPr>
            <w:tcW w:w="2200" w:type="dxa"/>
            <w:noWrap w:val="0"/>
            <w:vAlign w:val="center"/>
          </w:tcPr>
          <w:p w14:paraId="6CF63FDD">
            <w:pPr>
              <w:spacing w:line="360" w:lineRule="auto"/>
              <w:jc w:val="center"/>
              <w:outlineLvl w:val="9"/>
              <w:rPr>
                <w:rFonts w:hint="default"/>
                <w:color w:val="auto"/>
                <w:u w:val="none"/>
                <w:lang w:val="en-US" w:eastAsia="zh-CN"/>
              </w:rPr>
            </w:pPr>
            <w:r>
              <w:rPr>
                <w:rFonts w:hint="eastAsia"/>
                <w:color w:val="auto"/>
                <w:u w:val="none"/>
                <w:lang w:val="en-US" w:eastAsia="zh-CN"/>
              </w:rPr>
              <w:t>40（共一第二排序作者）/4（第二作者）</w:t>
            </w:r>
          </w:p>
        </w:tc>
        <w:tc>
          <w:tcPr>
            <w:tcW w:w="2486" w:type="dxa"/>
            <w:noWrap w:val="0"/>
            <w:vAlign w:val="center"/>
          </w:tcPr>
          <w:p w14:paraId="6328342B">
            <w:pPr>
              <w:spacing w:line="360" w:lineRule="auto"/>
              <w:jc w:val="center"/>
              <w:outlineLvl w:val="9"/>
              <w:rPr>
                <w:rFonts w:hint="eastAsia" w:eastAsiaTheme="minorEastAsia"/>
                <w:color w:val="auto"/>
                <w:u w:val="none"/>
                <w:lang w:eastAsia="zh-CN"/>
              </w:rPr>
            </w:pPr>
          </w:p>
        </w:tc>
      </w:tr>
      <w:tr w14:paraId="7FBAAA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296E1E7D">
            <w:pPr>
              <w:spacing w:line="360" w:lineRule="auto"/>
              <w:jc w:val="center"/>
              <w:outlineLvl w:val="9"/>
              <w:rPr>
                <w:rFonts w:hint="eastAsia"/>
                <w:color w:val="auto"/>
                <w:u w:val="none"/>
              </w:rPr>
            </w:pPr>
            <w:r>
              <w:rPr>
                <w:rFonts w:hint="eastAsia"/>
                <w:color w:val="auto"/>
                <w:u w:val="none"/>
              </w:rPr>
              <w:t>SCI一区</w:t>
            </w:r>
          </w:p>
        </w:tc>
        <w:tc>
          <w:tcPr>
            <w:tcW w:w="1462" w:type="dxa"/>
            <w:noWrap w:val="0"/>
            <w:vAlign w:val="center"/>
          </w:tcPr>
          <w:p w14:paraId="6B1F0C90">
            <w:pPr>
              <w:spacing w:line="360" w:lineRule="auto"/>
              <w:jc w:val="center"/>
              <w:outlineLvl w:val="9"/>
              <w:rPr>
                <w:rFonts w:hint="eastAsia"/>
                <w:color w:val="auto"/>
                <w:u w:val="none"/>
              </w:rPr>
            </w:pPr>
            <w:r>
              <w:rPr>
                <w:rFonts w:hint="eastAsia"/>
                <w:color w:val="auto"/>
                <w:u w:val="none"/>
              </w:rPr>
              <w:t>30</w:t>
            </w:r>
          </w:p>
        </w:tc>
        <w:tc>
          <w:tcPr>
            <w:tcW w:w="2200" w:type="dxa"/>
            <w:noWrap w:val="0"/>
            <w:vAlign w:val="center"/>
          </w:tcPr>
          <w:p w14:paraId="4CAF1C93">
            <w:pPr>
              <w:spacing w:line="360" w:lineRule="auto"/>
              <w:jc w:val="center"/>
              <w:outlineLvl w:val="9"/>
              <w:rPr>
                <w:rFonts w:hint="default" w:eastAsia="宋体"/>
                <w:color w:val="auto"/>
                <w:u w:val="none"/>
                <w:lang w:val="en-US" w:eastAsia="zh-CN"/>
              </w:rPr>
            </w:pPr>
            <w:r>
              <w:rPr>
                <w:rFonts w:hint="eastAsia"/>
                <w:color w:val="auto"/>
                <w:u w:val="none"/>
                <w:lang w:val="en-US" w:eastAsia="zh-CN"/>
              </w:rPr>
              <w:t>3</w:t>
            </w:r>
          </w:p>
        </w:tc>
        <w:tc>
          <w:tcPr>
            <w:tcW w:w="2486" w:type="dxa"/>
            <w:noWrap w:val="0"/>
            <w:vAlign w:val="center"/>
          </w:tcPr>
          <w:p w14:paraId="42282F70">
            <w:pPr>
              <w:spacing w:line="360" w:lineRule="auto"/>
              <w:jc w:val="center"/>
              <w:outlineLvl w:val="9"/>
              <w:rPr>
                <w:rFonts w:hint="eastAsia"/>
                <w:color w:val="auto"/>
                <w:u w:val="none"/>
              </w:rPr>
            </w:pPr>
          </w:p>
        </w:tc>
      </w:tr>
      <w:tr w14:paraId="14A687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7E712F7A">
            <w:pPr>
              <w:spacing w:line="360" w:lineRule="auto"/>
              <w:jc w:val="center"/>
              <w:outlineLvl w:val="9"/>
              <w:rPr>
                <w:rFonts w:hint="eastAsia"/>
                <w:color w:val="auto"/>
                <w:u w:val="none"/>
              </w:rPr>
            </w:pPr>
            <w:r>
              <w:rPr>
                <w:rFonts w:hint="eastAsia"/>
                <w:color w:val="auto"/>
                <w:u w:val="none"/>
              </w:rPr>
              <w:t>SCI二区</w:t>
            </w:r>
          </w:p>
        </w:tc>
        <w:tc>
          <w:tcPr>
            <w:tcW w:w="1462" w:type="dxa"/>
            <w:noWrap w:val="0"/>
            <w:vAlign w:val="center"/>
          </w:tcPr>
          <w:p w14:paraId="7C0FEB33">
            <w:pPr>
              <w:spacing w:line="360" w:lineRule="auto"/>
              <w:jc w:val="center"/>
              <w:outlineLvl w:val="9"/>
              <w:rPr>
                <w:rFonts w:hint="eastAsia"/>
                <w:color w:val="auto"/>
                <w:u w:val="none"/>
              </w:rPr>
            </w:pPr>
            <w:r>
              <w:rPr>
                <w:rFonts w:hint="eastAsia"/>
                <w:color w:val="auto"/>
                <w:u w:val="none"/>
              </w:rPr>
              <w:t>25</w:t>
            </w:r>
          </w:p>
        </w:tc>
        <w:tc>
          <w:tcPr>
            <w:tcW w:w="2200" w:type="dxa"/>
            <w:noWrap w:val="0"/>
            <w:vAlign w:val="center"/>
          </w:tcPr>
          <w:p w14:paraId="56980852">
            <w:pPr>
              <w:spacing w:line="360" w:lineRule="auto"/>
              <w:jc w:val="center"/>
              <w:outlineLvl w:val="9"/>
              <w:rPr>
                <w:rFonts w:hint="default" w:eastAsia="宋体"/>
                <w:color w:val="auto"/>
                <w:u w:val="none"/>
                <w:lang w:val="en-US" w:eastAsia="zh-CN"/>
              </w:rPr>
            </w:pPr>
            <w:r>
              <w:rPr>
                <w:rFonts w:hint="eastAsia"/>
                <w:color w:val="auto"/>
                <w:u w:val="none"/>
                <w:lang w:val="en-US" w:eastAsia="zh-CN"/>
              </w:rPr>
              <w:t>2.5</w:t>
            </w:r>
          </w:p>
        </w:tc>
        <w:tc>
          <w:tcPr>
            <w:tcW w:w="2486" w:type="dxa"/>
            <w:noWrap w:val="0"/>
            <w:vAlign w:val="center"/>
          </w:tcPr>
          <w:p w14:paraId="2E452A3A">
            <w:pPr>
              <w:spacing w:line="360" w:lineRule="auto"/>
              <w:jc w:val="center"/>
              <w:outlineLvl w:val="9"/>
              <w:rPr>
                <w:rFonts w:hint="eastAsia"/>
                <w:color w:val="auto"/>
                <w:u w:val="none"/>
              </w:rPr>
            </w:pPr>
          </w:p>
        </w:tc>
      </w:tr>
      <w:tr w14:paraId="685E6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1AF0F662">
            <w:pPr>
              <w:spacing w:line="360" w:lineRule="auto"/>
              <w:jc w:val="center"/>
              <w:outlineLvl w:val="9"/>
              <w:rPr>
                <w:rFonts w:hint="eastAsia"/>
                <w:color w:val="auto"/>
                <w:u w:val="none"/>
              </w:rPr>
            </w:pPr>
            <w:r>
              <w:rPr>
                <w:rFonts w:hint="eastAsia"/>
                <w:color w:val="auto"/>
                <w:u w:val="none"/>
              </w:rPr>
              <w:t>SCI三区</w:t>
            </w:r>
          </w:p>
        </w:tc>
        <w:tc>
          <w:tcPr>
            <w:tcW w:w="1462" w:type="dxa"/>
            <w:noWrap w:val="0"/>
            <w:vAlign w:val="center"/>
          </w:tcPr>
          <w:p w14:paraId="118DA77E">
            <w:pPr>
              <w:spacing w:line="360" w:lineRule="auto"/>
              <w:jc w:val="center"/>
              <w:outlineLvl w:val="9"/>
              <w:rPr>
                <w:rFonts w:hint="eastAsia"/>
                <w:color w:val="auto"/>
                <w:u w:val="none"/>
              </w:rPr>
            </w:pPr>
            <w:r>
              <w:rPr>
                <w:rFonts w:hint="eastAsia"/>
                <w:color w:val="auto"/>
                <w:u w:val="none"/>
              </w:rPr>
              <w:t>20</w:t>
            </w:r>
          </w:p>
        </w:tc>
        <w:tc>
          <w:tcPr>
            <w:tcW w:w="2200" w:type="dxa"/>
            <w:noWrap w:val="0"/>
            <w:vAlign w:val="center"/>
          </w:tcPr>
          <w:p w14:paraId="5D022DC9">
            <w:pPr>
              <w:spacing w:line="360" w:lineRule="auto"/>
              <w:jc w:val="center"/>
              <w:outlineLvl w:val="9"/>
              <w:rPr>
                <w:rFonts w:hint="default" w:eastAsia="宋体"/>
                <w:color w:val="auto"/>
                <w:u w:val="none"/>
                <w:lang w:val="en-US" w:eastAsia="zh-CN"/>
              </w:rPr>
            </w:pPr>
            <w:r>
              <w:rPr>
                <w:rFonts w:hint="eastAsia"/>
                <w:color w:val="auto"/>
                <w:u w:val="none"/>
                <w:lang w:val="en-US" w:eastAsia="zh-CN"/>
              </w:rPr>
              <w:t>2</w:t>
            </w:r>
          </w:p>
        </w:tc>
        <w:tc>
          <w:tcPr>
            <w:tcW w:w="2486" w:type="dxa"/>
            <w:noWrap w:val="0"/>
            <w:vAlign w:val="center"/>
          </w:tcPr>
          <w:p w14:paraId="2C10770B">
            <w:pPr>
              <w:spacing w:line="360" w:lineRule="auto"/>
              <w:jc w:val="center"/>
              <w:outlineLvl w:val="9"/>
              <w:rPr>
                <w:rFonts w:hint="eastAsia"/>
                <w:color w:val="auto"/>
                <w:u w:val="none"/>
              </w:rPr>
            </w:pPr>
          </w:p>
        </w:tc>
      </w:tr>
      <w:tr w14:paraId="75FA4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2424598D">
            <w:pPr>
              <w:spacing w:line="360" w:lineRule="auto"/>
              <w:jc w:val="center"/>
              <w:outlineLvl w:val="9"/>
              <w:rPr>
                <w:rFonts w:hint="eastAsia"/>
                <w:color w:val="auto"/>
                <w:u w:val="none"/>
              </w:rPr>
            </w:pPr>
            <w:r>
              <w:rPr>
                <w:rFonts w:hint="eastAsia"/>
                <w:color w:val="auto"/>
                <w:u w:val="none"/>
              </w:rPr>
              <w:t>SCI四区</w:t>
            </w:r>
          </w:p>
        </w:tc>
        <w:tc>
          <w:tcPr>
            <w:tcW w:w="1462" w:type="dxa"/>
            <w:noWrap w:val="0"/>
            <w:vAlign w:val="center"/>
          </w:tcPr>
          <w:p w14:paraId="79222E43">
            <w:pPr>
              <w:spacing w:line="360" w:lineRule="auto"/>
              <w:jc w:val="center"/>
              <w:outlineLvl w:val="9"/>
              <w:rPr>
                <w:rFonts w:hint="eastAsia"/>
                <w:color w:val="auto"/>
                <w:u w:val="none"/>
              </w:rPr>
            </w:pPr>
            <w:r>
              <w:rPr>
                <w:rFonts w:hint="eastAsia"/>
                <w:color w:val="auto"/>
                <w:u w:val="none"/>
              </w:rPr>
              <w:t>15</w:t>
            </w:r>
          </w:p>
        </w:tc>
        <w:tc>
          <w:tcPr>
            <w:tcW w:w="2200" w:type="dxa"/>
            <w:noWrap w:val="0"/>
            <w:vAlign w:val="center"/>
          </w:tcPr>
          <w:p w14:paraId="703AF3CC">
            <w:pPr>
              <w:spacing w:line="360" w:lineRule="auto"/>
              <w:jc w:val="center"/>
              <w:outlineLvl w:val="9"/>
              <w:rPr>
                <w:rFonts w:hint="default" w:eastAsia="宋体"/>
                <w:color w:val="auto"/>
                <w:u w:val="none"/>
                <w:lang w:val="en-US" w:eastAsia="zh-CN"/>
              </w:rPr>
            </w:pPr>
            <w:r>
              <w:rPr>
                <w:rFonts w:hint="eastAsia"/>
                <w:color w:val="auto"/>
                <w:u w:val="none"/>
                <w:lang w:val="en-US" w:eastAsia="zh-CN"/>
              </w:rPr>
              <w:t>1.5</w:t>
            </w:r>
          </w:p>
        </w:tc>
        <w:tc>
          <w:tcPr>
            <w:tcW w:w="2486" w:type="dxa"/>
            <w:noWrap w:val="0"/>
            <w:vAlign w:val="center"/>
          </w:tcPr>
          <w:p w14:paraId="18CEAB68">
            <w:pPr>
              <w:spacing w:line="360" w:lineRule="auto"/>
              <w:jc w:val="center"/>
              <w:outlineLvl w:val="9"/>
              <w:rPr>
                <w:rFonts w:hint="eastAsia"/>
                <w:color w:val="auto"/>
                <w:u w:val="none"/>
              </w:rPr>
            </w:pPr>
          </w:p>
        </w:tc>
      </w:tr>
      <w:tr w14:paraId="2D66D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03912FD4">
            <w:pPr>
              <w:spacing w:line="360" w:lineRule="auto"/>
              <w:jc w:val="center"/>
              <w:outlineLvl w:val="9"/>
              <w:rPr>
                <w:rFonts w:hint="eastAsia"/>
                <w:color w:val="auto"/>
                <w:u w:val="none"/>
              </w:rPr>
            </w:pPr>
            <w:r>
              <w:rPr>
                <w:rFonts w:hint="eastAsia"/>
                <w:color w:val="auto"/>
                <w:u w:val="none"/>
              </w:rPr>
              <w:t>EI源刊</w:t>
            </w:r>
          </w:p>
        </w:tc>
        <w:tc>
          <w:tcPr>
            <w:tcW w:w="1462" w:type="dxa"/>
            <w:noWrap w:val="0"/>
            <w:vAlign w:val="center"/>
          </w:tcPr>
          <w:p w14:paraId="6E355A48">
            <w:pPr>
              <w:spacing w:line="360" w:lineRule="auto"/>
              <w:jc w:val="center"/>
              <w:outlineLvl w:val="9"/>
              <w:rPr>
                <w:rFonts w:hint="eastAsia"/>
                <w:color w:val="auto"/>
                <w:u w:val="none"/>
              </w:rPr>
            </w:pPr>
            <w:r>
              <w:rPr>
                <w:rFonts w:hint="eastAsia"/>
                <w:color w:val="auto"/>
                <w:u w:val="none"/>
              </w:rPr>
              <w:t>10</w:t>
            </w:r>
          </w:p>
        </w:tc>
        <w:tc>
          <w:tcPr>
            <w:tcW w:w="2200" w:type="dxa"/>
            <w:noWrap w:val="0"/>
            <w:vAlign w:val="center"/>
          </w:tcPr>
          <w:p w14:paraId="062AFB1B">
            <w:pPr>
              <w:spacing w:line="360" w:lineRule="auto"/>
              <w:jc w:val="center"/>
              <w:outlineLvl w:val="9"/>
              <w:rPr>
                <w:rFonts w:hint="eastAsia" w:eastAsia="宋体"/>
                <w:color w:val="auto"/>
                <w:u w:val="none"/>
                <w:lang w:val="en-US" w:eastAsia="zh-CN"/>
              </w:rPr>
            </w:pPr>
            <w:r>
              <w:rPr>
                <w:rFonts w:hint="eastAsia"/>
                <w:color w:val="auto"/>
                <w:u w:val="none"/>
                <w:lang w:val="en-US" w:eastAsia="zh-CN"/>
              </w:rPr>
              <w:t>1</w:t>
            </w:r>
          </w:p>
        </w:tc>
        <w:tc>
          <w:tcPr>
            <w:tcW w:w="2486" w:type="dxa"/>
            <w:noWrap w:val="0"/>
            <w:vAlign w:val="center"/>
          </w:tcPr>
          <w:p w14:paraId="0FD7EE9C">
            <w:pPr>
              <w:spacing w:line="360" w:lineRule="auto"/>
              <w:jc w:val="center"/>
              <w:outlineLvl w:val="9"/>
              <w:rPr>
                <w:rFonts w:hint="default" w:eastAsiaTheme="minorEastAsia"/>
                <w:color w:val="auto"/>
                <w:u w:val="none"/>
                <w:lang w:val="en-US" w:eastAsia="zh-CN"/>
              </w:rPr>
            </w:pPr>
            <w:r>
              <w:rPr>
                <w:rFonts w:hint="eastAsia"/>
                <w:color w:val="auto"/>
                <w:u w:val="none"/>
                <w:lang w:val="en-US" w:eastAsia="zh-CN"/>
              </w:rPr>
              <w:t>以图书馆出具的检索证明为准</w:t>
            </w:r>
          </w:p>
        </w:tc>
      </w:tr>
      <w:tr w14:paraId="3B165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2570683B">
            <w:pPr>
              <w:spacing w:line="360" w:lineRule="auto"/>
              <w:jc w:val="center"/>
              <w:outlineLvl w:val="9"/>
              <w:rPr>
                <w:rFonts w:hint="eastAsia"/>
                <w:color w:val="auto"/>
                <w:u w:val="none"/>
              </w:rPr>
            </w:pPr>
            <w:r>
              <w:rPr>
                <w:rFonts w:hint="eastAsia"/>
                <w:color w:val="auto"/>
                <w:u w:val="none"/>
              </w:rPr>
              <w:t>国内大学学报</w:t>
            </w:r>
            <w:r>
              <w:rPr>
                <w:rFonts w:hint="eastAsia"/>
                <w:color w:val="auto"/>
                <w:u w:val="none"/>
                <w:lang w:eastAsia="zh-CN"/>
              </w:rPr>
              <w:t>（</w:t>
            </w:r>
            <w:r>
              <w:rPr>
                <w:rFonts w:hint="eastAsia"/>
                <w:color w:val="auto"/>
                <w:u w:val="none"/>
              </w:rPr>
              <w:t>综合性期刊</w:t>
            </w:r>
            <w:r>
              <w:rPr>
                <w:rFonts w:hint="eastAsia"/>
                <w:color w:val="auto"/>
                <w:u w:val="none"/>
                <w:lang w:eastAsia="zh-CN"/>
              </w:rPr>
              <w:t>）</w:t>
            </w:r>
            <w:r>
              <w:rPr>
                <w:rFonts w:hint="eastAsia"/>
                <w:color w:val="auto"/>
                <w:u w:val="none"/>
              </w:rPr>
              <w:t>SCI/EI源刊</w:t>
            </w:r>
          </w:p>
        </w:tc>
        <w:tc>
          <w:tcPr>
            <w:tcW w:w="1462" w:type="dxa"/>
            <w:noWrap w:val="0"/>
            <w:vAlign w:val="center"/>
          </w:tcPr>
          <w:p w14:paraId="60AB438B">
            <w:pPr>
              <w:spacing w:line="360" w:lineRule="auto"/>
              <w:jc w:val="center"/>
              <w:outlineLvl w:val="9"/>
              <w:rPr>
                <w:rFonts w:hint="eastAsia"/>
                <w:color w:val="auto"/>
                <w:u w:val="none"/>
              </w:rPr>
            </w:pPr>
            <w:r>
              <w:rPr>
                <w:rFonts w:hint="eastAsia"/>
                <w:color w:val="auto"/>
                <w:u w:val="none"/>
              </w:rPr>
              <w:t>7.5/5</w:t>
            </w:r>
          </w:p>
        </w:tc>
        <w:tc>
          <w:tcPr>
            <w:tcW w:w="2200" w:type="dxa"/>
            <w:noWrap w:val="0"/>
            <w:vAlign w:val="center"/>
          </w:tcPr>
          <w:p w14:paraId="42B989C1">
            <w:pPr>
              <w:spacing w:line="360" w:lineRule="auto"/>
              <w:jc w:val="center"/>
              <w:outlineLvl w:val="9"/>
              <w:rPr>
                <w:rFonts w:hint="default" w:eastAsia="宋体"/>
                <w:color w:val="auto"/>
                <w:u w:val="none"/>
                <w:lang w:val="en-US" w:eastAsia="zh-CN"/>
              </w:rPr>
            </w:pPr>
            <w:r>
              <w:rPr>
                <w:rFonts w:hint="eastAsia"/>
                <w:color w:val="auto"/>
                <w:u w:val="none"/>
                <w:lang w:val="en-US" w:eastAsia="zh-CN"/>
              </w:rPr>
              <w:t>0.75/0.5</w:t>
            </w:r>
          </w:p>
        </w:tc>
        <w:tc>
          <w:tcPr>
            <w:tcW w:w="2486" w:type="dxa"/>
            <w:noWrap w:val="0"/>
            <w:vAlign w:val="center"/>
          </w:tcPr>
          <w:p w14:paraId="0D43A73F">
            <w:pPr>
              <w:spacing w:line="360" w:lineRule="auto"/>
              <w:jc w:val="center"/>
              <w:outlineLvl w:val="9"/>
              <w:rPr>
                <w:rFonts w:hint="eastAsia"/>
                <w:color w:val="auto"/>
                <w:u w:val="none"/>
              </w:rPr>
            </w:pPr>
            <w:r>
              <w:rPr>
                <w:rFonts w:hint="eastAsia"/>
                <w:color w:val="auto"/>
                <w:u w:val="none"/>
                <w:lang w:val="en-US" w:eastAsia="zh-CN"/>
              </w:rPr>
              <w:t>华南理工大学</w:t>
            </w:r>
            <w:r>
              <w:rPr>
                <w:rFonts w:hint="eastAsia"/>
                <w:color w:val="auto"/>
                <w:u w:val="none"/>
              </w:rPr>
              <w:t>学报</w:t>
            </w:r>
            <w:r>
              <w:rPr>
                <w:rFonts w:hint="eastAsia"/>
                <w:color w:val="auto"/>
                <w:u w:val="none"/>
                <w:lang w:val="en-US" w:eastAsia="zh-CN"/>
              </w:rPr>
              <w:t>限报1</w:t>
            </w:r>
            <w:r>
              <w:rPr>
                <w:rFonts w:hint="eastAsia"/>
                <w:color w:val="auto"/>
                <w:u w:val="none"/>
              </w:rPr>
              <w:t>篇</w:t>
            </w:r>
          </w:p>
        </w:tc>
      </w:tr>
      <w:tr w14:paraId="4B13A8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46DA6C0F">
            <w:pPr>
              <w:spacing w:line="360" w:lineRule="auto"/>
              <w:jc w:val="center"/>
              <w:outlineLvl w:val="9"/>
              <w:rPr>
                <w:rFonts w:hint="eastAsia"/>
                <w:color w:val="auto"/>
                <w:u w:val="none"/>
              </w:rPr>
            </w:pPr>
            <w:r>
              <w:rPr>
                <w:rFonts w:hint="eastAsia"/>
                <w:color w:val="auto"/>
                <w:u w:val="none"/>
              </w:rPr>
              <w:t>学院认定（鼓励）的重要核心期刊</w:t>
            </w:r>
          </w:p>
        </w:tc>
        <w:tc>
          <w:tcPr>
            <w:tcW w:w="1462" w:type="dxa"/>
            <w:noWrap w:val="0"/>
            <w:vAlign w:val="center"/>
          </w:tcPr>
          <w:p w14:paraId="13B740B9">
            <w:pPr>
              <w:jc w:val="center"/>
              <w:outlineLvl w:val="9"/>
              <w:rPr>
                <w:rFonts w:hint="eastAsia"/>
                <w:color w:val="auto"/>
                <w:u w:val="none"/>
              </w:rPr>
            </w:pPr>
            <w:r>
              <w:rPr>
                <w:rFonts w:hint="eastAsia"/>
                <w:color w:val="auto"/>
                <w:u w:val="none"/>
                <w:lang w:val="en-US" w:eastAsia="zh-CN"/>
              </w:rPr>
              <w:t>详见</w:t>
            </w:r>
            <w:r>
              <w:rPr>
                <w:rFonts w:hint="eastAsia"/>
                <w:color w:val="auto"/>
                <w:u w:val="none"/>
                <w:lang w:eastAsia="zh-CN"/>
              </w:rPr>
              <w:t>《</w:t>
            </w:r>
            <w:r>
              <w:rPr>
                <w:rFonts w:hint="eastAsia"/>
                <w:color w:val="auto"/>
                <w:u w:val="none"/>
              </w:rPr>
              <w:t>附件</w:t>
            </w:r>
            <w:r>
              <w:rPr>
                <w:rFonts w:hint="eastAsia"/>
                <w:color w:val="auto"/>
                <w:u w:val="none"/>
                <w:lang w:val="en-US" w:eastAsia="zh-CN"/>
              </w:rPr>
              <w:t>3》</w:t>
            </w:r>
          </w:p>
        </w:tc>
        <w:tc>
          <w:tcPr>
            <w:tcW w:w="2200" w:type="dxa"/>
            <w:noWrap w:val="0"/>
            <w:vAlign w:val="center"/>
          </w:tcPr>
          <w:p w14:paraId="748901D9">
            <w:pPr>
              <w:jc w:val="center"/>
              <w:outlineLvl w:val="9"/>
              <w:rPr>
                <w:rFonts w:hint="default" w:eastAsia="宋体"/>
                <w:color w:val="auto"/>
                <w:u w:val="none"/>
                <w:lang w:val="en-US" w:eastAsia="zh-CN"/>
              </w:rPr>
            </w:pPr>
            <w:r>
              <w:rPr>
                <w:rFonts w:hint="eastAsia"/>
                <w:color w:val="auto"/>
                <w:u w:val="none"/>
                <w:lang w:val="en-US" w:eastAsia="zh-CN"/>
              </w:rPr>
              <w:t>具体分值*0.1</w:t>
            </w:r>
          </w:p>
        </w:tc>
        <w:tc>
          <w:tcPr>
            <w:tcW w:w="2486" w:type="dxa"/>
            <w:noWrap w:val="0"/>
            <w:vAlign w:val="center"/>
          </w:tcPr>
          <w:p w14:paraId="1603D9CA">
            <w:pPr>
              <w:spacing w:line="360" w:lineRule="auto"/>
              <w:jc w:val="center"/>
              <w:outlineLvl w:val="9"/>
              <w:rPr>
                <w:rFonts w:hint="eastAsia"/>
                <w:color w:val="auto"/>
                <w:u w:val="none"/>
              </w:rPr>
            </w:pPr>
          </w:p>
        </w:tc>
      </w:tr>
      <w:tr w14:paraId="2C85E7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5204D600">
            <w:pPr>
              <w:spacing w:line="360" w:lineRule="auto"/>
              <w:jc w:val="center"/>
              <w:outlineLvl w:val="9"/>
              <w:rPr>
                <w:rFonts w:hint="eastAsia"/>
                <w:color w:val="auto"/>
                <w:u w:val="none"/>
              </w:rPr>
            </w:pPr>
            <w:r>
              <w:rPr>
                <w:rFonts w:hint="eastAsia"/>
                <w:color w:val="auto"/>
                <w:u w:val="none"/>
              </w:rPr>
              <w:t>除学院认定（鼓励）重要核心期刊外的一般中文核心期刊论文/统计源期刊</w:t>
            </w:r>
          </w:p>
        </w:tc>
        <w:tc>
          <w:tcPr>
            <w:tcW w:w="1462" w:type="dxa"/>
            <w:noWrap w:val="0"/>
            <w:vAlign w:val="center"/>
          </w:tcPr>
          <w:p w14:paraId="654E7B56">
            <w:pPr>
              <w:jc w:val="center"/>
              <w:outlineLvl w:val="9"/>
              <w:rPr>
                <w:rFonts w:hint="eastAsia"/>
                <w:color w:val="auto"/>
                <w:u w:val="none"/>
              </w:rPr>
            </w:pPr>
            <w:r>
              <w:rPr>
                <w:rFonts w:hint="eastAsia"/>
                <w:color w:val="auto"/>
                <w:u w:val="none"/>
              </w:rPr>
              <w:t>1.5/1</w:t>
            </w:r>
          </w:p>
        </w:tc>
        <w:tc>
          <w:tcPr>
            <w:tcW w:w="2200" w:type="dxa"/>
            <w:noWrap w:val="0"/>
            <w:vAlign w:val="center"/>
          </w:tcPr>
          <w:p w14:paraId="3E2FB29B">
            <w:pPr>
              <w:jc w:val="center"/>
              <w:outlineLvl w:val="9"/>
              <w:rPr>
                <w:rFonts w:hint="default" w:eastAsia="宋体"/>
                <w:color w:val="auto"/>
                <w:u w:val="none"/>
                <w:lang w:val="en-US" w:eastAsia="zh-CN"/>
              </w:rPr>
            </w:pPr>
            <w:r>
              <w:rPr>
                <w:rFonts w:hint="eastAsia"/>
                <w:color w:val="auto"/>
                <w:u w:val="none"/>
                <w:lang w:val="en-US" w:eastAsia="zh-CN"/>
              </w:rPr>
              <w:t>0.15/0.1</w:t>
            </w:r>
          </w:p>
        </w:tc>
        <w:tc>
          <w:tcPr>
            <w:tcW w:w="2486" w:type="dxa"/>
            <w:noWrap w:val="0"/>
            <w:vAlign w:val="center"/>
          </w:tcPr>
          <w:p w14:paraId="12F513F9">
            <w:pPr>
              <w:spacing w:line="360" w:lineRule="auto"/>
              <w:jc w:val="center"/>
              <w:outlineLvl w:val="9"/>
              <w:rPr>
                <w:rFonts w:hint="eastAsia" w:eastAsia="宋体"/>
                <w:color w:val="auto"/>
                <w:u w:val="none"/>
                <w:lang w:eastAsia="zh-CN"/>
              </w:rPr>
            </w:pPr>
            <w:r>
              <w:rPr>
                <w:rFonts w:hint="eastAsia"/>
                <w:color w:val="auto"/>
                <w:u w:val="none"/>
                <w:lang w:val="en-US" w:eastAsia="zh-CN"/>
              </w:rPr>
              <w:t>1.</w:t>
            </w:r>
            <w:r>
              <w:rPr>
                <w:rFonts w:hint="eastAsia"/>
                <w:color w:val="auto"/>
                <w:u w:val="none"/>
              </w:rPr>
              <w:t>以论文发表当年华工图书馆《中文核心刊要目总览》和《统计源期刊目录》为准。</w:t>
            </w:r>
            <w:r>
              <w:rPr>
                <w:rFonts w:hint="eastAsia"/>
                <w:color w:val="auto"/>
                <w:u w:val="none"/>
                <w:lang w:val="en-US" w:eastAsia="zh-CN"/>
              </w:rPr>
              <w:t>2.</w:t>
            </w:r>
            <w:r>
              <w:rPr>
                <w:rFonts w:hint="eastAsia"/>
                <w:color w:val="auto"/>
                <w:u w:val="none"/>
              </w:rPr>
              <w:t>限</w:t>
            </w:r>
            <w:r>
              <w:rPr>
                <w:rFonts w:hint="eastAsia"/>
                <w:color w:val="auto"/>
                <w:u w:val="none"/>
                <w:lang w:val="en-US" w:eastAsia="zh-CN"/>
              </w:rPr>
              <w:t>报1</w:t>
            </w:r>
            <w:r>
              <w:rPr>
                <w:rFonts w:hint="eastAsia"/>
                <w:color w:val="auto"/>
                <w:u w:val="none"/>
              </w:rPr>
              <w:t>篇</w:t>
            </w:r>
            <w:r>
              <w:rPr>
                <w:rFonts w:hint="eastAsia"/>
                <w:color w:val="auto"/>
                <w:u w:val="none"/>
                <w:lang w:eastAsia="zh-CN"/>
              </w:rPr>
              <w:t>。</w:t>
            </w:r>
          </w:p>
        </w:tc>
      </w:tr>
      <w:tr w14:paraId="417594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4FEB9C30">
            <w:pPr>
              <w:spacing w:line="360" w:lineRule="auto"/>
              <w:jc w:val="center"/>
              <w:outlineLvl w:val="9"/>
              <w:rPr>
                <w:rFonts w:hint="eastAsia"/>
                <w:color w:val="auto"/>
                <w:u w:val="none"/>
              </w:rPr>
            </w:pPr>
            <w:r>
              <w:rPr>
                <w:rFonts w:hint="eastAsia"/>
                <w:color w:val="auto"/>
                <w:u w:val="none"/>
              </w:rPr>
              <w:t>其他国内外正式发行的一般学术期刊</w:t>
            </w:r>
          </w:p>
        </w:tc>
        <w:tc>
          <w:tcPr>
            <w:tcW w:w="1462" w:type="dxa"/>
            <w:noWrap w:val="0"/>
            <w:vAlign w:val="center"/>
          </w:tcPr>
          <w:p w14:paraId="6D4935A1">
            <w:pPr>
              <w:spacing w:line="360" w:lineRule="auto"/>
              <w:jc w:val="center"/>
              <w:outlineLvl w:val="9"/>
              <w:rPr>
                <w:rFonts w:hint="eastAsia"/>
                <w:color w:val="auto"/>
                <w:u w:val="none"/>
              </w:rPr>
            </w:pPr>
            <w:r>
              <w:rPr>
                <w:rFonts w:hint="eastAsia"/>
                <w:color w:val="auto"/>
                <w:u w:val="none"/>
              </w:rPr>
              <w:t>0.5</w:t>
            </w:r>
          </w:p>
        </w:tc>
        <w:tc>
          <w:tcPr>
            <w:tcW w:w="2200" w:type="dxa"/>
            <w:noWrap w:val="0"/>
            <w:vAlign w:val="center"/>
          </w:tcPr>
          <w:p w14:paraId="029D2AEF">
            <w:pPr>
              <w:spacing w:line="360" w:lineRule="auto"/>
              <w:jc w:val="center"/>
              <w:outlineLvl w:val="9"/>
              <w:rPr>
                <w:rFonts w:hint="default" w:eastAsia="宋体"/>
                <w:color w:val="auto"/>
                <w:u w:val="none"/>
                <w:lang w:val="en-US" w:eastAsia="zh-CN"/>
              </w:rPr>
            </w:pPr>
            <w:r>
              <w:rPr>
                <w:rFonts w:hint="eastAsia"/>
                <w:color w:val="auto"/>
                <w:u w:val="none"/>
                <w:lang w:val="en-US" w:eastAsia="zh-CN"/>
              </w:rPr>
              <w:t>0.05</w:t>
            </w:r>
          </w:p>
        </w:tc>
        <w:tc>
          <w:tcPr>
            <w:tcW w:w="2486" w:type="dxa"/>
            <w:noWrap w:val="0"/>
            <w:vAlign w:val="center"/>
          </w:tcPr>
          <w:p w14:paraId="27FB6257">
            <w:pPr>
              <w:spacing w:line="360" w:lineRule="auto"/>
              <w:jc w:val="center"/>
              <w:outlineLvl w:val="9"/>
              <w:rPr>
                <w:rFonts w:hint="eastAsia"/>
                <w:color w:val="auto"/>
                <w:u w:val="none"/>
              </w:rPr>
            </w:pPr>
            <w:r>
              <w:rPr>
                <w:rFonts w:hint="eastAsia"/>
                <w:color w:val="auto"/>
                <w:u w:val="none"/>
              </w:rPr>
              <w:t>限</w:t>
            </w:r>
            <w:r>
              <w:rPr>
                <w:rFonts w:hint="eastAsia"/>
                <w:color w:val="auto"/>
                <w:u w:val="none"/>
                <w:lang w:val="en-US" w:eastAsia="zh-CN"/>
              </w:rPr>
              <w:t>报1</w:t>
            </w:r>
            <w:r>
              <w:rPr>
                <w:rFonts w:hint="eastAsia"/>
                <w:color w:val="auto"/>
                <w:u w:val="none"/>
              </w:rPr>
              <w:t>篇</w:t>
            </w:r>
          </w:p>
        </w:tc>
      </w:tr>
      <w:tr w14:paraId="206184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4" w:type="dxa"/>
            <w:noWrap w:val="0"/>
            <w:vAlign w:val="center"/>
          </w:tcPr>
          <w:p w14:paraId="491FCB11">
            <w:pPr>
              <w:spacing w:line="360" w:lineRule="auto"/>
              <w:jc w:val="center"/>
              <w:outlineLvl w:val="9"/>
              <w:rPr>
                <w:rFonts w:hint="eastAsia"/>
                <w:color w:val="auto"/>
                <w:u w:val="none"/>
              </w:rPr>
            </w:pPr>
            <w:r>
              <w:rPr>
                <w:rFonts w:hint="eastAsia"/>
                <w:color w:val="auto"/>
                <w:u w:val="none"/>
              </w:rPr>
              <w:t>国内外学术会议论文集上发表论文</w:t>
            </w:r>
          </w:p>
        </w:tc>
        <w:tc>
          <w:tcPr>
            <w:tcW w:w="1462" w:type="dxa"/>
            <w:noWrap w:val="0"/>
            <w:vAlign w:val="center"/>
          </w:tcPr>
          <w:p w14:paraId="6DEBC095">
            <w:pPr>
              <w:spacing w:line="360" w:lineRule="auto"/>
              <w:ind w:firstLine="0" w:firstLineChars="0"/>
              <w:jc w:val="center"/>
              <w:outlineLvl w:val="9"/>
              <w:rPr>
                <w:rFonts w:hint="eastAsia"/>
                <w:color w:val="auto"/>
                <w:u w:val="none"/>
              </w:rPr>
            </w:pPr>
            <w:r>
              <w:rPr>
                <w:rFonts w:hint="eastAsia"/>
                <w:color w:val="auto"/>
                <w:u w:val="none"/>
              </w:rPr>
              <w:t>0.5</w:t>
            </w:r>
          </w:p>
        </w:tc>
        <w:tc>
          <w:tcPr>
            <w:tcW w:w="2200" w:type="dxa"/>
            <w:noWrap w:val="0"/>
            <w:vAlign w:val="center"/>
          </w:tcPr>
          <w:p w14:paraId="6BDDC841">
            <w:pPr>
              <w:spacing w:line="360" w:lineRule="auto"/>
              <w:ind w:firstLine="0" w:firstLineChars="0"/>
              <w:jc w:val="center"/>
              <w:outlineLvl w:val="9"/>
              <w:rPr>
                <w:rFonts w:hint="default" w:eastAsia="宋体"/>
                <w:color w:val="auto"/>
                <w:u w:val="none"/>
                <w:lang w:val="en-US" w:eastAsia="zh-CN"/>
              </w:rPr>
            </w:pPr>
            <w:r>
              <w:rPr>
                <w:rFonts w:hint="eastAsia"/>
                <w:color w:val="auto"/>
                <w:u w:val="none"/>
                <w:lang w:val="en-US" w:eastAsia="zh-CN"/>
              </w:rPr>
              <w:t>0.05</w:t>
            </w:r>
          </w:p>
        </w:tc>
        <w:tc>
          <w:tcPr>
            <w:tcW w:w="2486" w:type="dxa"/>
            <w:noWrap w:val="0"/>
            <w:vAlign w:val="center"/>
          </w:tcPr>
          <w:p w14:paraId="67ACA78F">
            <w:pPr>
              <w:spacing w:line="360" w:lineRule="auto"/>
              <w:jc w:val="center"/>
              <w:outlineLvl w:val="9"/>
              <w:rPr>
                <w:rFonts w:hint="eastAsia"/>
                <w:color w:val="auto"/>
                <w:u w:val="none"/>
              </w:rPr>
            </w:pPr>
            <w:r>
              <w:rPr>
                <w:rFonts w:hint="eastAsia"/>
                <w:color w:val="auto"/>
                <w:u w:val="none"/>
                <w:lang w:val="en-US" w:eastAsia="zh-CN"/>
              </w:rPr>
              <w:t>1.</w:t>
            </w:r>
            <w:r>
              <w:rPr>
                <w:rFonts w:hint="eastAsia"/>
                <w:color w:val="auto"/>
                <w:u w:val="none"/>
              </w:rPr>
              <w:t>如被ISTP或EI收录为1.5分/篇</w:t>
            </w:r>
            <w:r>
              <w:rPr>
                <w:rFonts w:hint="eastAsia"/>
                <w:color w:val="auto"/>
                <w:u w:val="none"/>
                <w:lang w:eastAsia="zh-CN"/>
              </w:rPr>
              <w:t>；</w:t>
            </w:r>
            <w:r>
              <w:rPr>
                <w:rFonts w:hint="eastAsia"/>
                <w:color w:val="auto"/>
                <w:u w:val="none"/>
                <w:lang w:val="en-US" w:eastAsia="zh-CN"/>
              </w:rPr>
              <w:t>2.</w:t>
            </w:r>
            <w:r>
              <w:rPr>
                <w:rFonts w:hint="eastAsia"/>
                <w:color w:val="auto"/>
                <w:u w:val="none"/>
              </w:rPr>
              <w:t>如学生本人出国参加学术会议另加1.5分/篇（需提供</w:t>
            </w:r>
            <w:r>
              <w:rPr>
                <w:rFonts w:hint="eastAsia"/>
                <w:color w:val="auto"/>
                <w:u w:val="none"/>
                <w:lang w:val="en-US" w:eastAsia="zh-CN"/>
              </w:rPr>
              <w:t>出国参会</w:t>
            </w:r>
            <w:r>
              <w:rPr>
                <w:rFonts w:hint="eastAsia"/>
                <w:color w:val="auto"/>
                <w:u w:val="none"/>
              </w:rPr>
              <w:t>证明）</w:t>
            </w:r>
            <w:r>
              <w:rPr>
                <w:rFonts w:hint="eastAsia"/>
                <w:color w:val="auto"/>
                <w:u w:val="none"/>
                <w:lang w:eastAsia="zh-CN"/>
              </w:rPr>
              <w:t>；</w:t>
            </w:r>
            <w:r>
              <w:rPr>
                <w:rFonts w:hint="eastAsia"/>
                <w:color w:val="auto"/>
                <w:u w:val="none"/>
                <w:lang w:val="en-US" w:eastAsia="zh-CN"/>
              </w:rPr>
              <w:t>3.</w:t>
            </w:r>
            <w:r>
              <w:rPr>
                <w:rFonts w:hint="eastAsia"/>
                <w:color w:val="auto"/>
                <w:u w:val="none"/>
              </w:rPr>
              <w:t>限</w:t>
            </w:r>
            <w:r>
              <w:rPr>
                <w:rFonts w:hint="eastAsia"/>
                <w:color w:val="auto"/>
                <w:u w:val="none"/>
                <w:lang w:val="en-US" w:eastAsia="zh-CN"/>
              </w:rPr>
              <w:t>报1</w:t>
            </w:r>
            <w:r>
              <w:rPr>
                <w:rFonts w:hint="eastAsia"/>
                <w:color w:val="auto"/>
                <w:u w:val="none"/>
              </w:rPr>
              <w:t>篇</w:t>
            </w:r>
          </w:p>
        </w:tc>
      </w:tr>
    </w:tbl>
    <w:p w14:paraId="4208A2C5">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20" w:firstLineChars="200"/>
        <w:textAlignment w:val="auto"/>
        <w:outlineLvl w:val="9"/>
        <w:rPr>
          <w:rFonts w:hint="eastAsia"/>
          <w:lang w:val="en-US" w:eastAsia="zh-CN"/>
        </w:rPr>
      </w:pPr>
      <w:r>
        <w:rPr>
          <w:rFonts w:hint="eastAsia"/>
          <w:lang w:val="en-US" w:eastAsia="zh-CN"/>
        </w:rPr>
        <w:t>【注】由于EI源刊种类每年变动很大，因此，EI源刊的认定需要申请者本人附上相关证明材料。例如：李四的某篇期刊论文处于录用阶段，请李四务必提供论文录用当年该刊物属于EI源刊的证明材料，可以通过该刊物其他已经被检索的论文来证明该刊物当年是否属于EI源刊，检索证明必须是图书馆出具。</w:t>
      </w:r>
    </w:p>
    <w:p w14:paraId="0182B0D8">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420" w:firstLineChars="200"/>
        <w:textAlignment w:val="auto"/>
        <w:outlineLvl w:val="9"/>
        <w:rPr>
          <w:rFonts w:hint="eastAsia"/>
          <w:lang w:val="en-US" w:eastAsia="zh-CN"/>
        </w:rPr>
      </w:pPr>
      <w:r>
        <w:rPr>
          <w:rFonts w:hint="eastAsia"/>
          <w:lang w:val="en-US" w:eastAsia="zh-CN"/>
        </w:rPr>
        <w:t>专利加分。鼓励以第一作者取得专利授权。</w:t>
      </w:r>
      <w:r>
        <w:rPr>
          <w:rFonts w:hint="eastAsia"/>
        </w:rPr>
        <w:t>以非第一作者身份</w:t>
      </w:r>
      <w:r>
        <w:rPr>
          <w:rFonts w:hint="eastAsia"/>
          <w:lang w:eastAsia="zh-CN"/>
        </w:rPr>
        <w:t>（</w:t>
      </w:r>
      <w:r>
        <w:rPr>
          <w:rFonts w:hint="eastAsia"/>
          <w:lang w:val="en-US" w:eastAsia="zh-CN"/>
        </w:rPr>
        <w:t>系统导师除外</w:t>
      </w:r>
      <w:r>
        <w:rPr>
          <w:rFonts w:hint="eastAsia"/>
          <w:lang w:eastAsia="zh-CN"/>
        </w:rPr>
        <w:t>）</w:t>
      </w:r>
      <w:r>
        <w:rPr>
          <w:rFonts w:hint="eastAsia"/>
        </w:rPr>
        <w:t>参与评奖的</w:t>
      </w:r>
      <w:r>
        <w:rPr>
          <w:rFonts w:hint="eastAsia"/>
          <w:lang w:val="en-US" w:eastAsia="zh-CN"/>
        </w:rPr>
        <w:t>专利成果</w:t>
      </w:r>
      <w:r>
        <w:rPr>
          <w:rFonts w:hint="eastAsia"/>
        </w:rPr>
        <w:t>限报</w:t>
      </w:r>
      <w:r>
        <w:rPr>
          <w:rFonts w:hint="eastAsia"/>
          <w:lang w:val="en-US" w:eastAsia="zh-CN"/>
        </w:rPr>
        <w:t>1项</w:t>
      </w:r>
      <w:r>
        <w:rPr>
          <w:rFonts w:hint="eastAsia"/>
          <w:lang w:eastAsia="zh-CN"/>
        </w:rPr>
        <w:t>，</w:t>
      </w:r>
      <w:r>
        <w:rPr>
          <w:rFonts w:hint="eastAsia"/>
          <w:lang w:val="en-US" w:eastAsia="zh-CN"/>
        </w:rPr>
        <w:t>受理专利限报1项</w:t>
      </w:r>
      <w:r>
        <w:rPr>
          <w:rFonts w:hint="eastAsia"/>
        </w:rPr>
        <w:t>。同一项成果同时申请发明专利和实用新型专利</w:t>
      </w:r>
      <w:r>
        <w:rPr>
          <w:rFonts w:hint="eastAsia"/>
          <w:lang w:val="en-US" w:eastAsia="zh-CN"/>
        </w:rPr>
        <w:t>等多种专利类型的</w:t>
      </w:r>
      <w:r>
        <w:rPr>
          <w:rFonts w:hint="eastAsia"/>
        </w:rPr>
        <w:t>，只取最高项加分</w:t>
      </w:r>
      <w:r>
        <w:rPr>
          <w:rFonts w:hint="eastAsia"/>
          <w:lang w:eastAsia="zh-CN"/>
        </w:rPr>
        <w:t>。</w:t>
      </w:r>
      <w:r>
        <w:rPr>
          <w:rFonts w:hint="eastAsia"/>
          <w:lang w:val="en-US" w:eastAsia="zh-CN"/>
        </w:rPr>
        <w:t>往年参评过的受理阶段专利获得授权的，加授权和受理加分的差值。具体明细见表2。</w:t>
      </w:r>
    </w:p>
    <w:p w14:paraId="379987FD">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9"/>
        <w:rPr>
          <w:rFonts w:hint="eastAsia"/>
          <w:lang w:val="en-US" w:eastAsia="zh-CN"/>
        </w:rPr>
      </w:pPr>
      <w:r>
        <w:rPr>
          <w:rFonts w:hint="eastAsia"/>
          <w:lang w:val="en-US" w:eastAsia="zh-CN"/>
        </w:rPr>
        <w:t>表2. 专利成果加分</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88"/>
        <w:gridCol w:w="1513"/>
        <w:gridCol w:w="1437"/>
        <w:gridCol w:w="1713"/>
      </w:tblGrid>
      <w:tr w14:paraId="5F775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8" w:type="dxa"/>
            <w:vMerge w:val="restart"/>
            <w:noWrap w:val="0"/>
            <w:vAlign w:val="center"/>
          </w:tcPr>
          <w:p w14:paraId="2569AC6D">
            <w:pPr>
              <w:spacing w:line="360" w:lineRule="auto"/>
              <w:jc w:val="center"/>
              <w:outlineLvl w:val="9"/>
            </w:pPr>
            <w:r>
              <w:rPr>
                <w:rFonts w:hint="eastAsia"/>
              </w:rPr>
              <w:t>专利类型</w:t>
            </w:r>
          </w:p>
        </w:tc>
        <w:tc>
          <w:tcPr>
            <w:tcW w:w="1513" w:type="dxa"/>
            <w:vMerge w:val="restart"/>
            <w:noWrap w:val="0"/>
            <w:vAlign w:val="center"/>
          </w:tcPr>
          <w:p w14:paraId="079E3DCC">
            <w:pPr>
              <w:spacing w:line="360" w:lineRule="auto"/>
              <w:jc w:val="center"/>
              <w:outlineLvl w:val="9"/>
            </w:pPr>
            <w:r>
              <w:rPr>
                <w:rFonts w:hint="eastAsia"/>
              </w:rPr>
              <w:t>专利阶段</w:t>
            </w:r>
          </w:p>
        </w:tc>
        <w:tc>
          <w:tcPr>
            <w:tcW w:w="3150" w:type="dxa"/>
            <w:gridSpan w:val="2"/>
            <w:noWrap w:val="0"/>
            <w:vAlign w:val="center"/>
          </w:tcPr>
          <w:p w14:paraId="0806F24E">
            <w:pPr>
              <w:spacing w:line="360" w:lineRule="auto"/>
              <w:jc w:val="center"/>
              <w:outlineLvl w:val="9"/>
              <w:rPr>
                <w:rFonts w:hint="eastAsia"/>
              </w:rPr>
            </w:pPr>
            <w:r>
              <w:rPr>
                <w:rFonts w:hint="eastAsia"/>
              </w:rPr>
              <w:t>分值</w:t>
            </w:r>
          </w:p>
        </w:tc>
      </w:tr>
      <w:tr w14:paraId="5F84E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8" w:type="dxa"/>
            <w:vMerge w:val="continue"/>
            <w:noWrap w:val="0"/>
            <w:vAlign w:val="center"/>
          </w:tcPr>
          <w:p w14:paraId="3940AFAF">
            <w:pPr>
              <w:spacing w:line="360" w:lineRule="auto"/>
              <w:jc w:val="center"/>
              <w:outlineLvl w:val="9"/>
              <w:rPr>
                <w:rFonts w:hint="eastAsia"/>
              </w:rPr>
            </w:pPr>
          </w:p>
        </w:tc>
        <w:tc>
          <w:tcPr>
            <w:tcW w:w="1513" w:type="dxa"/>
            <w:vMerge w:val="continue"/>
            <w:noWrap w:val="0"/>
            <w:vAlign w:val="center"/>
          </w:tcPr>
          <w:p w14:paraId="34B99FC3">
            <w:pPr>
              <w:spacing w:line="360" w:lineRule="auto"/>
              <w:jc w:val="center"/>
              <w:outlineLvl w:val="9"/>
              <w:rPr>
                <w:rFonts w:hint="eastAsia"/>
              </w:rPr>
            </w:pPr>
          </w:p>
        </w:tc>
        <w:tc>
          <w:tcPr>
            <w:tcW w:w="1437" w:type="dxa"/>
            <w:noWrap w:val="0"/>
            <w:vAlign w:val="center"/>
          </w:tcPr>
          <w:p w14:paraId="24A3EEF1">
            <w:pPr>
              <w:spacing w:line="360" w:lineRule="auto"/>
              <w:jc w:val="center"/>
              <w:outlineLvl w:val="9"/>
              <w:rPr>
                <w:rFonts w:hint="eastAsia" w:eastAsia="宋体"/>
                <w:lang w:val="en-US" w:eastAsia="zh-CN"/>
              </w:rPr>
            </w:pPr>
            <w:r>
              <w:rPr>
                <w:rFonts w:hint="eastAsia"/>
                <w:lang w:val="en-US" w:eastAsia="zh-CN"/>
              </w:rPr>
              <w:t>第一作者</w:t>
            </w:r>
          </w:p>
        </w:tc>
        <w:tc>
          <w:tcPr>
            <w:tcW w:w="1713" w:type="dxa"/>
            <w:noWrap w:val="0"/>
            <w:vAlign w:val="center"/>
          </w:tcPr>
          <w:p w14:paraId="671F3111">
            <w:pPr>
              <w:spacing w:line="360" w:lineRule="auto"/>
              <w:jc w:val="center"/>
              <w:outlineLvl w:val="9"/>
              <w:rPr>
                <w:rFonts w:hint="eastAsia" w:eastAsia="宋体"/>
                <w:lang w:val="en-US" w:eastAsia="zh-CN"/>
              </w:rPr>
            </w:pPr>
            <w:r>
              <w:rPr>
                <w:rFonts w:hint="eastAsia"/>
                <w:lang w:val="en-US" w:eastAsia="zh-CN"/>
              </w:rPr>
              <w:t>第二作者</w:t>
            </w:r>
          </w:p>
        </w:tc>
      </w:tr>
      <w:tr w14:paraId="023598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8" w:type="dxa"/>
            <w:noWrap w:val="0"/>
            <w:vAlign w:val="center"/>
          </w:tcPr>
          <w:p w14:paraId="4EA3283D">
            <w:pPr>
              <w:spacing w:line="360" w:lineRule="auto"/>
              <w:jc w:val="center"/>
              <w:outlineLvl w:val="9"/>
            </w:pPr>
            <w:r>
              <w:rPr>
                <w:rFonts w:hint="eastAsia"/>
              </w:rPr>
              <w:t>发明专利</w:t>
            </w:r>
          </w:p>
        </w:tc>
        <w:tc>
          <w:tcPr>
            <w:tcW w:w="1513" w:type="dxa"/>
            <w:noWrap w:val="0"/>
            <w:vAlign w:val="center"/>
          </w:tcPr>
          <w:p w14:paraId="3FD66607">
            <w:pPr>
              <w:spacing w:line="360" w:lineRule="auto"/>
              <w:jc w:val="center"/>
              <w:outlineLvl w:val="9"/>
            </w:pPr>
            <w:r>
              <w:rPr>
                <w:rFonts w:hint="eastAsia"/>
              </w:rPr>
              <w:t>授权/受理</w:t>
            </w:r>
          </w:p>
        </w:tc>
        <w:tc>
          <w:tcPr>
            <w:tcW w:w="1437" w:type="dxa"/>
            <w:noWrap w:val="0"/>
            <w:vAlign w:val="center"/>
          </w:tcPr>
          <w:p w14:paraId="2ABA8C5D">
            <w:pPr>
              <w:spacing w:line="360" w:lineRule="auto"/>
              <w:jc w:val="center"/>
              <w:outlineLvl w:val="9"/>
              <w:rPr>
                <w:rFonts w:hint="eastAsia"/>
              </w:rPr>
            </w:pPr>
            <w:r>
              <w:rPr>
                <w:rFonts w:hint="eastAsia"/>
              </w:rPr>
              <w:t>10/0.5</w:t>
            </w:r>
          </w:p>
        </w:tc>
        <w:tc>
          <w:tcPr>
            <w:tcW w:w="1713" w:type="dxa"/>
            <w:noWrap w:val="0"/>
            <w:vAlign w:val="center"/>
          </w:tcPr>
          <w:p w14:paraId="10F17AD8">
            <w:pPr>
              <w:spacing w:line="360" w:lineRule="auto"/>
              <w:jc w:val="center"/>
              <w:outlineLvl w:val="9"/>
              <w:rPr>
                <w:rFonts w:hint="default" w:eastAsia="宋体"/>
                <w:color w:val="C00000"/>
                <w:lang w:val="en-US" w:eastAsia="zh-CN"/>
              </w:rPr>
            </w:pPr>
            <w:r>
              <w:rPr>
                <w:rFonts w:hint="eastAsia"/>
                <w:color w:val="C00000"/>
                <w:lang w:val="en-US" w:eastAsia="zh-CN"/>
              </w:rPr>
              <w:t>1/0.05</w:t>
            </w:r>
          </w:p>
        </w:tc>
      </w:tr>
      <w:tr w14:paraId="6EAB4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8" w:type="dxa"/>
            <w:noWrap w:val="0"/>
            <w:vAlign w:val="center"/>
          </w:tcPr>
          <w:p w14:paraId="3ADEEABF">
            <w:pPr>
              <w:spacing w:line="360" w:lineRule="auto"/>
              <w:jc w:val="center"/>
              <w:outlineLvl w:val="9"/>
            </w:pPr>
            <w:r>
              <w:rPr>
                <w:rFonts w:hint="eastAsia"/>
              </w:rPr>
              <w:t>实用新型专利</w:t>
            </w:r>
          </w:p>
        </w:tc>
        <w:tc>
          <w:tcPr>
            <w:tcW w:w="1513" w:type="dxa"/>
            <w:noWrap w:val="0"/>
            <w:vAlign w:val="center"/>
          </w:tcPr>
          <w:p w14:paraId="408709D8">
            <w:pPr>
              <w:spacing w:line="360" w:lineRule="auto"/>
              <w:jc w:val="center"/>
              <w:outlineLvl w:val="9"/>
            </w:pPr>
            <w:r>
              <w:rPr>
                <w:rFonts w:hint="eastAsia"/>
              </w:rPr>
              <w:t>授权/受理</w:t>
            </w:r>
          </w:p>
        </w:tc>
        <w:tc>
          <w:tcPr>
            <w:tcW w:w="1437" w:type="dxa"/>
            <w:noWrap w:val="0"/>
            <w:vAlign w:val="center"/>
          </w:tcPr>
          <w:p w14:paraId="6BF7B234">
            <w:pPr>
              <w:spacing w:line="360" w:lineRule="auto"/>
              <w:jc w:val="center"/>
              <w:outlineLvl w:val="9"/>
              <w:rPr>
                <w:rFonts w:hint="eastAsia"/>
              </w:rPr>
            </w:pPr>
            <w:r>
              <w:rPr>
                <w:rFonts w:hint="eastAsia"/>
              </w:rPr>
              <w:t>3/0</w:t>
            </w:r>
          </w:p>
        </w:tc>
        <w:tc>
          <w:tcPr>
            <w:tcW w:w="1713" w:type="dxa"/>
            <w:noWrap w:val="0"/>
            <w:vAlign w:val="center"/>
          </w:tcPr>
          <w:p w14:paraId="5132B2E9">
            <w:pPr>
              <w:spacing w:line="360" w:lineRule="auto"/>
              <w:jc w:val="center"/>
              <w:outlineLvl w:val="9"/>
              <w:rPr>
                <w:rFonts w:hint="default" w:eastAsia="宋体"/>
                <w:color w:val="C00000"/>
                <w:lang w:val="en-US" w:eastAsia="zh-CN"/>
              </w:rPr>
            </w:pPr>
            <w:r>
              <w:rPr>
                <w:rFonts w:hint="eastAsia"/>
                <w:color w:val="C00000"/>
                <w:lang w:val="en-US" w:eastAsia="zh-CN"/>
              </w:rPr>
              <w:t>0.3/0</w:t>
            </w:r>
          </w:p>
        </w:tc>
      </w:tr>
      <w:tr w14:paraId="76723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88" w:type="dxa"/>
            <w:noWrap w:val="0"/>
            <w:vAlign w:val="center"/>
          </w:tcPr>
          <w:p w14:paraId="1AF4B1C6">
            <w:pPr>
              <w:spacing w:line="360" w:lineRule="auto"/>
              <w:jc w:val="center"/>
              <w:outlineLvl w:val="9"/>
            </w:pPr>
            <w:r>
              <w:rPr>
                <w:rFonts w:hint="eastAsia"/>
              </w:rPr>
              <w:t>软件著作</w:t>
            </w:r>
          </w:p>
        </w:tc>
        <w:tc>
          <w:tcPr>
            <w:tcW w:w="1513" w:type="dxa"/>
            <w:noWrap w:val="0"/>
            <w:vAlign w:val="center"/>
          </w:tcPr>
          <w:p w14:paraId="24EA0643">
            <w:pPr>
              <w:spacing w:line="360" w:lineRule="auto"/>
              <w:jc w:val="center"/>
              <w:outlineLvl w:val="9"/>
              <w:rPr>
                <w:rFonts w:hint="eastAsia" w:eastAsia="宋体"/>
                <w:lang w:eastAsia="zh-CN"/>
              </w:rPr>
            </w:pPr>
            <w:r>
              <w:rPr>
                <w:rFonts w:hint="eastAsia"/>
                <w:lang w:val="en-US" w:eastAsia="zh-CN"/>
              </w:rPr>
              <w:t>授权</w:t>
            </w:r>
          </w:p>
        </w:tc>
        <w:tc>
          <w:tcPr>
            <w:tcW w:w="1437" w:type="dxa"/>
            <w:noWrap w:val="0"/>
            <w:vAlign w:val="center"/>
          </w:tcPr>
          <w:p w14:paraId="6B9AEF8D">
            <w:pPr>
              <w:spacing w:line="360" w:lineRule="auto"/>
              <w:jc w:val="center"/>
              <w:outlineLvl w:val="9"/>
              <w:rPr>
                <w:rFonts w:hint="eastAsia"/>
              </w:rPr>
            </w:pPr>
            <w:r>
              <w:rPr>
                <w:rFonts w:hint="eastAsia"/>
              </w:rPr>
              <w:t>0.5</w:t>
            </w:r>
          </w:p>
        </w:tc>
        <w:tc>
          <w:tcPr>
            <w:tcW w:w="1713" w:type="dxa"/>
            <w:noWrap w:val="0"/>
            <w:vAlign w:val="center"/>
          </w:tcPr>
          <w:p w14:paraId="59FC9693">
            <w:pPr>
              <w:spacing w:line="360" w:lineRule="auto"/>
              <w:jc w:val="center"/>
              <w:outlineLvl w:val="9"/>
              <w:rPr>
                <w:rFonts w:hint="default" w:eastAsia="宋体"/>
                <w:color w:val="C00000"/>
                <w:lang w:val="en-US" w:eastAsia="zh-CN"/>
              </w:rPr>
            </w:pPr>
            <w:r>
              <w:rPr>
                <w:rFonts w:hint="eastAsia"/>
                <w:color w:val="C00000"/>
                <w:lang w:val="en-US" w:eastAsia="zh-CN"/>
              </w:rPr>
              <w:t>0.05</w:t>
            </w:r>
          </w:p>
        </w:tc>
      </w:tr>
    </w:tbl>
    <w:p w14:paraId="0E2B6A22">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0" w:leftChars="0" w:firstLine="420" w:firstLineChars="200"/>
        <w:textAlignment w:val="auto"/>
        <w:outlineLvl w:val="9"/>
        <w:rPr>
          <w:rFonts w:hint="eastAsia"/>
          <w:highlight w:val="none"/>
        </w:rPr>
      </w:pPr>
      <w:r>
        <w:rPr>
          <w:rFonts w:hint="eastAsia"/>
          <w:lang w:val="en-US" w:eastAsia="zh-CN"/>
        </w:rPr>
        <w:t>科技竞赛获奖加分。鼓励在省级以上学术竞赛中取得成绩，原则上校级及以下竞赛不加分。比赛级别</w:t>
      </w:r>
      <w:r>
        <w:rPr>
          <w:rFonts w:hint="eastAsia"/>
        </w:rPr>
        <w:t>以证书中</w:t>
      </w:r>
      <w:r>
        <w:rPr>
          <w:rFonts w:hint="eastAsia"/>
          <w:lang w:val="en-US" w:eastAsia="zh-CN"/>
        </w:rPr>
        <w:t>授奖</w:t>
      </w:r>
      <w:r>
        <w:rPr>
          <w:rFonts w:hint="eastAsia"/>
        </w:rPr>
        <w:t>单位（</w:t>
      </w:r>
      <w:r>
        <w:rPr>
          <w:rFonts w:hint="eastAsia"/>
          <w:lang w:val="en-US" w:eastAsia="zh-CN"/>
        </w:rPr>
        <w:t>盖章</w:t>
      </w:r>
      <w:r>
        <w:rPr>
          <w:rFonts w:hint="eastAsia"/>
        </w:rPr>
        <w:t>）</w:t>
      </w:r>
      <w:r>
        <w:rPr>
          <w:rFonts w:hint="eastAsia"/>
          <w:lang w:val="en-US" w:eastAsia="zh-CN"/>
        </w:rPr>
        <w:t>级别为准</w:t>
      </w:r>
      <w:r>
        <w:rPr>
          <w:rFonts w:hint="eastAsia"/>
          <w:lang w:eastAsia="zh-CN"/>
        </w:rPr>
        <w:t>，</w:t>
      </w:r>
      <w:r>
        <w:rPr>
          <w:rFonts w:hint="eastAsia"/>
          <w:lang w:val="en-US" w:eastAsia="zh-CN"/>
        </w:rPr>
        <w:t>国家部委的下级委员会、</w:t>
      </w:r>
      <w:r>
        <w:rPr>
          <w:rFonts w:hint="eastAsia"/>
        </w:rPr>
        <w:t>全国性学术性</w:t>
      </w:r>
      <w:r>
        <w:rPr>
          <w:rFonts w:hint="eastAsia"/>
          <w:lang w:val="en-US" w:eastAsia="zh-CN"/>
        </w:rPr>
        <w:t>学会一般认定为省部级，企业行业协会一般不认定为省级及以上级别，片区赛等同于省级比赛。</w:t>
      </w:r>
      <w:r>
        <w:rPr>
          <w:rFonts w:hint="eastAsia"/>
          <w:color w:val="auto"/>
          <w:lang w:val="en-US" w:eastAsia="zh-CN"/>
        </w:rPr>
        <w:t>具有选拔性质的各级竞赛只取最高加分，具</w:t>
      </w:r>
      <w:r>
        <w:rPr>
          <w:rFonts w:hint="eastAsia"/>
          <w:lang w:val="en-US" w:eastAsia="zh-CN"/>
        </w:rPr>
        <w:t>有总分和单项分的竞赛以总分奖项确定加分，设置特等奖的比赛特等奖按一等奖计算、一等奖按二等奖计算。个人赛按第一成员加分计算。具体明细见表3，</w:t>
      </w:r>
      <w:r>
        <w:rPr>
          <w:rFonts w:hint="eastAsia"/>
          <w:color w:val="C00000"/>
          <w:lang w:val="en-US" w:eastAsia="zh-CN"/>
        </w:rPr>
        <w:t>学院认定的科技竞赛列表见附件</w:t>
      </w:r>
      <w:r>
        <w:rPr>
          <w:rFonts w:hint="eastAsia"/>
          <w:lang w:val="en-US" w:eastAsia="zh-CN"/>
        </w:rPr>
        <w:t>4。</w:t>
      </w:r>
    </w:p>
    <w:p w14:paraId="55313A6E">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9"/>
        <w:rPr>
          <w:rFonts w:hint="eastAsia"/>
          <w:highlight w:val="none"/>
        </w:rPr>
      </w:pPr>
      <w:r>
        <w:rPr>
          <w:rFonts w:hint="eastAsia"/>
          <w:lang w:val="en-US" w:eastAsia="zh-CN"/>
        </w:rPr>
        <w:t>表3. 科技竞赛成果加分</w:t>
      </w:r>
    </w:p>
    <w:tbl>
      <w:tblPr>
        <w:tblStyle w:val="5"/>
        <w:tblW w:w="8263" w:type="dxa"/>
        <w:tblInd w:w="118" w:type="dxa"/>
        <w:tblLayout w:type="autofit"/>
        <w:tblCellMar>
          <w:top w:w="0" w:type="dxa"/>
          <w:left w:w="108" w:type="dxa"/>
          <w:bottom w:w="0" w:type="dxa"/>
          <w:right w:w="108" w:type="dxa"/>
        </w:tblCellMar>
      </w:tblPr>
      <w:tblGrid>
        <w:gridCol w:w="1673"/>
        <w:gridCol w:w="2197"/>
        <w:gridCol w:w="1548"/>
        <w:gridCol w:w="1423"/>
        <w:gridCol w:w="1422"/>
      </w:tblGrid>
      <w:tr w14:paraId="6076D7D5">
        <w:tblPrEx>
          <w:tblCellMar>
            <w:top w:w="0" w:type="dxa"/>
            <w:left w:w="108" w:type="dxa"/>
            <w:bottom w:w="0" w:type="dxa"/>
            <w:right w:w="108" w:type="dxa"/>
          </w:tblCellMar>
        </w:tblPrEx>
        <w:trPr>
          <w:trHeight w:val="320" w:hRule="atLeast"/>
        </w:trPr>
        <w:tc>
          <w:tcPr>
            <w:tcW w:w="1673" w:type="dxa"/>
            <w:vMerge w:val="restart"/>
            <w:tcBorders>
              <w:top w:val="single" w:color="000000" w:sz="8" w:space="0"/>
              <w:left w:val="single" w:color="000000" w:sz="8" w:space="0"/>
              <w:bottom w:val="single" w:color="000000" w:sz="8" w:space="0"/>
              <w:right w:val="single" w:color="000000" w:sz="8" w:space="0"/>
            </w:tcBorders>
            <w:noWrap w:val="0"/>
            <w:vAlign w:val="center"/>
          </w:tcPr>
          <w:p w14:paraId="44BD4BCD">
            <w:pPr>
              <w:widowControl/>
              <w:jc w:val="center"/>
              <w:outlineLvl w:val="9"/>
              <w:rPr>
                <w:rFonts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竞赛级别</w:t>
            </w:r>
            <w:r>
              <w:rPr>
                <w:rFonts w:ascii="宋体" w:hAnsi="宋体" w:cs="宋体"/>
                <w:color w:val="000000"/>
                <w:kern w:val="0"/>
                <w:sz w:val="20"/>
                <w:szCs w:val="20"/>
              </w:rPr>
              <w:t xml:space="preserve"> </w:t>
            </w:r>
          </w:p>
        </w:tc>
        <w:tc>
          <w:tcPr>
            <w:tcW w:w="2197" w:type="dxa"/>
            <w:vMerge w:val="restart"/>
            <w:tcBorders>
              <w:top w:val="single" w:color="000000" w:sz="8" w:space="0"/>
              <w:left w:val="single" w:color="000000" w:sz="8" w:space="0"/>
              <w:bottom w:val="single" w:color="000000" w:sz="8" w:space="0"/>
              <w:right w:val="single" w:color="000000" w:sz="8" w:space="0"/>
            </w:tcBorders>
            <w:noWrap w:val="0"/>
            <w:vAlign w:val="center"/>
          </w:tcPr>
          <w:p w14:paraId="44BF713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获奖等级</w:t>
            </w:r>
          </w:p>
        </w:tc>
        <w:tc>
          <w:tcPr>
            <w:tcW w:w="4393" w:type="dxa"/>
            <w:gridSpan w:val="3"/>
            <w:tcBorders>
              <w:top w:val="single" w:color="000000" w:sz="8" w:space="0"/>
              <w:left w:val="single" w:color="000000" w:sz="8" w:space="0"/>
              <w:bottom w:val="single" w:color="000000" w:sz="8" w:space="0"/>
              <w:right w:val="single" w:color="000000" w:sz="8" w:space="0"/>
            </w:tcBorders>
            <w:noWrap w:val="0"/>
            <w:vAlign w:val="center"/>
          </w:tcPr>
          <w:p w14:paraId="72C643A8">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加分</w:t>
            </w:r>
          </w:p>
        </w:tc>
      </w:tr>
      <w:tr w14:paraId="27F6AEEE">
        <w:tblPrEx>
          <w:tblCellMar>
            <w:top w:w="0" w:type="dxa"/>
            <w:left w:w="108" w:type="dxa"/>
            <w:bottom w:w="0" w:type="dxa"/>
            <w:right w:w="108" w:type="dxa"/>
          </w:tblCellMar>
        </w:tblPrEx>
        <w:trPr>
          <w:trHeight w:val="30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2A646D35">
            <w:pPr>
              <w:widowControl/>
              <w:jc w:val="left"/>
              <w:outlineLvl w:val="9"/>
              <w:rPr>
                <w:rFonts w:ascii="微软雅黑" w:hAnsi="微软雅黑" w:eastAsia="微软雅黑" w:cs="宋体"/>
                <w:color w:val="000000"/>
                <w:kern w:val="0"/>
                <w:sz w:val="20"/>
                <w:szCs w:val="20"/>
              </w:rPr>
            </w:pPr>
          </w:p>
        </w:tc>
        <w:tc>
          <w:tcPr>
            <w:tcW w:w="2197" w:type="dxa"/>
            <w:vMerge w:val="continue"/>
            <w:tcBorders>
              <w:top w:val="single" w:color="000000" w:sz="8" w:space="0"/>
              <w:left w:val="single" w:color="000000" w:sz="8" w:space="0"/>
              <w:bottom w:val="single" w:color="000000" w:sz="8" w:space="0"/>
              <w:right w:val="single" w:color="000000" w:sz="8" w:space="0"/>
            </w:tcBorders>
            <w:noWrap w:val="0"/>
            <w:vAlign w:val="center"/>
          </w:tcPr>
          <w:p w14:paraId="5D1002C5">
            <w:pPr>
              <w:widowControl/>
              <w:jc w:val="left"/>
              <w:outlineLvl w:val="9"/>
              <w:rPr>
                <w:rFonts w:ascii="微软雅黑" w:hAnsi="微软雅黑" w:eastAsia="微软雅黑" w:cs="宋体"/>
                <w:color w:val="000000"/>
                <w:kern w:val="0"/>
                <w:sz w:val="20"/>
                <w:szCs w:val="20"/>
              </w:rPr>
            </w:pP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3E2FD649">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第一成员</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0CFF29ED">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第二成员</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5AB7A32A">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第三成员</w:t>
            </w:r>
          </w:p>
        </w:tc>
      </w:tr>
      <w:tr w14:paraId="7C4A532E">
        <w:tblPrEx>
          <w:tblCellMar>
            <w:top w:w="0" w:type="dxa"/>
            <w:left w:w="108" w:type="dxa"/>
            <w:bottom w:w="0" w:type="dxa"/>
            <w:right w:w="108" w:type="dxa"/>
          </w:tblCellMar>
        </w:tblPrEx>
        <w:trPr>
          <w:trHeight w:val="610" w:hRule="atLeast"/>
        </w:trPr>
        <w:tc>
          <w:tcPr>
            <w:tcW w:w="1673" w:type="dxa"/>
            <w:vMerge w:val="restart"/>
            <w:tcBorders>
              <w:top w:val="single" w:color="000000" w:sz="8" w:space="0"/>
              <w:left w:val="single" w:color="000000" w:sz="8" w:space="0"/>
              <w:bottom w:val="single" w:color="000000" w:sz="8" w:space="0"/>
              <w:right w:val="single" w:color="000000" w:sz="8" w:space="0"/>
            </w:tcBorders>
            <w:noWrap w:val="0"/>
            <w:vAlign w:val="center"/>
          </w:tcPr>
          <w:p w14:paraId="2644A4FA">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Ⅰ类国家级竞赛（中国国际“互联网+”大学生创新创业大赛和挑战杯）</w:t>
            </w: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59F7D393">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第1名（一等）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177B18B4">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30</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698C91D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18</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5DF0E234">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w:t>
            </w:r>
          </w:p>
        </w:tc>
      </w:tr>
      <w:tr w14:paraId="4617A387">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1BC907F2">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5DE46190">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第2名（二等）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5B2EDFF6">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20</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23750888">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12</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2EA1041E">
            <w:pPr>
              <w:widowControl/>
              <w:jc w:val="center"/>
              <w:outlineLvl w:val="9"/>
              <w:rPr>
                <w:rFonts w:hint="eastAsia"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7</w:t>
            </w:r>
          </w:p>
        </w:tc>
      </w:tr>
      <w:tr w14:paraId="56B393DF">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1BE94685">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5AFD96FA">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第3名（三等）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33F2CBE0">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3AE064E9">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6</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188B8916">
            <w:pPr>
              <w:widowControl/>
              <w:jc w:val="center"/>
              <w:outlineLvl w:val="9"/>
              <w:rPr>
                <w:rFonts w:hint="eastAsia"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3</w:t>
            </w:r>
          </w:p>
        </w:tc>
      </w:tr>
      <w:tr w14:paraId="29D18FC1">
        <w:tblPrEx>
          <w:tblCellMar>
            <w:top w:w="0" w:type="dxa"/>
            <w:left w:w="108" w:type="dxa"/>
            <w:bottom w:w="0" w:type="dxa"/>
            <w:right w:w="108" w:type="dxa"/>
          </w:tblCellMar>
        </w:tblPrEx>
        <w:trPr>
          <w:trHeight w:val="610" w:hRule="atLeast"/>
        </w:trPr>
        <w:tc>
          <w:tcPr>
            <w:tcW w:w="1673" w:type="dxa"/>
            <w:vMerge w:val="restart"/>
            <w:tcBorders>
              <w:top w:val="single" w:color="000000" w:sz="8" w:space="0"/>
              <w:left w:val="single" w:color="000000" w:sz="8" w:space="0"/>
              <w:bottom w:val="single" w:color="000000" w:sz="8" w:space="0"/>
              <w:right w:val="single" w:color="000000" w:sz="8" w:space="0"/>
            </w:tcBorders>
            <w:noWrap w:val="0"/>
            <w:vAlign w:val="center"/>
          </w:tcPr>
          <w:p w14:paraId="305DA129">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Ⅱ类国家级竞赛（其他比赛）</w:t>
            </w: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6DCD6226">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第1名（一等）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5B12DFE6">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25</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0405F89D">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15</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039B9E26">
            <w:pPr>
              <w:widowControl/>
              <w:jc w:val="center"/>
              <w:outlineLvl w:val="9"/>
              <w:rPr>
                <w:rFonts w:hint="eastAsia"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8</w:t>
            </w:r>
          </w:p>
        </w:tc>
      </w:tr>
      <w:tr w14:paraId="277C2D35">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57F5D157">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315B9F9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第2名（二等）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32F726F0">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15</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5231EF68">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10</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0E424EF0">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5</w:t>
            </w:r>
          </w:p>
        </w:tc>
      </w:tr>
      <w:tr w14:paraId="07008840">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05532B4B">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0947FA3B">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第3名（三等）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1CE806DC">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8</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563C5B7D">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5</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271C8747">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2.5</w:t>
            </w:r>
          </w:p>
        </w:tc>
      </w:tr>
      <w:tr w14:paraId="621F6C23">
        <w:tblPrEx>
          <w:tblCellMar>
            <w:top w:w="0" w:type="dxa"/>
            <w:left w:w="108" w:type="dxa"/>
            <w:bottom w:w="0" w:type="dxa"/>
            <w:right w:w="108" w:type="dxa"/>
          </w:tblCellMar>
        </w:tblPrEx>
        <w:trPr>
          <w:trHeight w:val="610" w:hRule="atLeast"/>
        </w:trPr>
        <w:tc>
          <w:tcPr>
            <w:tcW w:w="1673" w:type="dxa"/>
            <w:vMerge w:val="restart"/>
            <w:tcBorders>
              <w:top w:val="single" w:color="000000" w:sz="8" w:space="0"/>
              <w:left w:val="single" w:color="000000" w:sz="8" w:space="0"/>
              <w:bottom w:val="single" w:color="000000" w:sz="8" w:space="0"/>
              <w:right w:val="single" w:color="000000" w:sz="8" w:space="0"/>
            </w:tcBorders>
            <w:noWrap w:val="0"/>
            <w:vAlign w:val="center"/>
          </w:tcPr>
          <w:p w14:paraId="66DEE729">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Ⅰ类省级竞赛（中国国际“互联网+”大学生创新创业大赛和挑战杯）</w:t>
            </w: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23EBB740">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第1名（一等）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31CE5332">
            <w:pPr>
              <w:widowControl/>
              <w:jc w:val="center"/>
              <w:outlineLvl w:val="9"/>
              <w:rPr>
                <w:rFonts w:hint="default"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20</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7B6BE9EB">
            <w:pPr>
              <w:widowControl/>
              <w:jc w:val="center"/>
              <w:outlineLvl w:val="9"/>
              <w:rPr>
                <w:rFonts w:hint="eastAsia"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rPr>
              <w:t>1</w:t>
            </w:r>
            <w:r>
              <w:rPr>
                <w:rFonts w:hint="eastAsia" w:ascii="微软雅黑" w:hAnsi="微软雅黑" w:eastAsia="微软雅黑" w:cs="宋体"/>
                <w:color w:val="000000"/>
                <w:kern w:val="0"/>
                <w:sz w:val="20"/>
                <w:szCs w:val="20"/>
                <w:lang w:val="en-US" w:eastAsia="zh-CN"/>
              </w:rPr>
              <w:t>2</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05C0DB86">
            <w:pPr>
              <w:widowControl/>
              <w:jc w:val="center"/>
              <w:outlineLvl w:val="9"/>
              <w:rPr>
                <w:rFonts w:hint="eastAsia"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7</w:t>
            </w:r>
          </w:p>
        </w:tc>
      </w:tr>
      <w:tr w14:paraId="08908E16">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270030FA">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06AF125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第2名（二等）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147A24B4">
            <w:pPr>
              <w:widowControl/>
              <w:jc w:val="center"/>
              <w:outlineLvl w:val="9"/>
              <w:rPr>
                <w:rFonts w:hint="eastAsia" w:ascii="微软雅黑" w:hAnsi="微软雅黑" w:eastAsia="微软雅黑" w:cs="宋体"/>
                <w:color w:val="000000"/>
                <w:kern w:val="0"/>
                <w:sz w:val="20"/>
                <w:szCs w:val="20"/>
                <w:lang w:eastAsia="zh-CN"/>
              </w:rPr>
            </w:pPr>
            <w:r>
              <w:rPr>
                <w:rFonts w:hint="eastAsia" w:ascii="微软雅黑" w:hAnsi="微软雅黑" w:eastAsia="微软雅黑" w:cs="宋体"/>
                <w:color w:val="000000"/>
                <w:kern w:val="0"/>
                <w:sz w:val="20"/>
                <w:szCs w:val="20"/>
              </w:rPr>
              <w:t>1</w:t>
            </w:r>
            <w:r>
              <w:rPr>
                <w:rFonts w:hint="eastAsia" w:ascii="微软雅黑" w:hAnsi="微软雅黑" w:eastAsia="微软雅黑" w:cs="宋体"/>
                <w:color w:val="000000"/>
                <w:kern w:val="0"/>
                <w:sz w:val="20"/>
                <w:szCs w:val="20"/>
                <w:lang w:val="en-US" w:eastAsia="zh-CN"/>
              </w:rPr>
              <w:t>0</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0463F8B2">
            <w:pPr>
              <w:widowControl/>
              <w:jc w:val="center"/>
              <w:outlineLvl w:val="9"/>
              <w:rPr>
                <w:rFonts w:hint="eastAsia" w:ascii="微软雅黑" w:hAnsi="微软雅黑" w:eastAsia="微软雅黑" w:cs="宋体"/>
                <w:color w:val="000000"/>
                <w:kern w:val="0"/>
                <w:sz w:val="20"/>
                <w:szCs w:val="20"/>
                <w:lang w:eastAsia="zh-CN"/>
              </w:rPr>
            </w:pPr>
            <w:r>
              <w:rPr>
                <w:rFonts w:hint="eastAsia" w:ascii="微软雅黑" w:hAnsi="微软雅黑" w:eastAsia="微软雅黑" w:cs="宋体"/>
                <w:color w:val="000000"/>
                <w:kern w:val="0"/>
                <w:sz w:val="20"/>
                <w:szCs w:val="20"/>
                <w:lang w:val="en-US" w:eastAsia="zh-CN"/>
              </w:rPr>
              <w:t>6</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46745694">
            <w:pPr>
              <w:widowControl/>
              <w:jc w:val="center"/>
              <w:outlineLvl w:val="9"/>
              <w:rPr>
                <w:rFonts w:hint="eastAsia" w:ascii="微软雅黑" w:hAnsi="微软雅黑" w:eastAsia="微软雅黑" w:cs="宋体"/>
                <w:color w:val="000000"/>
                <w:kern w:val="0"/>
                <w:sz w:val="20"/>
                <w:szCs w:val="20"/>
                <w:lang w:eastAsia="zh-CN"/>
              </w:rPr>
            </w:pPr>
            <w:r>
              <w:rPr>
                <w:rFonts w:hint="eastAsia" w:ascii="微软雅黑" w:hAnsi="微软雅黑" w:eastAsia="微软雅黑" w:cs="宋体"/>
                <w:color w:val="000000"/>
                <w:kern w:val="0"/>
                <w:sz w:val="20"/>
                <w:szCs w:val="20"/>
                <w:lang w:val="en-US" w:eastAsia="zh-CN"/>
              </w:rPr>
              <w:t>3</w:t>
            </w:r>
          </w:p>
        </w:tc>
      </w:tr>
      <w:tr w14:paraId="0B18DE5B">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377E0DD8">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576861A4">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第3名（三等）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68544825">
            <w:pPr>
              <w:widowControl/>
              <w:jc w:val="center"/>
              <w:outlineLvl w:val="9"/>
              <w:rPr>
                <w:rFonts w:hint="eastAsia" w:ascii="微软雅黑" w:hAnsi="微软雅黑" w:eastAsia="微软雅黑" w:cs="宋体"/>
                <w:color w:val="000000"/>
                <w:kern w:val="0"/>
                <w:sz w:val="20"/>
                <w:szCs w:val="20"/>
                <w:lang w:eastAsia="zh-CN"/>
              </w:rPr>
            </w:pPr>
            <w:r>
              <w:rPr>
                <w:rFonts w:hint="eastAsia" w:ascii="微软雅黑" w:hAnsi="微软雅黑" w:eastAsia="微软雅黑" w:cs="宋体"/>
                <w:color w:val="000000"/>
                <w:kern w:val="0"/>
                <w:sz w:val="20"/>
                <w:szCs w:val="20"/>
                <w:lang w:val="en-US" w:eastAsia="zh-CN"/>
              </w:rPr>
              <w:t>8</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312CCD6C">
            <w:pPr>
              <w:widowControl/>
              <w:jc w:val="center"/>
              <w:outlineLvl w:val="9"/>
              <w:rPr>
                <w:rFonts w:hint="eastAsia" w:ascii="微软雅黑" w:hAnsi="微软雅黑" w:eastAsia="微软雅黑" w:cs="宋体"/>
                <w:color w:val="000000"/>
                <w:kern w:val="0"/>
                <w:sz w:val="20"/>
                <w:szCs w:val="20"/>
                <w:lang w:eastAsia="zh-CN"/>
              </w:rPr>
            </w:pPr>
            <w:r>
              <w:rPr>
                <w:rFonts w:hint="eastAsia" w:ascii="微软雅黑" w:hAnsi="微软雅黑" w:eastAsia="微软雅黑" w:cs="宋体"/>
                <w:color w:val="000000"/>
                <w:kern w:val="0"/>
                <w:sz w:val="20"/>
                <w:szCs w:val="20"/>
                <w:lang w:val="en-US" w:eastAsia="zh-CN"/>
              </w:rPr>
              <w:t>5</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22467955">
            <w:pPr>
              <w:widowControl/>
              <w:jc w:val="center"/>
              <w:outlineLvl w:val="9"/>
              <w:rPr>
                <w:rFonts w:hint="default"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rPr>
              <w:t>2</w:t>
            </w:r>
            <w:r>
              <w:rPr>
                <w:rFonts w:hint="eastAsia" w:ascii="微软雅黑" w:hAnsi="微软雅黑" w:eastAsia="微软雅黑" w:cs="宋体"/>
                <w:color w:val="000000"/>
                <w:kern w:val="0"/>
                <w:sz w:val="20"/>
                <w:szCs w:val="20"/>
                <w:lang w:val="en-US" w:eastAsia="zh-CN"/>
              </w:rPr>
              <w:t>.5</w:t>
            </w:r>
          </w:p>
        </w:tc>
      </w:tr>
      <w:tr w14:paraId="79FB2B64">
        <w:tblPrEx>
          <w:tblCellMar>
            <w:top w:w="0" w:type="dxa"/>
            <w:left w:w="108" w:type="dxa"/>
            <w:bottom w:w="0" w:type="dxa"/>
            <w:right w:w="108" w:type="dxa"/>
          </w:tblCellMar>
        </w:tblPrEx>
        <w:trPr>
          <w:trHeight w:val="610" w:hRule="atLeast"/>
        </w:trPr>
        <w:tc>
          <w:tcPr>
            <w:tcW w:w="1673" w:type="dxa"/>
            <w:vMerge w:val="restart"/>
            <w:tcBorders>
              <w:top w:val="single" w:color="000000" w:sz="8" w:space="0"/>
              <w:left w:val="single" w:color="000000" w:sz="8" w:space="0"/>
              <w:bottom w:val="single" w:color="000000" w:sz="8" w:space="0"/>
              <w:right w:val="single" w:color="000000" w:sz="8" w:space="0"/>
            </w:tcBorders>
            <w:noWrap w:val="0"/>
            <w:vAlign w:val="center"/>
          </w:tcPr>
          <w:p w14:paraId="10E21086">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Ⅱ类省级竞赛（其他比赛）</w:t>
            </w: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4EF3966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第1名（一等）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3B3C78B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15</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4F1E2012">
            <w:pPr>
              <w:widowControl/>
              <w:jc w:val="center"/>
              <w:outlineLvl w:val="9"/>
              <w:rPr>
                <w:rFonts w:hint="default" w:ascii="微软雅黑" w:hAnsi="微软雅黑" w:eastAsia="微软雅黑" w:cs="宋体"/>
                <w:color w:val="000000"/>
                <w:kern w:val="0"/>
                <w:sz w:val="20"/>
                <w:szCs w:val="20"/>
                <w:lang w:val="en-US" w:eastAsia="zh-CN"/>
              </w:rPr>
            </w:pPr>
            <w:r>
              <w:rPr>
                <w:rFonts w:hint="eastAsia" w:ascii="微软雅黑" w:hAnsi="微软雅黑" w:eastAsia="微软雅黑" w:cs="宋体"/>
                <w:color w:val="000000"/>
                <w:kern w:val="0"/>
                <w:sz w:val="20"/>
                <w:szCs w:val="20"/>
                <w:lang w:val="en-US" w:eastAsia="zh-CN"/>
              </w:rPr>
              <w:t>10</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4B75AF05">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5</w:t>
            </w:r>
          </w:p>
        </w:tc>
      </w:tr>
      <w:tr w14:paraId="1D86A017">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50921E1C">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123C7565">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第2名（二等）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44F5FFBD">
            <w:pPr>
              <w:widowControl/>
              <w:jc w:val="center"/>
              <w:outlineLvl w:val="9"/>
              <w:rPr>
                <w:rFonts w:hint="eastAsia" w:ascii="微软雅黑" w:hAnsi="微软雅黑" w:eastAsia="微软雅黑" w:cs="宋体"/>
                <w:color w:val="000000"/>
                <w:kern w:val="0"/>
                <w:sz w:val="20"/>
                <w:szCs w:val="20"/>
                <w:lang w:val="en-US" w:eastAsia="zh-CN" w:bidi="ar-SA"/>
              </w:rPr>
            </w:pPr>
            <w:r>
              <w:rPr>
                <w:rFonts w:hint="eastAsia" w:ascii="微软雅黑" w:hAnsi="微软雅黑" w:eastAsia="微软雅黑" w:cs="宋体"/>
                <w:color w:val="000000"/>
                <w:kern w:val="0"/>
                <w:sz w:val="20"/>
                <w:szCs w:val="20"/>
              </w:rPr>
              <w:t>8</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71839A98">
            <w:pPr>
              <w:widowControl/>
              <w:jc w:val="center"/>
              <w:outlineLvl w:val="9"/>
              <w:rPr>
                <w:rFonts w:hint="eastAsia" w:ascii="微软雅黑" w:hAnsi="微软雅黑" w:eastAsia="微软雅黑" w:cs="宋体"/>
                <w:color w:val="000000"/>
                <w:kern w:val="0"/>
                <w:sz w:val="20"/>
                <w:szCs w:val="20"/>
                <w:lang w:val="en-US" w:eastAsia="zh-CN" w:bidi="ar-SA"/>
              </w:rPr>
            </w:pPr>
            <w:r>
              <w:rPr>
                <w:rFonts w:hint="eastAsia" w:ascii="微软雅黑" w:hAnsi="微软雅黑" w:eastAsia="微软雅黑" w:cs="宋体"/>
                <w:color w:val="000000"/>
                <w:kern w:val="0"/>
                <w:sz w:val="20"/>
                <w:szCs w:val="20"/>
              </w:rPr>
              <w:t>5</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077B40F2">
            <w:pPr>
              <w:widowControl/>
              <w:jc w:val="center"/>
              <w:outlineLvl w:val="9"/>
              <w:rPr>
                <w:rFonts w:hint="eastAsia" w:ascii="微软雅黑" w:hAnsi="微软雅黑" w:eastAsia="微软雅黑" w:cs="宋体"/>
                <w:color w:val="000000"/>
                <w:kern w:val="0"/>
                <w:sz w:val="20"/>
                <w:szCs w:val="20"/>
                <w:lang w:val="en-US" w:eastAsia="zh-CN" w:bidi="ar-SA"/>
              </w:rPr>
            </w:pPr>
            <w:r>
              <w:rPr>
                <w:rFonts w:hint="eastAsia" w:ascii="微软雅黑" w:hAnsi="微软雅黑" w:eastAsia="微软雅黑" w:cs="宋体"/>
                <w:color w:val="000000"/>
                <w:kern w:val="0"/>
                <w:sz w:val="20"/>
                <w:szCs w:val="20"/>
              </w:rPr>
              <w:t>2.5</w:t>
            </w:r>
          </w:p>
        </w:tc>
      </w:tr>
      <w:tr w14:paraId="19596092">
        <w:tblPrEx>
          <w:tblCellMar>
            <w:top w:w="0" w:type="dxa"/>
            <w:left w:w="108" w:type="dxa"/>
            <w:bottom w:w="0" w:type="dxa"/>
            <w:right w:w="108" w:type="dxa"/>
          </w:tblCellMar>
        </w:tblPrEx>
        <w:trPr>
          <w:trHeight w:val="595" w:hRule="atLeast"/>
        </w:trPr>
        <w:tc>
          <w:tcPr>
            <w:tcW w:w="1673" w:type="dxa"/>
            <w:vMerge w:val="continue"/>
            <w:tcBorders>
              <w:top w:val="single" w:color="000000" w:sz="8" w:space="0"/>
              <w:left w:val="single" w:color="000000" w:sz="8" w:space="0"/>
              <w:bottom w:val="single" w:color="000000" w:sz="8" w:space="0"/>
              <w:right w:val="single" w:color="000000" w:sz="8" w:space="0"/>
            </w:tcBorders>
            <w:noWrap w:val="0"/>
            <w:vAlign w:val="center"/>
          </w:tcPr>
          <w:p w14:paraId="394A9D73">
            <w:pPr>
              <w:widowControl/>
              <w:jc w:val="left"/>
              <w:outlineLvl w:val="9"/>
              <w:rPr>
                <w:rFonts w:ascii="微软雅黑" w:hAnsi="微软雅黑" w:eastAsia="微软雅黑" w:cs="宋体"/>
                <w:color w:val="000000"/>
                <w:kern w:val="0"/>
                <w:sz w:val="20"/>
                <w:szCs w:val="20"/>
              </w:rPr>
            </w:pPr>
          </w:p>
        </w:tc>
        <w:tc>
          <w:tcPr>
            <w:tcW w:w="2197" w:type="dxa"/>
            <w:tcBorders>
              <w:top w:val="single" w:color="000000" w:sz="8" w:space="0"/>
              <w:left w:val="single" w:color="000000" w:sz="8" w:space="0"/>
              <w:bottom w:val="single" w:color="000000" w:sz="8" w:space="0"/>
              <w:right w:val="single" w:color="000000" w:sz="8" w:space="0"/>
            </w:tcBorders>
            <w:noWrap w:val="0"/>
            <w:vAlign w:val="center"/>
          </w:tcPr>
          <w:p w14:paraId="7BF41F25">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第3名（三等）</w:t>
            </w:r>
          </w:p>
        </w:tc>
        <w:tc>
          <w:tcPr>
            <w:tcW w:w="1548" w:type="dxa"/>
            <w:tcBorders>
              <w:top w:val="single" w:color="000000" w:sz="8" w:space="0"/>
              <w:left w:val="single" w:color="000000" w:sz="8" w:space="0"/>
              <w:bottom w:val="single" w:color="000000" w:sz="8" w:space="0"/>
              <w:right w:val="single" w:color="000000" w:sz="8" w:space="0"/>
            </w:tcBorders>
            <w:noWrap w:val="0"/>
            <w:vAlign w:val="center"/>
          </w:tcPr>
          <w:p w14:paraId="65D141E4">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5</w:t>
            </w:r>
          </w:p>
        </w:tc>
        <w:tc>
          <w:tcPr>
            <w:tcW w:w="1423" w:type="dxa"/>
            <w:tcBorders>
              <w:top w:val="single" w:color="000000" w:sz="8" w:space="0"/>
              <w:left w:val="single" w:color="000000" w:sz="8" w:space="0"/>
              <w:bottom w:val="single" w:color="000000" w:sz="8" w:space="0"/>
              <w:right w:val="single" w:color="000000" w:sz="8" w:space="0"/>
            </w:tcBorders>
            <w:noWrap w:val="0"/>
            <w:vAlign w:val="center"/>
          </w:tcPr>
          <w:p w14:paraId="1BB155AA">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3</w:t>
            </w:r>
          </w:p>
        </w:tc>
        <w:tc>
          <w:tcPr>
            <w:tcW w:w="1422" w:type="dxa"/>
            <w:tcBorders>
              <w:top w:val="single" w:color="000000" w:sz="8" w:space="0"/>
              <w:left w:val="single" w:color="000000" w:sz="8" w:space="0"/>
              <w:bottom w:val="single" w:color="000000" w:sz="8" w:space="0"/>
              <w:right w:val="single" w:color="000000" w:sz="8" w:space="0"/>
            </w:tcBorders>
            <w:noWrap w:val="0"/>
            <w:vAlign w:val="center"/>
          </w:tcPr>
          <w:p w14:paraId="59F2E551">
            <w:pPr>
              <w:widowControl/>
              <w:jc w:val="center"/>
              <w:outlineLvl w:val="9"/>
              <w:rPr>
                <w:rFonts w:hint="eastAsia" w:ascii="微软雅黑" w:hAnsi="微软雅黑" w:eastAsia="微软雅黑" w:cs="宋体"/>
                <w:color w:val="000000"/>
                <w:kern w:val="0"/>
                <w:sz w:val="20"/>
                <w:szCs w:val="20"/>
              </w:rPr>
            </w:pPr>
            <w:r>
              <w:rPr>
                <w:rFonts w:hint="eastAsia" w:ascii="微软雅黑" w:hAnsi="微软雅黑" w:eastAsia="微软雅黑" w:cs="宋体"/>
                <w:color w:val="000000"/>
                <w:kern w:val="0"/>
                <w:sz w:val="20"/>
                <w:szCs w:val="20"/>
              </w:rPr>
              <w:t>1.5</w:t>
            </w:r>
          </w:p>
        </w:tc>
      </w:tr>
    </w:tbl>
    <w:p w14:paraId="1808C735">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eastAsia="宋体"/>
          <w:b/>
          <w:bCs/>
          <w:lang w:eastAsia="zh-CN"/>
        </w:rPr>
      </w:pPr>
      <w:r>
        <w:rPr>
          <w:rFonts w:hint="eastAsia"/>
          <w:b/>
          <w:bCs/>
          <w:lang w:val="en-US" w:eastAsia="zh-CN"/>
        </w:rPr>
        <w:t>五、</w:t>
      </w:r>
      <w:r>
        <w:rPr>
          <w:rFonts w:hint="eastAsia" w:ascii="宋体" w:hAnsi="宋体" w:eastAsia="宋体" w:cs="宋体"/>
          <w:b/>
          <w:bCs/>
          <w:sz w:val="24"/>
          <w:szCs w:val="24"/>
          <w:lang w:val="en-US" w:eastAsia="zh-CN"/>
        </w:rPr>
        <w:t>其他成果</w:t>
      </w:r>
      <w:r>
        <w:rPr>
          <w:rFonts w:ascii="宋体" w:hAnsi="宋体" w:eastAsia="宋体" w:cs="宋体"/>
          <w:b/>
          <w:bCs/>
          <w:sz w:val="24"/>
          <w:szCs w:val="24"/>
        </w:rPr>
        <w:t>积分（</w:t>
      </w:r>
      <w:r>
        <w:rPr>
          <w:rFonts w:hint="eastAsia" w:ascii="宋体" w:hAnsi="宋体" w:eastAsia="宋体" w:cs="宋体"/>
          <w:b/>
          <w:bCs/>
          <w:sz w:val="24"/>
          <w:szCs w:val="24"/>
          <w:lang w:val="en-US" w:eastAsia="zh-CN"/>
        </w:rPr>
        <w:t>M3</w:t>
      </w:r>
      <w:r>
        <w:rPr>
          <w:rFonts w:ascii="宋体" w:hAnsi="宋体" w:eastAsia="宋体" w:cs="宋体"/>
          <w:b/>
          <w:bCs/>
          <w:sz w:val="24"/>
          <w:szCs w:val="24"/>
        </w:rPr>
        <w:t>）</w:t>
      </w:r>
    </w:p>
    <w:p w14:paraId="3303C21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0"/>
        <w:textAlignment w:val="auto"/>
        <w:outlineLvl w:val="9"/>
        <w:rPr>
          <w:rFonts w:hint="eastAsia"/>
          <w:color w:val="auto"/>
          <w:highlight w:val="none"/>
          <w:lang w:val="en-US" w:eastAsia="zh-CN"/>
        </w:rPr>
      </w:pPr>
      <w:r>
        <w:rPr>
          <w:rFonts w:hint="eastAsia"/>
          <w:color w:val="auto"/>
          <w:highlight w:val="none"/>
          <w:lang w:val="en-US" w:eastAsia="zh-CN"/>
        </w:rPr>
        <w:t>其他成果包括评优评先、文化体育、社会实践等各方面取得的荣誉或成绩。</w:t>
      </w:r>
    </w:p>
    <w:p w14:paraId="1733E4E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outlineLvl w:val="9"/>
        <w:rPr>
          <w:rFonts w:hint="default"/>
          <w:lang w:val="en-US" w:eastAsia="zh-CN"/>
        </w:rPr>
      </w:pPr>
      <w:r>
        <w:rPr>
          <w:rFonts w:hint="eastAsia"/>
          <w:b/>
          <w:bCs/>
          <w:color w:val="auto"/>
          <w:highlight w:val="none"/>
          <w:lang w:val="en-US" w:eastAsia="zh-CN"/>
        </w:rPr>
        <w:t>1.评优评先类加分。</w:t>
      </w:r>
      <w:r>
        <w:rPr>
          <w:rFonts w:hint="eastAsia"/>
          <w:color w:val="auto"/>
          <w:highlight w:val="none"/>
          <w:lang w:val="en-US" w:eastAsia="zh-CN"/>
        </w:rPr>
        <w:t>个人类和集体类评优评先均可获得荣誉加分，同一项目或荣誉获得不同级别奖项，只取最高</w:t>
      </w:r>
      <w:r>
        <w:rPr>
          <w:rFonts w:hint="eastAsia"/>
        </w:rPr>
        <w:t>级别</w:t>
      </w:r>
      <w:r>
        <w:rPr>
          <w:rFonts w:hint="eastAsia"/>
          <w:lang w:val="en-US" w:eastAsia="zh-CN"/>
        </w:rPr>
        <w:t>荣誉加分。</w:t>
      </w:r>
      <w:r>
        <w:rPr>
          <w:rFonts w:hint="eastAsia"/>
          <w:color w:val="C00000"/>
          <w:lang w:val="en-US" w:eastAsia="zh-CN"/>
        </w:rPr>
        <w:t>集体荣誉中，负责人、一般负责人和其他骨干成员应有一定比例</w:t>
      </w:r>
      <w:r>
        <w:rPr>
          <w:rFonts w:hint="eastAsia"/>
          <w:lang w:val="en-US" w:eastAsia="zh-CN"/>
        </w:rPr>
        <w:t>。具体明细见表4。</w:t>
      </w:r>
    </w:p>
    <w:p w14:paraId="53B93DE2">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9"/>
        <w:rPr>
          <w:rFonts w:hint="eastAsia"/>
          <w:highlight w:val="none"/>
        </w:rPr>
      </w:pPr>
      <w:r>
        <w:rPr>
          <w:rFonts w:hint="eastAsia"/>
          <w:lang w:val="en-US" w:eastAsia="zh-CN"/>
        </w:rPr>
        <w:t>表4. 评优评先类加分</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68"/>
        <w:gridCol w:w="1455"/>
        <w:gridCol w:w="1976"/>
        <w:gridCol w:w="229"/>
        <w:gridCol w:w="2072"/>
      </w:tblGrid>
      <w:tr w14:paraId="486E56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999" w:type="dxa"/>
            <w:gridSpan w:val="3"/>
            <w:noWrap w:val="0"/>
            <w:vAlign w:val="center"/>
          </w:tcPr>
          <w:p w14:paraId="1BC91D33">
            <w:pPr>
              <w:spacing w:line="360" w:lineRule="auto"/>
              <w:jc w:val="center"/>
              <w:outlineLvl w:val="9"/>
              <w:rPr>
                <w:rFonts w:hint="default"/>
                <w:color w:val="auto"/>
                <w:sz w:val="22"/>
                <w:szCs w:val="28"/>
                <w:highlight w:val="none"/>
                <w:lang w:val="en-US" w:eastAsia="zh-CN"/>
              </w:rPr>
            </w:pPr>
            <w:r>
              <w:rPr>
                <w:rFonts w:hint="eastAsia"/>
                <w:color w:val="auto"/>
                <w:sz w:val="22"/>
                <w:szCs w:val="28"/>
                <w:highlight w:val="none"/>
                <w:lang w:val="en-US" w:eastAsia="zh-CN"/>
              </w:rPr>
              <w:t>个人荣誉项目</w:t>
            </w:r>
          </w:p>
        </w:tc>
        <w:tc>
          <w:tcPr>
            <w:tcW w:w="2301" w:type="dxa"/>
            <w:gridSpan w:val="2"/>
            <w:noWrap w:val="0"/>
            <w:vAlign w:val="center"/>
          </w:tcPr>
          <w:p w14:paraId="7B3C19F8">
            <w:pPr>
              <w:spacing w:line="360" w:lineRule="auto"/>
              <w:jc w:val="center"/>
              <w:outlineLvl w:val="9"/>
              <w:rPr>
                <w:rFonts w:hint="default"/>
                <w:color w:val="auto"/>
                <w:sz w:val="22"/>
                <w:szCs w:val="28"/>
                <w:highlight w:val="none"/>
                <w:lang w:val="en-US" w:eastAsia="zh-CN"/>
              </w:rPr>
            </w:pPr>
            <w:r>
              <w:rPr>
                <w:rFonts w:hint="eastAsia"/>
                <w:color w:val="auto"/>
                <w:sz w:val="22"/>
                <w:szCs w:val="28"/>
                <w:highlight w:val="none"/>
                <w:lang w:val="en-US" w:eastAsia="zh-CN"/>
              </w:rPr>
              <w:t>加分分值</w:t>
            </w:r>
          </w:p>
        </w:tc>
      </w:tr>
      <w:tr w14:paraId="5CB3F1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999" w:type="dxa"/>
            <w:gridSpan w:val="3"/>
            <w:shd w:val="clear" w:color="auto" w:fill="auto"/>
            <w:noWrap w:val="0"/>
            <w:vAlign w:val="center"/>
          </w:tcPr>
          <w:p w14:paraId="285B8BC2">
            <w:pPr>
              <w:spacing w:line="360" w:lineRule="auto"/>
              <w:jc w:val="center"/>
              <w:outlineLvl w:val="9"/>
              <w:rPr>
                <w:rFonts w:hint="eastAsia" w:asciiTheme="minorHAnsi" w:hAnsiTheme="minorHAnsi" w:eastAsiaTheme="minorEastAsia" w:cstheme="minorBidi"/>
                <w:color w:val="auto"/>
                <w:kern w:val="2"/>
                <w:sz w:val="22"/>
                <w:szCs w:val="28"/>
                <w:highlight w:val="none"/>
                <w:lang w:val="en-US" w:eastAsia="zh-CN" w:bidi="ar-SA"/>
              </w:rPr>
            </w:pPr>
            <w:r>
              <w:rPr>
                <w:rFonts w:hint="eastAsia"/>
                <w:color w:val="auto"/>
                <w:sz w:val="22"/>
                <w:szCs w:val="28"/>
                <w:highlight w:val="none"/>
                <w:lang w:val="en-US" w:eastAsia="zh-CN"/>
              </w:rPr>
              <w:t>国家级（百名研究生标兵，全国优秀共青团员等）</w:t>
            </w:r>
          </w:p>
        </w:tc>
        <w:tc>
          <w:tcPr>
            <w:tcW w:w="2301" w:type="dxa"/>
            <w:gridSpan w:val="2"/>
            <w:shd w:val="clear" w:color="auto" w:fill="auto"/>
            <w:noWrap w:val="0"/>
            <w:vAlign w:val="center"/>
          </w:tcPr>
          <w:p w14:paraId="3A070749">
            <w:pPr>
              <w:spacing w:line="360" w:lineRule="auto"/>
              <w:jc w:val="center"/>
              <w:outlineLvl w:val="9"/>
              <w:rPr>
                <w:rFonts w:hint="eastAsia" w:asciiTheme="minorHAnsi" w:hAnsiTheme="minorHAnsi" w:eastAsiaTheme="minorEastAsia" w:cstheme="minorBidi"/>
                <w:color w:val="auto"/>
                <w:kern w:val="2"/>
                <w:sz w:val="22"/>
                <w:szCs w:val="28"/>
                <w:highlight w:val="none"/>
                <w:lang w:val="en-US" w:eastAsia="zh-CN" w:bidi="ar-SA"/>
              </w:rPr>
            </w:pPr>
            <w:r>
              <w:rPr>
                <w:rFonts w:hint="eastAsia"/>
                <w:color w:val="auto"/>
                <w:sz w:val="22"/>
                <w:szCs w:val="28"/>
                <w:highlight w:val="none"/>
                <w:lang w:val="en-US" w:eastAsia="zh-CN"/>
              </w:rPr>
              <w:t>20</w:t>
            </w:r>
          </w:p>
        </w:tc>
      </w:tr>
      <w:tr w14:paraId="2F6B5D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999" w:type="dxa"/>
            <w:gridSpan w:val="3"/>
            <w:noWrap w:val="0"/>
            <w:vAlign w:val="center"/>
          </w:tcPr>
          <w:p w14:paraId="33310494">
            <w:pPr>
              <w:spacing w:line="360" w:lineRule="auto"/>
              <w:jc w:val="center"/>
              <w:outlineLvl w:val="9"/>
              <w:rPr>
                <w:rFonts w:hint="eastAsia"/>
                <w:color w:val="auto"/>
                <w:sz w:val="22"/>
                <w:szCs w:val="28"/>
                <w:highlight w:val="none"/>
                <w:lang w:val="en-US" w:eastAsia="zh-CN"/>
              </w:rPr>
            </w:pPr>
            <w:r>
              <w:rPr>
                <w:rFonts w:hint="eastAsia"/>
                <w:color w:val="auto"/>
                <w:sz w:val="22"/>
                <w:szCs w:val="28"/>
                <w:highlight w:val="none"/>
                <w:lang w:val="en-US" w:eastAsia="zh-CN"/>
              </w:rPr>
              <w:t>省级（广东省大学生年度人物、广东省优秀学生干部、广东省优秀共青团员等）</w:t>
            </w:r>
          </w:p>
        </w:tc>
        <w:tc>
          <w:tcPr>
            <w:tcW w:w="2301" w:type="dxa"/>
            <w:gridSpan w:val="2"/>
            <w:noWrap w:val="0"/>
            <w:vAlign w:val="center"/>
          </w:tcPr>
          <w:p w14:paraId="776653B2">
            <w:pPr>
              <w:spacing w:line="360" w:lineRule="auto"/>
              <w:jc w:val="center"/>
              <w:outlineLvl w:val="9"/>
              <w:rPr>
                <w:rFonts w:hint="eastAsia"/>
                <w:color w:val="auto"/>
                <w:sz w:val="22"/>
                <w:szCs w:val="28"/>
                <w:highlight w:val="none"/>
                <w:lang w:eastAsia="zh-CN"/>
              </w:rPr>
            </w:pPr>
            <w:r>
              <w:rPr>
                <w:rFonts w:hint="eastAsia"/>
                <w:color w:val="auto"/>
                <w:sz w:val="22"/>
                <w:szCs w:val="28"/>
                <w:highlight w:val="none"/>
              </w:rPr>
              <w:t>15</w:t>
            </w:r>
          </w:p>
        </w:tc>
      </w:tr>
      <w:tr w14:paraId="10883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999" w:type="dxa"/>
            <w:gridSpan w:val="3"/>
            <w:noWrap w:val="0"/>
            <w:vAlign w:val="center"/>
          </w:tcPr>
          <w:p w14:paraId="76E9727A">
            <w:pPr>
              <w:spacing w:line="360" w:lineRule="auto"/>
              <w:jc w:val="center"/>
              <w:outlineLvl w:val="9"/>
              <w:rPr>
                <w:rFonts w:hint="eastAsia"/>
                <w:color w:val="auto"/>
                <w:sz w:val="22"/>
                <w:szCs w:val="28"/>
                <w:highlight w:val="none"/>
                <w:lang w:val="en-US" w:eastAsia="zh-CN"/>
              </w:rPr>
            </w:pPr>
            <w:r>
              <w:rPr>
                <w:rFonts w:hint="eastAsia"/>
                <w:color w:val="auto"/>
                <w:sz w:val="22"/>
                <w:szCs w:val="28"/>
                <w:highlight w:val="none"/>
                <w:lang w:val="en-US" w:eastAsia="zh-CN"/>
              </w:rPr>
              <w:t>校级（十大共青团员/共产党员标兵）</w:t>
            </w:r>
          </w:p>
        </w:tc>
        <w:tc>
          <w:tcPr>
            <w:tcW w:w="2301" w:type="dxa"/>
            <w:gridSpan w:val="2"/>
            <w:noWrap w:val="0"/>
            <w:vAlign w:val="center"/>
          </w:tcPr>
          <w:p w14:paraId="12F3F14E">
            <w:pPr>
              <w:spacing w:line="360" w:lineRule="auto"/>
              <w:jc w:val="center"/>
              <w:outlineLvl w:val="9"/>
              <w:rPr>
                <w:rFonts w:hint="eastAsia"/>
                <w:color w:val="auto"/>
                <w:sz w:val="22"/>
                <w:szCs w:val="28"/>
                <w:highlight w:val="none"/>
                <w:lang w:eastAsia="zh-CN"/>
              </w:rPr>
            </w:pPr>
            <w:r>
              <w:rPr>
                <w:rFonts w:hint="eastAsia"/>
                <w:color w:val="auto"/>
                <w:sz w:val="22"/>
                <w:szCs w:val="28"/>
                <w:highlight w:val="none"/>
                <w:lang w:val="en-US" w:eastAsia="zh-CN"/>
              </w:rPr>
              <w:t>10</w:t>
            </w:r>
          </w:p>
        </w:tc>
      </w:tr>
      <w:tr w14:paraId="50505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5999" w:type="dxa"/>
            <w:gridSpan w:val="3"/>
            <w:noWrap w:val="0"/>
            <w:vAlign w:val="center"/>
          </w:tcPr>
          <w:p w14:paraId="36D51B6F">
            <w:pPr>
              <w:spacing w:line="360" w:lineRule="auto"/>
              <w:jc w:val="center"/>
              <w:outlineLvl w:val="9"/>
              <w:rPr>
                <w:rFonts w:hint="eastAsia"/>
                <w:color w:val="auto"/>
                <w:sz w:val="22"/>
                <w:szCs w:val="28"/>
                <w:highlight w:val="none"/>
                <w:lang w:val="en-US" w:eastAsia="zh-CN"/>
              </w:rPr>
            </w:pPr>
            <w:r>
              <w:rPr>
                <w:rFonts w:hint="eastAsia"/>
                <w:color w:val="auto"/>
                <w:sz w:val="22"/>
                <w:szCs w:val="28"/>
                <w:highlight w:val="none"/>
                <w:lang w:val="en-US" w:eastAsia="zh-CN"/>
              </w:rPr>
              <w:t>校级一般荣誉（优秀研究生骨干/优秀共青团员/优秀共青团干部/社会实践先进个人等）</w:t>
            </w:r>
          </w:p>
        </w:tc>
        <w:tc>
          <w:tcPr>
            <w:tcW w:w="2301" w:type="dxa"/>
            <w:gridSpan w:val="2"/>
            <w:noWrap w:val="0"/>
            <w:vAlign w:val="center"/>
          </w:tcPr>
          <w:p w14:paraId="526FE344">
            <w:pPr>
              <w:spacing w:line="360" w:lineRule="auto"/>
              <w:jc w:val="center"/>
              <w:outlineLvl w:val="9"/>
              <w:rPr>
                <w:rFonts w:hint="eastAsia"/>
                <w:color w:val="auto"/>
                <w:sz w:val="22"/>
                <w:szCs w:val="28"/>
                <w:highlight w:val="none"/>
                <w:lang w:eastAsia="zh-CN"/>
              </w:rPr>
            </w:pPr>
            <w:r>
              <w:rPr>
                <w:rFonts w:hint="eastAsia"/>
                <w:color w:val="auto"/>
                <w:sz w:val="22"/>
                <w:szCs w:val="28"/>
                <w:highlight w:val="none"/>
                <w:lang w:val="en-US" w:eastAsia="zh-CN"/>
              </w:rPr>
              <w:t>3</w:t>
            </w:r>
          </w:p>
        </w:tc>
      </w:tr>
      <w:tr w14:paraId="56EF8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568" w:type="dxa"/>
            <w:vMerge w:val="restart"/>
            <w:noWrap w:val="0"/>
            <w:vAlign w:val="center"/>
          </w:tcPr>
          <w:p w14:paraId="12E4B6F9">
            <w:pPr>
              <w:spacing w:line="360" w:lineRule="auto"/>
              <w:jc w:val="center"/>
              <w:outlineLvl w:val="9"/>
              <w:rPr>
                <w:rFonts w:hint="default" w:eastAsiaTheme="minorEastAsia"/>
                <w:color w:val="auto"/>
                <w:sz w:val="22"/>
                <w:szCs w:val="28"/>
                <w:highlight w:val="none"/>
                <w:lang w:val="en-US" w:eastAsia="zh-CN"/>
              </w:rPr>
            </w:pPr>
            <w:r>
              <w:rPr>
                <w:rFonts w:hint="eastAsia"/>
                <w:color w:val="auto"/>
                <w:sz w:val="22"/>
                <w:szCs w:val="28"/>
                <w:highlight w:val="none"/>
                <w:lang w:val="en-US" w:eastAsia="zh-CN"/>
              </w:rPr>
              <w:t>集体荣誉级别</w:t>
            </w:r>
          </w:p>
        </w:tc>
        <w:tc>
          <w:tcPr>
            <w:tcW w:w="5732" w:type="dxa"/>
            <w:gridSpan w:val="4"/>
            <w:noWrap w:val="0"/>
            <w:vAlign w:val="center"/>
          </w:tcPr>
          <w:p w14:paraId="41DFA066">
            <w:pPr>
              <w:spacing w:line="360" w:lineRule="auto"/>
              <w:jc w:val="center"/>
              <w:outlineLvl w:val="9"/>
              <w:rPr>
                <w:rFonts w:hint="default"/>
                <w:color w:val="auto"/>
                <w:sz w:val="22"/>
                <w:szCs w:val="28"/>
                <w:highlight w:val="none"/>
                <w:lang w:val="en-US" w:eastAsia="zh-CN"/>
              </w:rPr>
            </w:pPr>
            <w:r>
              <w:rPr>
                <w:rFonts w:hint="eastAsia"/>
                <w:color w:val="auto"/>
                <w:sz w:val="22"/>
                <w:szCs w:val="28"/>
                <w:highlight w:val="none"/>
                <w:lang w:val="en-US" w:eastAsia="zh-CN"/>
              </w:rPr>
              <w:t>集体成员加分分值</w:t>
            </w:r>
          </w:p>
        </w:tc>
      </w:tr>
      <w:tr w14:paraId="34E55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trPr>
        <w:tc>
          <w:tcPr>
            <w:tcW w:w="2568" w:type="dxa"/>
            <w:vMerge w:val="continue"/>
            <w:noWrap w:val="0"/>
            <w:vAlign w:val="center"/>
          </w:tcPr>
          <w:p w14:paraId="0B5404E3">
            <w:pPr>
              <w:spacing w:line="360" w:lineRule="auto"/>
              <w:jc w:val="center"/>
              <w:outlineLvl w:val="9"/>
              <w:rPr>
                <w:rFonts w:hint="default" w:eastAsiaTheme="minorEastAsia"/>
                <w:color w:val="auto"/>
                <w:sz w:val="22"/>
                <w:szCs w:val="28"/>
                <w:highlight w:val="none"/>
                <w:lang w:val="en-US" w:eastAsia="zh-CN"/>
              </w:rPr>
            </w:pPr>
          </w:p>
        </w:tc>
        <w:tc>
          <w:tcPr>
            <w:tcW w:w="1455" w:type="dxa"/>
            <w:noWrap w:val="0"/>
            <w:vAlign w:val="center"/>
          </w:tcPr>
          <w:p w14:paraId="4946E8A6">
            <w:pPr>
              <w:spacing w:line="360" w:lineRule="auto"/>
              <w:jc w:val="center"/>
              <w:outlineLvl w:val="9"/>
              <w:rPr>
                <w:rFonts w:hint="eastAsia"/>
                <w:color w:val="auto"/>
                <w:sz w:val="22"/>
                <w:szCs w:val="28"/>
                <w:highlight w:val="none"/>
                <w:lang w:val="en-US" w:eastAsia="zh-CN"/>
              </w:rPr>
            </w:pPr>
            <w:r>
              <w:rPr>
                <w:rFonts w:hint="eastAsia"/>
                <w:color w:val="auto"/>
                <w:sz w:val="22"/>
                <w:szCs w:val="28"/>
                <w:highlight w:val="none"/>
                <w:lang w:val="en-US" w:eastAsia="zh-CN"/>
              </w:rPr>
              <w:t>主要负责人</w:t>
            </w:r>
          </w:p>
          <w:p w14:paraId="30976BE8">
            <w:pPr>
              <w:spacing w:line="360" w:lineRule="auto"/>
              <w:jc w:val="center"/>
              <w:outlineLvl w:val="9"/>
              <w:rPr>
                <w:rFonts w:hint="default"/>
                <w:color w:val="auto"/>
                <w:sz w:val="22"/>
                <w:szCs w:val="28"/>
                <w:highlight w:val="none"/>
                <w:lang w:val="en-US" w:eastAsia="zh-CN"/>
              </w:rPr>
            </w:pPr>
            <w:r>
              <w:rPr>
                <w:rFonts w:hint="eastAsia"/>
                <w:color w:val="auto"/>
                <w:sz w:val="22"/>
                <w:szCs w:val="28"/>
                <w:highlight w:val="none"/>
                <w:lang w:val="en-US" w:eastAsia="zh-CN"/>
              </w:rPr>
              <w:t>1人</w:t>
            </w:r>
          </w:p>
        </w:tc>
        <w:tc>
          <w:tcPr>
            <w:tcW w:w="2205" w:type="dxa"/>
            <w:gridSpan w:val="2"/>
            <w:noWrap w:val="0"/>
            <w:vAlign w:val="center"/>
          </w:tcPr>
          <w:p w14:paraId="67B9BD85">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其他负责人</w:t>
            </w:r>
          </w:p>
          <w:p w14:paraId="62B6BD2F">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color w:val="auto"/>
                <w:sz w:val="22"/>
                <w:szCs w:val="28"/>
                <w:highlight w:val="none"/>
                <w:lang w:eastAsia="zh-CN"/>
              </w:rPr>
            </w:pPr>
            <w:r>
              <w:rPr>
                <w:rFonts w:hint="eastAsia"/>
                <w:color w:val="auto"/>
                <w:sz w:val="16"/>
                <w:szCs w:val="20"/>
                <w:highlight w:val="none"/>
                <w:lang w:eastAsia="zh-CN"/>
              </w:rPr>
              <w:t>（</w:t>
            </w:r>
            <w:r>
              <w:rPr>
                <w:rFonts w:hint="eastAsia"/>
                <w:color w:val="auto"/>
                <w:sz w:val="16"/>
                <w:szCs w:val="20"/>
                <w:highlight w:val="none"/>
                <w:lang w:val="en-US" w:eastAsia="zh-CN"/>
              </w:rPr>
              <w:t>不超过3人</w:t>
            </w:r>
            <w:r>
              <w:rPr>
                <w:rFonts w:hint="eastAsia"/>
                <w:color w:val="auto"/>
                <w:sz w:val="16"/>
                <w:szCs w:val="20"/>
                <w:highlight w:val="none"/>
                <w:lang w:eastAsia="zh-CN"/>
              </w:rPr>
              <w:t>，</w:t>
            </w:r>
            <w:r>
              <w:rPr>
                <w:rFonts w:hint="eastAsia"/>
                <w:color w:val="auto"/>
                <w:sz w:val="16"/>
                <w:szCs w:val="20"/>
                <w:highlight w:val="none"/>
                <w:lang w:val="en-US" w:eastAsia="zh-CN"/>
              </w:rPr>
              <w:t>其中获得该区间最低分值的人数不得少于50%</w:t>
            </w:r>
            <w:r>
              <w:rPr>
                <w:rFonts w:hint="eastAsia"/>
                <w:color w:val="auto"/>
                <w:sz w:val="16"/>
                <w:szCs w:val="20"/>
                <w:highlight w:val="none"/>
                <w:lang w:eastAsia="zh-CN"/>
              </w:rPr>
              <w:t>）</w:t>
            </w:r>
          </w:p>
        </w:tc>
        <w:tc>
          <w:tcPr>
            <w:tcW w:w="2072" w:type="dxa"/>
            <w:noWrap w:val="0"/>
            <w:vAlign w:val="center"/>
          </w:tcPr>
          <w:p w14:paraId="6703F133">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color w:val="auto"/>
                <w:sz w:val="22"/>
                <w:szCs w:val="28"/>
                <w:highlight w:val="none"/>
                <w:lang w:val="en-US" w:eastAsia="zh-CN"/>
              </w:rPr>
            </w:pPr>
            <w:r>
              <w:rPr>
                <w:rFonts w:hint="eastAsia"/>
                <w:color w:val="auto"/>
                <w:sz w:val="22"/>
                <w:szCs w:val="28"/>
                <w:highlight w:val="none"/>
                <w:lang w:val="en-US" w:eastAsia="zh-CN"/>
              </w:rPr>
              <w:t>其他骨干成员</w:t>
            </w:r>
          </w:p>
          <w:p w14:paraId="3EF223DE">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eastAsia"/>
                <w:color w:val="auto"/>
                <w:sz w:val="22"/>
                <w:szCs w:val="28"/>
                <w:highlight w:val="none"/>
                <w:lang w:eastAsia="zh-CN"/>
              </w:rPr>
            </w:pPr>
            <w:r>
              <w:rPr>
                <w:rFonts w:hint="eastAsia"/>
                <w:color w:val="auto"/>
                <w:sz w:val="16"/>
                <w:szCs w:val="20"/>
                <w:highlight w:val="none"/>
                <w:lang w:val="en-US" w:eastAsia="zh-CN"/>
              </w:rPr>
              <w:t>（人数不超过集体总人数的10%，其中获得该区间最低分的人数不得少于60%）</w:t>
            </w:r>
          </w:p>
        </w:tc>
      </w:tr>
      <w:tr w14:paraId="4D601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568" w:type="dxa"/>
            <w:noWrap w:val="0"/>
            <w:vAlign w:val="center"/>
          </w:tcPr>
          <w:p w14:paraId="4343FB19">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国家级（样板党支部、五四红旗团支部）</w:t>
            </w:r>
          </w:p>
        </w:tc>
        <w:tc>
          <w:tcPr>
            <w:tcW w:w="1455" w:type="dxa"/>
            <w:noWrap w:val="0"/>
            <w:vAlign w:val="center"/>
          </w:tcPr>
          <w:p w14:paraId="55DFD2DB">
            <w:pPr>
              <w:spacing w:line="360" w:lineRule="auto"/>
              <w:jc w:val="center"/>
              <w:outlineLvl w:val="9"/>
              <w:rPr>
                <w:rFonts w:hint="default" w:eastAsia="宋体"/>
                <w:color w:val="auto"/>
                <w:sz w:val="22"/>
                <w:szCs w:val="28"/>
                <w:highlight w:val="none"/>
                <w:lang w:val="en-US" w:eastAsia="zh-CN"/>
              </w:rPr>
            </w:pPr>
            <w:r>
              <w:rPr>
                <w:rFonts w:hint="eastAsia"/>
                <w:color w:val="auto"/>
                <w:sz w:val="22"/>
                <w:szCs w:val="28"/>
                <w:highlight w:val="none"/>
                <w:lang w:val="en-US" w:eastAsia="zh-CN"/>
              </w:rPr>
              <w:t>20</w:t>
            </w:r>
          </w:p>
        </w:tc>
        <w:tc>
          <w:tcPr>
            <w:tcW w:w="2205" w:type="dxa"/>
            <w:gridSpan w:val="2"/>
            <w:noWrap w:val="0"/>
            <w:vAlign w:val="center"/>
          </w:tcPr>
          <w:p w14:paraId="6A2C687F">
            <w:pPr>
              <w:spacing w:line="360" w:lineRule="auto"/>
              <w:jc w:val="center"/>
              <w:outlineLvl w:val="9"/>
              <w:rPr>
                <w:rFonts w:hint="default" w:eastAsia="宋体"/>
                <w:color w:val="auto"/>
                <w:sz w:val="22"/>
                <w:szCs w:val="28"/>
                <w:highlight w:val="none"/>
                <w:lang w:val="en-US" w:eastAsia="zh-CN"/>
              </w:rPr>
            </w:pPr>
            <w:r>
              <w:rPr>
                <w:rFonts w:hint="eastAsia"/>
                <w:color w:val="auto"/>
                <w:sz w:val="22"/>
                <w:szCs w:val="28"/>
                <w:highlight w:val="none"/>
                <w:lang w:val="en-US" w:eastAsia="zh-CN"/>
              </w:rPr>
              <w:t>12</w:t>
            </w:r>
            <w:r>
              <w:rPr>
                <w:rFonts w:hint="eastAsia"/>
                <w:color w:val="auto"/>
                <w:sz w:val="22"/>
                <w:szCs w:val="28"/>
                <w:highlight w:val="none"/>
              </w:rPr>
              <w:t>~</w:t>
            </w:r>
            <w:r>
              <w:rPr>
                <w:rFonts w:hint="eastAsia"/>
                <w:color w:val="auto"/>
                <w:sz w:val="22"/>
                <w:szCs w:val="28"/>
                <w:highlight w:val="none"/>
                <w:lang w:val="en-US" w:eastAsia="zh-CN"/>
              </w:rPr>
              <w:t>15</w:t>
            </w:r>
          </w:p>
        </w:tc>
        <w:tc>
          <w:tcPr>
            <w:tcW w:w="2072" w:type="dxa"/>
            <w:noWrap w:val="0"/>
            <w:vAlign w:val="center"/>
          </w:tcPr>
          <w:p w14:paraId="09BF73C6">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4</w:t>
            </w:r>
            <w:r>
              <w:rPr>
                <w:rFonts w:hint="eastAsia"/>
                <w:color w:val="auto"/>
                <w:sz w:val="22"/>
                <w:szCs w:val="28"/>
                <w:highlight w:val="none"/>
              </w:rPr>
              <w:t>~</w:t>
            </w:r>
            <w:r>
              <w:rPr>
                <w:rFonts w:hint="eastAsia"/>
                <w:color w:val="auto"/>
                <w:sz w:val="22"/>
                <w:szCs w:val="28"/>
                <w:highlight w:val="none"/>
                <w:lang w:val="en-US" w:eastAsia="zh-CN"/>
              </w:rPr>
              <w:t>8</w:t>
            </w:r>
          </w:p>
        </w:tc>
      </w:tr>
      <w:tr w14:paraId="32D35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trPr>
        <w:tc>
          <w:tcPr>
            <w:tcW w:w="2568" w:type="dxa"/>
            <w:noWrap w:val="0"/>
            <w:vAlign w:val="center"/>
          </w:tcPr>
          <w:p w14:paraId="5816426B">
            <w:pPr>
              <w:spacing w:line="360" w:lineRule="auto"/>
              <w:jc w:val="center"/>
              <w:outlineLvl w:val="9"/>
              <w:rPr>
                <w:rFonts w:hint="default" w:eastAsia="宋体"/>
                <w:color w:val="auto"/>
                <w:sz w:val="22"/>
                <w:szCs w:val="28"/>
                <w:highlight w:val="none"/>
                <w:lang w:val="en-US" w:eastAsia="zh-CN"/>
              </w:rPr>
            </w:pPr>
            <w:r>
              <w:rPr>
                <w:rFonts w:hint="eastAsia"/>
                <w:color w:val="auto"/>
                <w:sz w:val="22"/>
                <w:szCs w:val="28"/>
                <w:highlight w:val="none"/>
                <w:lang w:val="en-US" w:eastAsia="zh-CN"/>
              </w:rPr>
              <w:t>省级（样板党支部、五四红旗团支部）</w:t>
            </w:r>
          </w:p>
        </w:tc>
        <w:tc>
          <w:tcPr>
            <w:tcW w:w="1455" w:type="dxa"/>
            <w:noWrap w:val="0"/>
            <w:vAlign w:val="center"/>
          </w:tcPr>
          <w:p w14:paraId="3A418766">
            <w:pPr>
              <w:spacing w:line="360" w:lineRule="auto"/>
              <w:jc w:val="center"/>
              <w:outlineLvl w:val="9"/>
              <w:rPr>
                <w:rFonts w:hint="eastAsia"/>
                <w:color w:val="auto"/>
                <w:sz w:val="22"/>
                <w:szCs w:val="28"/>
                <w:highlight w:val="none"/>
              </w:rPr>
            </w:pPr>
            <w:r>
              <w:rPr>
                <w:rFonts w:hint="eastAsia"/>
                <w:color w:val="auto"/>
                <w:sz w:val="22"/>
                <w:szCs w:val="28"/>
                <w:highlight w:val="none"/>
              </w:rPr>
              <w:t>15</w:t>
            </w:r>
          </w:p>
        </w:tc>
        <w:tc>
          <w:tcPr>
            <w:tcW w:w="2205" w:type="dxa"/>
            <w:gridSpan w:val="2"/>
            <w:noWrap w:val="0"/>
            <w:vAlign w:val="center"/>
          </w:tcPr>
          <w:p w14:paraId="2F96F0BA">
            <w:pPr>
              <w:spacing w:line="360" w:lineRule="auto"/>
              <w:jc w:val="center"/>
              <w:outlineLvl w:val="9"/>
              <w:rPr>
                <w:rFonts w:hint="default" w:eastAsia="宋体"/>
                <w:color w:val="auto"/>
                <w:sz w:val="22"/>
                <w:szCs w:val="28"/>
                <w:highlight w:val="none"/>
                <w:lang w:val="en-US" w:eastAsia="zh-CN"/>
              </w:rPr>
            </w:pPr>
            <w:r>
              <w:rPr>
                <w:rFonts w:hint="eastAsia"/>
                <w:color w:val="auto"/>
                <w:sz w:val="22"/>
                <w:szCs w:val="28"/>
                <w:highlight w:val="none"/>
                <w:lang w:val="en-US" w:eastAsia="zh-CN"/>
              </w:rPr>
              <w:t>9</w:t>
            </w:r>
            <w:r>
              <w:rPr>
                <w:rFonts w:hint="eastAsia"/>
                <w:color w:val="auto"/>
                <w:sz w:val="22"/>
                <w:szCs w:val="28"/>
                <w:highlight w:val="none"/>
              </w:rPr>
              <w:t>~</w:t>
            </w:r>
            <w:r>
              <w:rPr>
                <w:rFonts w:hint="eastAsia"/>
                <w:color w:val="auto"/>
                <w:sz w:val="22"/>
                <w:szCs w:val="28"/>
                <w:highlight w:val="none"/>
                <w:lang w:val="en-US" w:eastAsia="zh-CN"/>
              </w:rPr>
              <w:t>12</w:t>
            </w:r>
          </w:p>
        </w:tc>
        <w:tc>
          <w:tcPr>
            <w:tcW w:w="2072" w:type="dxa"/>
            <w:noWrap w:val="0"/>
            <w:vAlign w:val="center"/>
          </w:tcPr>
          <w:p w14:paraId="1275D5A9">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3</w:t>
            </w:r>
            <w:r>
              <w:rPr>
                <w:rFonts w:hint="eastAsia"/>
                <w:color w:val="auto"/>
                <w:sz w:val="22"/>
                <w:szCs w:val="28"/>
                <w:highlight w:val="none"/>
              </w:rPr>
              <w:t>~</w:t>
            </w:r>
            <w:r>
              <w:rPr>
                <w:rFonts w:hint="eastAsia"/>
                <w:color w:val="auto"/>
                <w:sz w:val="22"/>
                <w:szCs w:val="28"/>
                <w:highlight w:val="none"/>
                <w:lang w:val="en-US" w:eastAsia="zh-CN"/>
              </w:rPr>
              <w:t>6</w:t>
            </w:r>
          </w:p>
        </w:tc>
      </w:tr>
      <w:tr w14:paraId="16ACD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trPr>
        <w:tc>
          <w:tcPr>
            <w:tcW w:w="2568" w:type="dxa"/>
            <w:noWrap w:val="0"/>
            <w:vAlign w:val="center"/>
          </w:tcPr>
          <w:p w14:paraId="363825BC">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校级（样板党支部、五四红旗团支部）</w:t>
            </w:r>
          </w:p>
        </w:tc>
        <w:tc>
          <w:tcPr>
            <w:tcW w:w="1455" w:type="dxa"/>
            <w:noWrap w:val="0"/>
            <w:vAlign w:val="center"/>
          </w:tcPr>
          <w:p w14:paraId="379A7BFC">
            <w:pPr>
              <w:spacing w:line="360" w:lineRule="auto"/>
              <w:jc w:val="center"/>
              <w:outlineLvl w:val="9"/>
              <w:rPr>
                <w:rFonts w:hint="default" w:eastAsia="宋体"/>
                <w:color w:val="auto"/>
                <w:sz w:val="22"/>
                <w:szCs w:val="28"/>
                <w:highlight w:val="none"/>
                <w:lang w:val="en-US" w:eastAsia="zh-CN"/>
              </w:rPr>
            </w:pPr>
            <w:r>
              <w:rPr>
                <w:rFonts w:hint="eastAsia"/>
                <w:color w:val="auto"/>
                <w:sz w:val="22"/>
                <w:szCs w:val="28"/>
                <w:highlight w:val="none"/>
                <w:lang w:val="en-US" w:eastAsia="zh-CN"/>
              </w:rPr>
              <w:t>10</w:t>
            </w:r>
          </w:p>
        </w:tc>
        <w:tc>
          <w:tcPr>
            <w:tcW w:w="2205" w:type="dxa"/>
            <w:gridSpan w:val="2"/>
            <w:noWrap w:val="0"/>
            <w:vAlign w:val="center"/>
          </w:tcPr>
          <w:p w14:paraId="6F4ECC50">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6</w:t>
            </w:r>
            <w:r>
              <w:rPr>
                <w:rFonts w:hint="eastAsia"/>
                <w:color w:val="auto"/>
                <w:sz w:val="22"/>
                <w:szCs w:val="28"/>
                <w:highlight w:val="none"/>
              </w:rPr>
              <w:t>~</w:t>
            </w:r>
            <w:r>
              <w:rPr>
                <w:rFonts w:hint="eastAsia"/>
                <w:color w:val="auto"/>
                <w:sz w:val="22"/>
                <w:szCs w:val="28"/>
                <w:highlight w:val="none"/>
                <w:lang w:val="en-US" w:eastAsia="zh-CN"/>
              </w:rPr>
              <w:t>9</w:t>
            </w:r>
          </w:p>
        </w:tc>
        <w:tc>
          <w:tcPr>
            <w:tcW w:w="2072" w:type="dxa"/>
            <w:noWrap w:val="0"/>
            <w:vAlign w:val="center"/>
          </w:tcPr>
          <w:p w14:paraId="7D4D0328">
            <w:pPr>
              <w:spacing w:line="360" w:lineRule="auto"/>
              <w:jc w:val="center"/>
              <w:outlineLvl w:val="9"/>
              <w:rPr>
                <w:rFonts w:hint="eastAsia" w:eastAsia="宋体"/>
                <w:color w:val="auto"/>
                <w:sz w:val="22"/>
                <w:szCs w:val="28"/>
                <w:highlight w:val="none"/>
                <w:lang w:val="en-US" w:eastAsia="zh-CN"/>
              </w:rPr>
            </w:pPr>
            <w:r>
              <w:rPr>
                <w:rFonts w:hint="eastAsia"/>
                <w:color w:val="auto"/>
                <w:sz w:val="22"/>
                <w:szCs w:val="28"/>
                <w:highlight w:val="none"/>
                <w:lang w:val="en-US" w:eastAsia="zh-CN"/>
              </w:rPr>
              <w:t>2</w:t>
            </w:r>
            <w:r>
              <w:rPr>
                <w:rFonts w:hint="eastAsia"/>
                <w:color w:val="auto"/>
                <w:sz w:val="22"/>
                <w:szCs w:val="28"/>
                <w:highlight w:val="none"/>
              </w:rPr>
              <w:t>~</w:t>
            </w:r>
            <w:r>
              <w:rPr>
                <w:rFonts w:hint="eastAsia"/>
                <w:color w:val="auto"/>
                <w:sz w:val="22"/>
                <w:szCs w:val="28"/>
                <w:highlight w:val="none"/>
                <w:lang w:val="en-US" w:eastAsia="zh-CN"/>
              </w:rPr>
              <w:t>4</w:t>
            </w:r>
          </w:p>
        </w:tc>
      </w:tr>
    </w:tbl>
    <w:p w14:paraId="2946E7B0">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outlineLvl w:val="9"/>
        <w:rPr>
          <w:rFonts w:hint="default"/>
          <w:b/>
          <w:bCs/>
          <w:color w:val="auto"/>
          <w:highlight w:val="none"/>
          <w:lang w:val="en-US" w:eastAsia="zh-CN"/>
        </w:rPr>
      </w:pPr>
      <w:r>
        <w:rPr>
          <w:rFonts w:hint="eastAsia"/>
          <w:b/>
          <w:bCs/>
          <w:color w:val="auto"/>
          <w:highlight w:val="none"/>
          <w:lang w:val="en-US" w:eastAsia="zh-CN"/>
        </w:rPr>
        <w:t>【注】</w:t>
      </w:r>
      <w:r>
        <w:rPr>
          <w:rFonts w:hint="eastAsia"/>
          <w:lang w:val="en-US" w:eastAsia="zh-CN"/>
        </w:rPr>
        <w:t>获得集体荣誉后，相关集体应于公示期结束且无异议后1周内，评估确定负责人和骨干成员名单，集体负责老师或指导老师签字，并提交学院评定领导小组备案。评估确定名单时应按照成员实际贡献大小的原则公平评选，实际贡献优先考虑荣誉申报时的贡献。</w:t>
      </w:r>
    </w:p>
    <w:p w14:paraId="20A3160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outlineLvl w:val="9"/>
        <w:rPr>
          <w:rFonts w:hint="default"/>
          <w:lang w:val="en-US" w:eastAsia="zh-CN"/>
        </w:rPr>
      </w:pPr>
      <w:r>
        <w:rPr>
          <w:rFonts w:hint="eastAsia"/>
          <w:b/>
          <w:bCs/>
          <w:color w:val="auto"/>
          <w:highlight w:val="none"/>
          <w:lang w:val="en-US" w:eastAsia="zh-CN"/>
        </w:rPr>
        <w:t>2.文化体育类加分。</w:t>
      </w:r>
      <w:r>
        <w:rPr>
          <w:rFonts w:hint="eastAsia"/>
          <w:b w:val="0"/>
          <w:bCs w:val="0"/>
          <w:color w:val="auto"/>
          <w:highlight w:val="none"/>
          <w:lang w:val="en-US" w:eastAsia="zh-CN"/>
        </w:rPr>
        <w:t>文化类包括但不限于（非本专业学术）知识、演讲、辩论等竞赛活动，文学、音乐、美术、摄影等作品获奖。个</w:t>
      </w:r>
      <w:r>
        <w:rPr>
          <w:rFonts w:hint="eastAsia"/>
          <w:color w:val="auto"/>
          <w:highlight w:val="none"/>
          <w:lang w:val="en-US" w:eastAsia="zh-CN"/>
        </w:rPr>
        <w:t>人类和集体类奖项均可获得荣誉加分，同一项目或荣誉获得不同级别奖项，只取最高</w:t>
      </w:r>
      <w:r>
        <w:rPr>
          <w:rFonts w:hint="eastAsia"/>
        </w:rPr>
        <w:t>级别</w:t>
      </w:r>
      <w:r>
        <w:rPr>
          <w:rFonts w:hint="eastAsia"/>
          <w:lang w:val="en-US" w:eastAsia="zh-CN"/>
        </w:rPr>
        <w:t>荣誉加分。</w:t>
      </w:r>
      <w:r>
        <w:rPr>
          <w:rFonts w:hint="eastAsia"/>
          <w:b w:val="0"/>
          <w:bCs w:val="0"/>
          <w:color w:val="auto"/>
          <w:highlight w:val="none"/>
          <w:lang w:val="en-US" w:eastAsia="zh-CN"/>
        </w:rPr>
        <w:t>主办单位为企业、行业协会、非政府组织、社团等非官方机构的不加分。</w:t>
      </w:r>
      <w:r>
        <w:rPr>
          <w:rFonts w:hint="eastAsia"/>
          <w:lang w:val="en-US" w:eastAsia="zh-CN"/>
        </w:rPr>
        <w:t>具体明细见表5。</w:t>
      </w:r>
    </w:p>
    <w:p w14:paraId="740929CB">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9"/>
        <w:rPr>
          <w:rFonts w:hint="eastAsia"/>
          <w:highlight w:val="none"/>
        </w:rPr>
      </w:pPr>
      <w:r>
        <w:rPr>
          <w:rFonts w:hint="eastAsia"/>
          <w:lang w:val="en-US" w:eastAsia="zh-CN"/>
        </w:rPr>
        <w:t>表5. 文化体育类加分</w:t>
      </w:r>
    </w:p>
    <w:tbl>
      <w:tblPr>
        <w:tblStyle w:val="5"/>
        <w:tblW w:w="852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59"/>
        <w:gridCol w:w="264"/>
        <w:gridCol w:w="344"/>
        <w:gridCol w:w="616"/>
        <w:gridCol w:w="672"/>
        <w:gridCol w:w="72"/>
        <w:gridCol w:w="517"/>
        <w:gridCol w:w="598"/>
        <w:gridCol w:w="589"/>
        <w:gridCol w:w="92"/>
        <w:gridCol w:w="644"/>
        <w:gridCol w:w="598"/>
        <w:gridCol w:w="370"/>
        <w:gridCol w:w="219"/>
        <w:gridCol w:w="644"/>
        <w:gridCol w:w="589"/>
        <w:gridCol w:w="537"/>
      </w:tblGrid>
      <w:tr w14:paraId="710E46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8524" w:type="dxa"/>
            <w:gridSpan w:val="17"/>
            <w:noWrap w:val="0"/>
            <w:vAlign w:val="center"/>
          </w:tcPr>
          <w:p w14:paraId="1603A921">
            <w:pPr>
              <w:spacing w:line="360" w:lineRule="auto"/>
              <w:jc w:val="center"/>
              <w:outlineLvl w:val="9"/>
              <w:rPr>
                <w:rFonts w:hint="default" w:eastAsia="宋体"/>
                <w:sz w:val="20"/>
                <w:szCs w:val="22"/>
                <w:highlight w:val="none"/>
                <w:lang w:val="en-US" w:eastAsia="zh-CN"/>
              </w:rPr>
            </w:pPr>
            <w:r>
              <w:rPr>
                <w:rFonts w:hint="eastAsia" w:eastAsia="宋体"/>
                <w:sz w:val="20"/>
                <w:szCs w:val="22"/>
                <w:highlight w:val="none"/>
                <w:lang w:val="en-US" w:eastAsia="zh-CN"/>
              </w:rPr>
              <w:t>个人奖项</w:t>
            </w:r>
          </w:p>
        </w:tc>
      </w:tr>
      <w:tr w14:paraId="0DD417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4" w:hRule="atLeast"/>
        </w:trPr>
        <w:tc>
          <w:tcPr>
            <w:tcW w:w="1423" w:type="dxa"/>
            <w:gridSpan w:val="2"/>
            <w:tcBorders>
              <w:tl2br w:val="single" w:color="auto" w:sz="4" w:space="0"/>
            </w:tcBorders>
            <w:shd w:val="clear" w:color="auto" w:fill="auto"/>
            <w:noWrap w:val="0"/>
            <w:vAlign w:val="center"/>
          </w:tcPr>
          <w:p w14:paraId="6EAEE830">
            <w:pPr>
              <w:spacing w:line="360" w:lineRule="auto"/>
              <w:ind w:firstLine="200" w:firstLineChars="100"/>
              <w:jc w:val="center"/>
              <w:outlineLvl w:val="9"/>
              <w:rPr>
                <w:rFonts w:hint="eastAsia"/>
                <w:sz w:val="20"/>
                <w:szCs w:val="22"/>
                <w:highlight w:val="none"/>
              </w:rPr>
            </w:pPr>
            <w:r>
              <w:rPr>
                <w:rFonts w:hint="eastAsia"/>
                <w:sz w:val="20"/>
                <w:szCs w:val="22"/>
                <w:highlight w:val="none"/>
                <w:lang w:val="en-US" w:eastAsia="zh-CN"/>
              </w:rPr>
              <w:t xml:space="preserve"> </w:t>
            </w:r>
            <w:r>
              <w:rPr>
                <w:rFonts w:hint="eastAsia"/>
                <w:sz w:val="20"/>
                <w:szCs w:val="22"/>
                <w:highlight w:val="none"/>
              </w:rPr>
              <w:t>名次</w:t>
            </w:r>
          </w:p>
          <w:p w14:paraId="54D9246B">
            <w:pPr>
              <w:spacing w:line="360" w:lineRule="auto"/>
              <w:outlineLvl w:val="9"/>
              <w:rPr>
                <w:rFonts w:hint="eastAsia" w:asciiTheme="minorHAnsi" w:hAnsiTheme="minorHAnsi" w:eastAsiaTheme="minorEastAsia" w:cstheme="minorBidi"/>
                <w:kern w:val="2"/>
                <w:sz w:val="20"/>
                <w:szCs w:val="22"/>
                <w:highlight w:val="none"/>
                <w:lang w:val="en-US" w:eastAsia="zh-CN" w:bidi="ar-SA"/>
              </w:rPr>
            </w:pPr>
            <w:r>
              <w:rPr>
                <w:rFonts w:hint="eastAsia"/>
                <w:sz w:val="20"/>
                <w:szCs w:val="22"/>
                <w:highlight w:val="none"/>
              </w:rPr>
              <w:t>级别</w:t>
            </w:r>
          </w:p>
        </w:tc>
        <w:tc>
          <w:tcPr>
            <w:tcW w:w="1704" w:type="dxa"/>
            <w:gridSpan w:val="4"/>
            <w:shd w:val="clear" w:color="auto" w:fill="auto"/>
            <w:noWrap w:val="0"/>
            <w:vAlign w:val="center"/>
          </w:tcPr>
          <w:p w14:paraId="094E5804">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rPr>
              <w:t>第一名</w:t>
            </w:r>
            <w:r>
              <w:rPr>
                <w:rFonts w:hint="eastAsia"/>
                <w:sz w:val="20"/>
                <w:szCs w:val="22"/>
                <w:highlight w:val="none"/>
                <w:lang w:val="en-US" w:eastAsia="zh-CN"/>
              </w:rPr>
              <w:t>/一等奖</w:t>
            </w:r>
          </w:p>
        </w:tc>
        <w:tc>
          <w:tcPr>
            <w:tcW w:w="1704" w:type="dxa"/>
            <w:gridSpan w:val="3"/>
            <w:shd w:val="clear" w:color="auto" w:fill="auto"/>
            <w:noWrap w:val="0"/>
            <w:vAlign w:val="center"/>
          </w:tcPr>
          <w:p w14:paraId="68834B3D">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rPr>
              <w:t>第二名</w:t>
            </w:r>
            <w:r>
              <w:rPr>
                <w:rFonts w:hint="eastAsia"/>
                <w:sz w:val="20"/>
                <w:szCs w:val="22"/>
                <w:highlight w:val="none"/>
                <w:lang w:val="en-US" w:eastAsia="zh-CN"/>
              </w:rPr>
              <w:t>/二等奖</w:t>
            </w:r>
          </w:p>
        </w:tc>
        <w:tc>
          <w:tcPr>
            <w:tcW w:w="1704" w:type="dxa"/>
            <w:gridSpan w:val="4"/>
            <w:shd w:val="clear" w:color="auto" w:fill="auto"/>
            <w:noWrap w:val="0"/>
            <w:vAlign w:val="center"/>
          </w:tcPr>
          <w:p w14:paraId="33C60C5C">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rPr>
              <w:t>第三名</w:t>
            </w:r>
            <w:r>
              <w:rPr>
                <w:rFonts w:hint="eastAsia"/>
                <w:sz w:val="20"/>
                <w:szCs w:val="22"/>
                <w:highlight w:val="none"/>
                <w:lang w:val="en-US" w:eastAsia="zh-CN"/>
              </w:rPr>
              <w:t>/三等奖</w:t>
            </w:r>
          </w:p>
        </w:tc>
        <w:tc>
          <w:tcPr>
            <w:tcW w:w="1989" w:type="dxa"/>
            <w:gridSpan w:val="4"/>
            <w:shd w:val="clear" w:color="auto" w:fill="auto"/>
            <w:noWrap w:val="0"/>
            <w:vAlign w:val="center"/>
          </w:tcPr>
          <w:p w14:paraId="1844E069">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rPr>
              <w:t>第四</w:t>
            </w:r>
            <w:r>
              <w:rPr>
                <w:rFonts w:hint="eastAsia"/>
                <w:sz w:val="20"/>
                <w:szCs w:val="22"/>
                <w:highlight w:val="none"/>
                <w:lang w:val="en-US" w:eastAsia="zh-CN"/>
              </w:rPr>
              <w:t>-八</w:t>
            </w:r>
            <w:r>
              <w:rPr>
                <w:rFonts w:hint="eastAsia"/>
                <w:sz w:val="20"/>
                <w:szCs w:val="22"/>
                <w:highlight w:val="none"/>
              </w:rPr>
              <w:t>名</w:t>
            </w:r>
            <w:r>
              <w:rPr>
                <w:rFonts w:hint="eastAsia"/>
                <w:sz w:val="20"/>
                <w:szCs w:val="22"/>
                <w:highlight w:val="none"/>
                <w:lang w:val="en-US" w:eastAsia="zh-CN"/>
              </w:rPr>
              <w:t>/优秀奖</w:t>
            </w:r>
          </w:p>
        </w:tc>
      </w:tr>
      <w:tr w14:paraId="3D10F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423" w:type="dxa"/>
            <w:gridSpan w:val="2"/>
            <w:shd w:val="clear" w:color="auto" w:fill="auto"/>
            <w:noWrap w:val="0"/>
            <w:vAlign w:val="center"/>
          </w:tcPr>
          <w:p w14:paraId="487CC7D9">
            <w:pPr>
              <w:jc w:val="center"/>
              <w:outlineLvl w:val="9"/>
              <w:rPr>
                <w:rFonts w:hint="eastAsia"/>
                <w:sz w:val="20"/>
                <w:szCs w:val="22"/>
                <w:highlight w:val="none"/>
              </w:rPr>
            </w:pPr>
            <w:r>
              <w:rPr>
                <w:rFonts w:hint="eastAsia"/>
                <w:sz w:val="20"/>
                <w:szCs w:val="22"/>
                <w:highlight w:val="none"/>
              </w:rPr>
              <w:t>国家级</w:t>
            </w:r>
          </w:p>
          <w:p w14:paraId="6AA65A07">
            <w:pPr>
              <w:jc w:val="center"/>
              <w:outlineLvl w:val="9"/>
              <w:rPr>
                <w:rFonts w:hint="eastAsia" w:asciiTheme="minorHAnsi" w:hAnsiTheme="minorHAnsi" w:eastAsiaTheme="minorEastAsia" w:cstheme="minorBidi"/>
                <w:kern w:val="2"/>
                <w:sz w:val="20"/>
                <w:szCs w:val="22"/>
                <w:highlight w:val="none"/>
                <w:lang w:val="en-US" w:eastAsia="zh-CN" w:bidi="ar-SA"/>
              </w:rPr>
            </w:pPr>
            <w:r>
              <w:rPr>
                <w:rFonts w:hint="eastAsia"/>
                <w:sz w:val="20"/>
                <w:szCs w:val="22"/>
                <w:highlight w:val="none"/>
              </w:rPr>
              <w:t>（含国际级）</w:t>
            </w:r>
          </w:p>
        </w:tc>
        <w:tc>
          <w:tcPr>
            <w:tcW w:w="1704" w:type="dxa"/>
            <w:gridSpan w:val="4"/>
            <w:shd w:val="clear" w:color="auto" w:fill="auto"/>
            <w:noWrap w:val="0"/>
            <w:vAlign w:val="center"/>
          </w:tcPr>
          <w:p w14:paraId="47116DB8">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lang w:val="en-US" w:eastAsia="zh-CN"/>
              </w:rPr>
              <w:t>20</w:t>
            </w:r>
          </w:p>
        </w:tc>
        <w:tc>
          <w:tcPr>
            <w:tcW w:w="1704" w:type="dxa"/>
            <w:gridSpan w:val="3"/>
            <w:shd w:val="clear" w:color="auto" w:fill="auto"/>
            <w:noWrap w:val="0"/>
            <w:vAlign w:val="center"/>
          </w:tcPr>
          <w:p w14:paraId="36B640A2">
            <w:pPr>
              <w:spacing w:line="360" w:lineRule="auto"/>
              <w:jc w:val="center"/>
              <w:outlineLvl w:val="9"/>
              <w:rPr>
                <w:rFonts w:hint="eastAsia" w:asciiTheme="minorHAnsi" w:hAnsiTheme="minorHAnsi" w:eastAsiaTheme="minorEastAsia" w:cstheme="minorBidi"/>
                <w:kern w:val="2"/>
                <w:sz w:val="20"/>
                <w:szCs w:val="22"/>
                <w:highlight w:val="none"/>
                <w:lang w:val="en-US" w:eastAsia="zh-CN" w:bidi="ar-SA"/>
              </w:rPr>
            </w:pPr>
            <w:r>
              <w:rPr>
                <w:rFonts w:hint="eastAsia"/>
                <w:sz w:val="20"/>
                <w:szCs w:val="22"/>
                <w:highlight w:val="none"/>
                <w:lang w:val="en-US" w:eastAsia="zh-CN"/>
              </w:rPr>
              <w:t>1</w:t>
            </w:r>
            <w:r>
              <w:rPr>
                <w:rFonts w:hint="eastAsia"/>
                <w:sz w:val="20"/>
                <w:szCs w:val="22"/>
                <w:highlight w:val="none"/>
              </w:rPr>
              <w:t>5</w:t>
            </w:r>
          </w:p>
        </w:tc>
        <w:tc>
          <w:tcPr>
            <w:tcW w:w="1704" w:type="dxa"/>
            <w:gridSpan w:val="4"/>
            <w:shd w:val="clear" w:color="auto" w:fill="auto"/>
            <w:noWrap w:val="0"/>
            <w:vAlign w:val="center"/>
          </w:tcPr>
          <w:p w14:paraId="1E21FC95">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lang w:val="en-US" w:eastAsia="zh-CN"/>
              </w:rPr>
              <w:t>10</w:t>
            </w:r>
          </w:p>
        </w:tc>
        <w:tc>
          <w:tcPr>
            <w:tcW w:w="1989" w:type="dxa"/>
            <w:gridSpan w:val="4"/>
            <w:shd w:val="clear" w:color="auto" w:fill="auto"/>
            <w:noWrap w:val="0"/>
            <w:vAlign w:val="center"/>
          </w:tcPr>
          <w:p w14:paraId="4CE108E6">
            <w:pPr>
              <w:spacing w:line="360" w:lineRule="auto"/>
              <w:jc w:val="center"/>
              <w:outlineLvl w:val="9"/>
              <w:rPr>
                <w:rFonts w:hint="eastAsia" w:eastAsia="宋体" w:asciiTheme="minorHAnsi" w:hAnsiTheme="minorHAnsi" w:cstheme="minorBidi"/>
                <w:kern w:val="2"/>
                <w:sz w:val="20"/>
                <w:szCs w:val="22"/>
                <w:highlight w:val="none"/>
                <w:lang w:val="en-US" w:eastAsia="zh-CN" w:bidi="ar-SA"/>
              </w:rPr>
            </w:pPr>
            <w:r>
              <w:rPr>
                <w:rFonts w:hint="eastAsia"/>
                <w:sz w:val="20"/>
                <w:szCs w:val="22"/>
                <w:highlight w:val="none"/>
                <w:lang w:val="en-US" w:eastAsia="zh-CN"/>
              </w:rPr>
              <w:t>5</w:t>
            </w:r>
          </w:p>
        </w:tc>
      </w:tr>
      <w:tr w14:paraId="259D0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1423" w:type="dxa"/>
            <w:gridSpan w:val="2"/>
            <w:noWrap w:val="0"/>
            <w:vAlign w:val="center"/>
          </w:tcPr>
          <w:p w14:paraId="22FD3EAC">
            <w:pPr>
              <w:jc w:val="center"/>
              <w:outlineLvl w:val="9"/>
              <w:rPr>
                <w:rFonts w:hint="eastAsia"/>
                <w:sz w:val="20"/>
                <w:szCs w:val="22"/>
                <w:highlight w:val="none"/>
              </w:rPr>
            </w:pPr>
            <w:r>
              <w:rPr>
                <w:rFonts w:hint="eastAsia"/>
                <w:sz w:val="20"/>
                <w:szCs w:val="22"/>
                <w:highlight w:val="none"/>
              </w:rPr>
              <w:t>省级</w:t>
            </w:r>
          </w:p>
          <w:p w14:paraId="64EE9565">
            <w:pPr>
              <w:jc w:val="center"/>
              <w:outlineLvl w:val="9"/>
              <w:rPr>
                <w:sz w:val="20"/>
                <w:szCs w:val="22"/>
                <w:highlight w:val="none"/>
              </w:rPr>
            </w:pPr>
            <w:r>
              <w:rPr>
                <w:rFonts w:hint="eastAsia"/>
                <w:sz w:val="20"/>
                <w:szCs w:val="22"/>
                <w:highlight w:val="none"/>
              </w:rPr>
              <w:t>（含区域级）</w:t>
            </w:r>
          </w:p>
        </w:tc>
        <w:tc>
          <w:tcPr>
            <w:tcW w:w="1704" w:type="dxa"/>
            <w:gridSpan w:val="4"/>
            <w:noWrap w:val="0"/>
            <w:vAlign w:val="center"/>
          </w:tcPr>
          <w:p w14:paraId="12862E28">
            <w:pPr>
              <w:spacing w:line="360" w:lineRule="auto"/>
              <w:jc w:val="center"/>
              <w:outlineLvl w:val="9"/>
              <w:rPr>
                <w:rFonts w:hint="default" w:eastAsia="宋体"/>
                <w:sz w:val="20"/>
                <w:szCs w:val="22"/>
                <w:highlight w:val="none"/>
                <w:lang w:val="en-US" w:eastAsia="zh-CN"/>
              </w:rPr>
            </w:pPr>
            <w:r>
              <w:rPr>
                <w:rFonts w:hint="eastAsia"/>
                <w:sz w:val="20"/>
                <w:szCs w:val="22"/>
                <w:highlight w:val="none"/>
                <w:lang w:val="en-US" w:eastAsia="zh-CN"/>
              </w:rPr>
              <w:t>15</w:t>
            </w:r>
          </w:p>
        </w:tc>
        <w:tc>
          <w:tcPr>
            <w:tcW w:w="1704" w:type="dxa"/>
            <w:gridSpan w:val="3"/>
            <w:noWrap w:val="0"/>
            <w:vAlign w:val="center"/>
          </w:tcPr>
          <w:p w14:paraId="7C17C65C">
            <w:pPr>
              <w:spacing w:line="360" w:lineRule="auto"/>
              <w:jc w:val="center"/>
              <w:outlineLvl w:val="9"/>
              <w:rPr>
                <w:rFonts w:hint="default" w:eastAsia="宋体"/>
                <w:sz w:val="20"/>
                <w:szCs w:val="22"/>
                <w:highlight w:val="none"/>
                <w:lang w:val="en-US" w:eastAsia="zh-CN"/>
              </w:rPr>
            </w:pPr>
            <w:r>
              <w:rPr>
                <w:rFonts w:hint="eastAsia"/>
                <w:sz w:val="20"/>
                <w:szCs w:val="22"/>
                <w:highlight w:val="none"/>
                <w:lang w:val="en-US" w:eastAsia="zh-CN"/>
              </w:rPr>
              <w:t>12</w:t>
            </w:r>
          </w:p>
        </w:tc>
        <w:tc>
          <w:tcPr>
            <w:tcW w:w="1704" w:type="dxa"/>
            <w:gridSpan w:val="4"/>
            <w:noWrap w:val="0"/>
            <w:vAlign w:val="center"/>
          </w:tcPr>
          <w:p w14:paraId="7A3D129F">
            <w:pPr>
              <w:spacing w:line="360" w:lineRule="auto"/>
              <w:jc w:val="center"/>
              <w:outlineLvl w:val="9"/>
              <w:rPr>
                <w:rFonts w:hint="eastAsia" w:eastAsia="宋体"/>
                <w:sz w:val="20"/>
                <w:szCs w:val="22"/>
                <w:highlight w:val="none"/>
                <w:lang w:val="en-US" w:eastAsia="zh-CN"/>
              </w:rPr>
            </w:pPr>
            <w:r>
              <w:rPr>
                <w:rFonts w:hint="eastAsia"/>
                <w:sz w:val="20"/>
                <w:szCs w:val="22"/>
                <w:highlight w:val="none"/>
                <w:lang w:val="en-US" w:eastAsia="zh-CN"/>
              </w:rPr>
              <w:t>9</w:t>
            </w:r>
          </w:p>
        </w:tc>
        <w:tc>
          <w:tcPr>
            <w:tcW w:w="1989" w:type="dxa"/>
            <w:gridSpan w:val="4"/>
            <w:noWrap w:val="0"/>
            <w:vAlign w:val="center"/>
          </w:tcPr>
          <w:p w14:paraId="75280E42">
            <w:pPr>
              <w:spacing w:line="360" w:lineRule="auto"/>
              <w:jc w:val="center"/>
              <w:outlineLvl w:val="9"/>
              <w:rPr>
                <w:rFonts w:hint="eastAsia" w:eastAsia="宋体"/>
                <w:sz w:val="20"/>
                <w:szCs w:val="22"/>
                <w:highlight w:val="none"/>
                <w:lang w:val="en-US" w:eastAsia="zh-CN"/>
              </w:rPr>
            </w:pPr>
            <w:r>
              <w:rPr>
                <w:rFonts w:hint="eastAsia"/>
                <w:sz w:val="20"/>
                <w:szCs w:val="22"/>
                <w:highlight w:val="none"/>
                <w:lang w:val="en-US" w:eastAsia="zh-CN"/>
              </w:rPr>
              <w:t>3</w:t>
            </w:r>
          </w:p>
        </w:tc>
      </w:tr>
      <w:tr w14:paraId="2B8C7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423" w:type="dxa"/>
            <w:gridSpan w:val="2"/>
            <w:noWrap w:val="0"/>
            <w:vAlign w:val="center"/>
          </w:tcPr>
          <w:p w14:paraId="726189B3">
            <w:pPr>
              <w:spacing w:line="360" w:lineRule="auto"/>
              <w:jc w:val="center"/>
              <w:outlineLvl w:val="9"/>
              <w:rPr>
                <w:sz w:val="20"/>
                <w:szCs w:val="22"/>
                <w:highlight w:val="none"/>
              </w:rPr>
            </w:pPr>
            <w:r>
              <w:rPr>
                <w:rFonts w:hint="eastAsia"/>
                <w:sz w:val="20"/>
                <w:szCs w:val="22"/>
                <w:highlight w:val="none"/>
              </w:rPr>
              <w:t>校级</w:t>
            </w:r>
          </w:p>
        </w:tc>
        <w:tc>
          <w:tcPr>
            <w:tcW w:w="1704" w:type="dxa"/>
            <w:gridSpan w:val="4"/>
            <w:noWrap w:val="0"/>
            <w:vAlign w:val="center"/>
          </w:tcPr>
          <w:p w14:paraId="75C27E2F">
            <w:pPr>
              <w:spacing w:line="360" w:lineRule="auto"/>
              <w:jc w:val="center"/>
              <w:outlineLvl w:val="9"/>
              <w:rPr>
                <w:rFonts w:hint="default" w:eastAsia="宋体"/>
                <w:sz w:val="20"/>
                <w:szCs w:val="22"/>
                <w:highlight w:val="none"/>
                <w:lang w:val="en-US" w:eastAsia="zh-CN"/>
              </w:rPr>
            </w:pPr>
            <w:r>
              <w:rPr>
                <w:rFonts w:hint="eastAsia"/>
                <w:sz w:val="20"/>
                <w:szCs w:val="22"/>
                <w:highlight w:val="none"/>
                <w:lang w:val="en-US" w:eastAsia="zh-CN"/>
              </w:rPr>
              <w:t>10</w:t>
            </w:r>
          </w:p>
        </w:tc>
        <w:tc>
          <w:tcPr>
            <w:tcW w:w="1704" w:type="dxa"/>
            <w:gridSpan w:val="3"/>
            <w:noWrap w:val="0"/>
            <w:vAlign w:val="center"/>
          </w:tcPr>
          <w:p w14:paraId="73DD6CC3">
            <w:pPr>
              <w:spacing w:line="360" w:lineRule="auto"/>
              <w:jc w:val="center"/>
              <w:outlineLvl w:val="9"/>
              <w:rPr>
                <w:rFonts w:hint="eastAsia" w:eastAsia="宋体"/>
                <w:sz w:val="20"/>
                <w:szCs w:val="22"/>
                <w:highlight w:val="none"/>
                <w:lang w:val="en-US" w:eastAsia="zh-CN"/>
              </w:rPr>
            </w:pPr>
            <w:r>
              <w:rPr>
                <w:rFonts w:hint="eastAsia"/>
                <w:sz w:val="20"/>
                <w:szCs w:val="22"/>
                <w:highlight w:val="none"/>
                <w:lang w:val="en-US" w:eastAsia="zh-CN"/>
              </w:rPr>
              <w:t>6</w:t>
            </w:r>
          </w:p>
        </w:tc>
        <w:tc>
          <w:tcPr>
            <w:tcW w:w="1704" w:type="dxa"/>
            <w:gridSpan w:val="4"/>
            <w:noWrap w:val="0"/>
            <w:vAlign w:val="center"/>
          </w:tcPr>
          <w:p w14:paraId="068D4829">
            <w:pPr>
              <w:spacing w:line="360" w:lineRule="auto"/>
              <w:jc w:val="center"/>
              <w:outlineLvl w:val="9"/>
              <w:rPr>
                <w:rFonts w:hint="eastAsia" w:eastAsia="宋体"/>
                <w:sz w:val="20"/>
                <w:szCs w:val="22"/>
                <w:highlight w:val="none"/>
                <w:lang w:val="en-US" w:eastAsia="zh-CN"/>
              </w:rPr>
            </w:pPr>
            <w:r>
              <w:rPr>
                <w:rFonts w:hint="eastAsia"/>
                <w:sz w:val="20"/>
                <w:szCs w:val="22"/>
                <w:highlight w:val="none"/>
                <w:lang w:val="en-US" w:eastAsia="zh-CN"/>
              </w:rPr>
              <w:t>4</w:t>
            </w:r>
          </w:p>
        </w:tc>
        <w:tc>
          <w:tcPr>
            <w:tcW w:w="1989" w:type="dxa"/>
            <w:gridSpan w:val="4"/>
            <w:noWrap w:val="0"/>
            <w:vAlign w:val="center"/>
          </w:tcPr>
          <w:p w14:paraId="3CB86FE7">
            <w:pPr>
              <w:spacing w:line="360" w:lineRule="auto"/>
              <w:jc w:val="center"/>
              <w:outlineLvl w:val="9"/>
              <w:rPr>
                <w:rFonts w:hint="eastAsia" w:eastAsia="宋体"/>
                <w:sz w:val="20"/>
                <w:szCs w:val="22"/>
                <w:highlight w:val="none"/>
                <w:lang w:val="en-US" w:eastAsia="zh-CN"/>
              </w:rPr>
            </w:pPr>
            <w:r>
              <w:rPr>
                <w:rFonts w:hint="eastAsia"/>
                <w:sz w:val="20"/>
                <w:szCs w:val="22"/>
                <w:highlight w:val="none"/>
                <w:lang w:val="en-US" w:eastAsia="zh-CN"/>
              </w:rPr>
              <w:t>2</w:t>
            </w:r>
          </w:p>
        </w:tc>
      </w:tr>
      <w:tr w14:paraId="27968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8524" w:type="dxa"/>
            <w:gridSpan w:val="17"/>
            <w:noWrap w:val="0"/>
            <w:vAlign w:val="center"/>
          </w:tcPr>
          <w:p w14:paraId="24A5FF8A">
            <w:pPr>
              <w:spacing w:line="360" w:lineRule="auto"/>
              <w:jc w:val="center"/>
              <w:outlineLvl w:val="9"/>
              <w:rPr>
                <w:rFonts w:hint="default"/>
                <w:sz w:val="20"/>
                <w:szCs w:val="22"/>
                <w:highlight w:val="none"/>
                <w:lang w:val="en-US" w:eastAsia="zh-CN"/>
              </w:rPr>
            </w:pPr>
            <w:r>
              <w:rPr>
                <w:rFonts w:hint="eastAsia"/>
                <w:sz w:val="20"/>
                <w:szCs w:val="22"/>
                <w:highlight w:val="none"/>
                <w:lang w:val="en-US" w:eastAsia="zh-CN"/>
              </w:rPr>
              <w:t>集体奖项</w:t>
            </w:r>
          </w:p>
        </w:tc>
      </w:tr>
      <w:tr w14:paraId="7F776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159" w:type="dxa"/>
            <w:vMerge w:val="restart"/>
            <w:tcBorders>
              <w:tl2br w:val="single" w:color="auto" w:sz="4" w:space="0"/>
            </w:tcBorders>
            <w:noWrap w:val="0"/>
            <w:vAlign w:val="center"/>
          </w:tcPr>
          <w:p w14:paraId="00C68A90">
            <w:pPr>
              <w:spacing w:line="360" w:lineRule="auto"/>
              <w:ind w:firstLine="160" w:firstLineChars="100"/>
              <w:jc w:val="center"/>
              <w:outlineLvl w:val="9"/>
              <w:rPr>
                <w:rFonts w:hint="eastAsia"/>
                <w:sz w:val="16"/>
                <w:szCs w:val="16"/>
                <w:highlight w:val="none"/>
              </w:rPr>
            </w:pPr>
            <w:r>
              <w:rPr>
                <w:rFonts w:hint="eastAsia"/>
                <w:sz w:val="16"/>
                <w:szCs w:val="16"/>
                <w:highlight w:val="none"/>
                <w:lang w:val="en-US" w:eastAsia="zh-CN"/>
              </w:rPr>
              <w:t xml:space="preserve">  </w:t>
            </w:r>
            <w:r>
              <w:rPr>
                <w:rFonts w:hint="eastAsia"/>
                <w:sz w:val="16"/>
                <w:szCs w:val="16"/>
                <w:highlight w:val="none"/>
              </w:rPr>
              <w:t>名次</w:t>
            </w:r>
          </w:p>
          <w:p w14:paraId="38CE267B">
            <w:pPr>
              <w:spacing w:line="360" w:lineRule="auto"/>
              <w:outlineLvl w:val="9"/>
              <w:rPr>
                <w:sz w:val="16"/>
                <w:szCs w:val="16"/>
                <w:highlight w:val="none"/>
              </w:rPr>
            </w:pPr>
            <w:r>
              <w:rPr>
                <w:rFonts w:hint="eastAsia"/>
                <w:sz w:val="16"/>
                <w:szCs w:val="16"/>
                <w:highlight w:val="none"/>
              </w:rPr>
              <w:t>级别</w:t>
            </w:r>
          </w:p>
        </w:tc>
        <w:tc>
          <w:tcPr>
            <w:tcW w:w="1896" w:type="dxa"/>
            <w:gridSpan w:val="4"/>
            <w:noWrap w:val="0"/>
            <w:vAlign w:val="center"/>
          </w:tcPr>
          <w:p w14:paraId="4DDF92A8">
            <w:pPr>
              <w:spacing w:line="360" w:lineRule="auto"/>
              <w:jc w:val="center"/>
              <w:outlineLvl w:val="9"/>
              <w:rPr>
                <w:rFonts w:hint="eastAsia"/>
                <w:sz w:val="16"/>
                <w:szCs w:val="16"/>
                <w:highlight w:val="none"/>
              </w:rPr>
            </w:pPr>
            <w:r>
              <w:rPr>
                <w:rFonts w:hint="eastAsia"/>
                <w:sz w:val="16"/>
                <w:szCs w:val="16"/>
                <w:highlight w:val="none"/>
              </w:rPr>
              <w:t>第一名</w:t>
            </w:r>
            <w:r>
              <w:rPr>
                <w:rFonts w:hint="eastAsia"/>
                <w:sz w:val="16"/>
                <w:szCs w:val="16"/>
                <w:highlight w:val="none"/>
                <w:lang w:val="en-US" w:eastAsia="zh-CN"/>
              </w:rPr>
              <w:t>/一等奖</w:t>
            </w:r>
          </w:p>
        </w:tc>
        <w:tc>
          <w:tcPr>
            <w:tcW w:w="1868" w:type="dxa"/>
            <w:gridSpan w:val="5"/>
            <w:noWrap w:val="0"/>
            <w:vAlign w:val="center"/>
          </w:tcPr>
          <w:p w14:paraId="1EF31A58">
            <w:pPr>
              <w:spacing w:line="360" w:lineRule="auto"/>
              <w:jc w:val="center"/>
              <w:outlineLvl w:val="9"/>
              <w:rPr>
                <w:rFonts w:hint="eastAsia"/>
                <w:sz w:val="16"/>
                <w:szCs w:val="16"/>
                <w:highlight w:val="none"/>
              </w:rPr>
            </w:pPr>
            <w:r>
              <w:rPr>
                <w:rFonts w:hint="eastAsia"/>
                <w:sz w:val="16"/>
                <w:szCs w:val="16"/>
                <w:highlight w:val="none"/>
              </w:rPr>
              <w:t>第二名</w:t>
            </w:r>
            <w:r>
              <w:rPr>
                <w:rFonts w:hint="eastAsia"/>
                <w:sz w:val="16"/>
                <w:szCs w:val="16"/>
                <w:highlight w:val="none"/>
                <w:lang w:val="en-US" w:eastAsia="zh-CN"/>
              </w:rPr>
              <w:t>/二等奖</w:t>
            </w:r>
          </w:p>
        </w:tc>
        <w:tc>
          <w:tcPr>
            <w:tcW w:w="1831" w:type="dxa"/>
            <w:gridSpan w:val="4"/>
            <w:noWrap w:val="0"/>
            <w:vAlign w:val="center"/>
          </w:tcPr>
          <w:p w14:paraId="2684C060">
            <w:pPr>
              <w:spacing w:line="360" w:lineRule="auto"/>
              <w:jc w:val="center"/>
              <w:outlineLvl w:val="9"/>
              <w:rPr>
                <w:rFonts w:hint="eastAsia"/>
                <w:sz w:val="16"/>
                <w:szCs w:val="16"/>
                <w:highlight w:val="none"/>
              </w:rPr>
            </w:pPr>
            <w:r>
              <w:rPr>
                <w:rFonts w:hint="eastAsia"/>
                <w:sz w:val="16"/>
                <w:szCs w:val="16"/>
                <w:highlight w:val="none"/>
              </w:rPr>
              <w:t>第三名</w:t>
            </w:r>
            <w:r>
              <w:rPr>
                <w:rFonts w:hint="eastAsia"/>
                <w:sz w:val="16"/>
                <w:szCs w:val="16"/>
                <w:highlight w:val="none"/>
                <w:lang w:val="en-US" w:eastAsia="zh-CN"/>
              </w:rPr>
              <w:t>/三等奖</w:t>
            </w:r>
          </w:p>
        </w:tc>
        <w:tc>
          <w:tcPr>
            <w:tcW w:w="1770" w:type="dxa"/>
            <w:gridSpan w:val="3"/>
            <w:noWrap w:val="0"/>
            <w:vAlign w:val="center"/>
          </w:tcPr>
          <w:p w14:paraId="387EDFA7">
            <w:pPr>
              <w:spacing w:line="360" w:lineRule="auto"/>
              <w:jc w:val="center"/>
              <w:outlineLvl w:val="9"/>
              <w:rPr>
                <w:rFonts w:hint="eastAsia"/>
                <w:sz w:val="16"/>
                <w:szCs w:val="16"/>
                <w:highlight w:val="none"/>
              </w:rPr>
            </w:pPr>
            <w:r>
              <w:rPr>
                <w:rFonts w:hint="eastAsia"/>
                <w:sz w:val="16"/>
                <w:szCs w:val="16"/>
                <w:highlight w:val="none"/>
              </w:rPr>
              <w:t>第</w:t>
            </w:r>
            <w:r>
              <w:rPr>
                <w:rFonts w:hint="eastAsia"/>
                <w:sz w:val="16"/>
                <w:szCs w:val="16"/>
                <w:highlight w:val="none"/>
                <w:lang w:eastAsia="zh-CN"/>
              </w:rPr>
              <w:t>（</w:t>
            </w:r>
            <w:r>
              <w:rPr>
                <w:rFonts w:hint="eastAsia"/>
                <w:sz w:val="16"/>
                <w:szCs w:val="16"/>
                <w:highlight w:val="none"/>
              </w:rPr>
              <w:t>四</w:t>
            </w:r>
            <w:r>
              <w:rPr>
                <w:rFonts w:hint="eastAsia"/>
                <w:sz w:val="16"/>
                <w:szCs w:val="16"/>
                <w:highlight w:val="none"/>
                <w:lang w:val="en-US" w:eastAsia="zh-CN"/>
              </w:rPr>
              <w:t>~八）</w:t>
            </w:r>
            <w:r>
              <w:rPr>
                <w:rFonts w:hint="eastAsia"/>
                <w:sz w:val="16"/>
                <w:szCs w:val="16"/>
                <w:highlight w:val="none"/>
              </w:rPr>
              <w:t>名</w:t>
            </w:r>
            <w:r>
              <w:rPr>
                <w:rFonts w:hint="eastAsia"/>
                <w:sz w:val="16"/>
                <w:szCs w:val="16"/>
                <w:highlight w:val="none"/>
                <w:lang w:val="en-US" w:eastAsia="zh-CN"/>
              </w:rPr>
              <w:t>/优秀奖</w:t>
            </w:r>
          </w:p>
        </w:tc>
      </w:tr>
      <w:tr w14:paraId="7E1D8A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159" w:type="dxa"/>
            <w:vMerge w:val="continue"/>
            <w:noWrap w:val="0"/>
            <w:vAlign w:val="center"/>
          </w:tcPr>
          <w:p w14:paraId="0FC5F2CC">
            <w:pPr>
              <w:spacing w:line="360" w:lineRule="auto"/>
              <w:jc w:val="center"/>
              <w:outlineLvl w:val="9"/>
              <w:rPr>
                <w:sz w:val="16"/>
                <w:szCs w:val="16"/>
                <w:highlight w:val="none"/>
              </w:rPr>
            </w:pPr>
          </w:p>
        </w:tc>
        <w:tc>
          <w:tcPr>
            <w:tcW w:w="608" w:type="dxa"/>
            <w:gridSpan w:val="2"/>
            <w:noWrap w:val="0"/>
            <w:vAlign w:val="center"/>
          </w:tcPr>
          <w:p w14:paraId="069782A0">
            <w:pPr>
              <w:spacing w:line="360" w:lineRule="auto"/>
              <w:jc w:val="center"/>
              <w:outlineLvl w:val="9"/>
              <w:rPr>
                <w:sz w:val="16"/>
                <w:szCs w:val="16"/>
                <w:highlight w:val="none"/>
              </w:rPr>
            </w:pPr>
            <w:r>
              <w:rPr>
                <w:rFonts w:hint="eastAsia"/>
                <w:sz w:val="16"/>
                <w:szCs w:val="16"/>
                <w:highlight w:val="none"/>
                <w:lang w:val="en-US" w:eastAsia="zh-CN"/>
              </w:rPr>
              <w:t>负责人</w:t>
            </w:r>
          </w:p>
        </w:tc>
        <w:tc>
          <w:tcPr>
            <w:tcW w:w="616" w:type="dxa"/>
            <w:noWrap w:val="0"/>
            <w:vAlign w:val="center"/>
          </w:tcPr>
          <w:p w14:paraId="419444F7">
            <w:pPr>
              <w:spacing w:line="360" w:lineRule="auto"/>
              <w:jc w:val="center"/>
              <w:outlineLvl w:val="9"/>
              <w:rPr>
                <w:sz w:val="16"/>
                <w:szCs w:val="16"/>
                <w:highlight w:val="none"/>
              </w:rPr>
            </w:pPr>
            <w:r>
              <w:rPr>
                <w:rFonts w:hint="eastAsia"/>
                <w:sz w:val="16"/>
                <w:szCs w:val="16"/>
                <w:highlight w:val="none"/>
                <w:lang w:val="en-US" w:eastAsia="zh-CN"/>
              </w:rPr>
              <w:t>一般负责人</w:t>
            </w:r>
          </w:p>
        </w:tc>
        <w:tc>
          <w:tcPr>
            <w:tcW w:w="672" w:type="dxa"/>
            <w:noWrap w:val="0"/>
            <w:vAlign w:val="center"/>
          </w:tcPr>
          <w:p w14:paraId="05698097">
            <w:pPr>
              <w:spacing w:line="360" w:lineRule="auto"/>
              <w:jc w:val="center"/>
              <w:outlineLvl w:val="9"/>
              <w:rPr>
                <w:rFonts w:hint="eastAsia"/>
                <w:sz w:val="16"/>
                <w:szCs w:val="16"/>
                <w:highlight w:val="none"/>
              </w:rPr>
            </w:pPr>
            <w:r>
              <w:rPr>
                <w:rFonts w:hint="eastAsia"/>
                <w:sz w:val="16"/>
                <w:szCs w:val="16"/>
                <w:highlight w:val="none"/>
                <w:lang w:val="en-US" w:eastAsia="zh-CN"/>
              </w:rPr>
              <w:t>其他成员</w:t>
            </w:r>
          </w:p>
        </w:tc>
        <w:tc>
          <w:tcPr>
            <w:tcW w:w="589" w:type="dxa"/>
            <w:gridSpan w:val="2"/>
            <w:noWrap w:val="0"/>
            <w:vAlign w:val="center"/>
          </w:tcPr>
          <w:p w14:paraId="5A463C71">
            <w:pPr>
              <w:spacing w:line="360" w:lineRule="auto"/>
              <w:jc w:val="center"/>
              <w:outlineLvl w:val="9"/>
              <w:rPr>
                <w:sz w:val="16"/>
                <w:szCs w:val="16"/>
                <w:highlight w:val="none"/>
              </w:rPr>
            </w:pPr>
            <w:r>
              <w:rPr>
                <w:rFonts w:hint="eastAsia"/>
                <w:sz w:val="16"/>
                <w:szCs w:val="16"/>
                <w:highlight w:val="none"/>
                <w:lang w:val="en-US" w:eastAsia="zh-CN"/>
              </w:rPr>
              <w:t>负责人</w:t>
            </w:r>
          </w:p>
        </w:tc>
        <w:tc>
          <w:tcPr>
            <w:tcW w:w="598" w:type="dxa"/>
            <w:noWrap w:val="0"/>
            <w:vAlign w:val="center"/>
          </w:tcPr>
          <w:p w14:paraId="0795165E">
            <w:pPr>
              <w:spacing w:line="360" w:lineRule="auto"/>
              <w:jc w:val="center"/>
              <w:outlineLvl w:val="9"/>
              <w:rPr>
                <w:sz w:val="16"/>
                <w:szCs w:val="16"/>
                <w:highlight w:val="none"/>
              </w:rPr>
            </w:pPr>
            <w:r>
              <w:rPr>
                <w:rFonts w:hint="eastAsia"/>
                <w:sz w:val="16"/>
                <w:szCs w:val="16"/>
                <w:highlight w:val="none"/>
                <w:lang w:val="en-US" w:eastAsia="zh-CN"/>
              </w:rPr>
              <w:t>一般负责人</w:t>
            </w:r>
          </w:p>
        </w:tc>
        <w:tc>
          <w:tcPr>
            <w:tcW w:w="681" w:type="dxa"/>
            <w:gridSpan w:val="2"/>
            <w:noWrap w:val="0"/>
            <w:vAlign w:val="center"/>
          </w:tcPr>
          <w:p w14:paraId="1C420A6D">
            <w:pPr>
              <w:spacing w:line="360" w:lineRule="auto"/>
              <w:jc w:val="center"/>
              <w:outlineLvl w:val="9"/>
              <w:rPr>
                <w:rFonts w:hint="eastAsia"/>
                <w:sz w:val="16"/>
                <w:szCs w:val="16"/>
                <w:highlight w:val="none"/>
              </w:rPr>
            </w:pPr>
            <w:r>
              <w:rPr>
                <w:rFonts w:hint="eastAsia"/>
                <w:sz w:val="16"/>
                <w:szCs w:val="16"/>
                <w:highlight w:val="none"/>
                <w:lang w:val="en-US" w:eastAsia="zh-CN"/>
              </w:rPr>
              <w:t>其他成员</w:t>
            </w:r>
          </w:p>
        </w:tc>
        <w:tc>
          <w:tcPr>
            <w:tcW w:w="644" w:type="dxa"/>
            <w:noWrap w:val="0"/>
            <w:vAlign w:val="center"/>
          </w:tcPr>
          <w:p w14:paraId="2565E783">
            <w:pPr>
              <w:spacing w:line="360" w:lineRule="auto"/>
              <w:jc w:val="center"/>
              <w:outlineLvl w:val="9"/>
              <w:rPr>
                <w:sz w:val="16"/>
                <w:szCs w:val="16"/>
                <w:highlight w:val="none"/>
              </w:rPr>
            </w:pPr>
            <w:r>
              <w:rPr>
                <w:rFonts w:hint="eastAsia"/>
                <w:sz w:val="16"/>
                <w:szCs w:val="16"/>
                <w:highlight w:val="none"/>
                <w:lang w:val="en-US" w:eastAsia="zh-CN"/>
              </w:rPr>
              <w:t>负责人</w:t>
            </w:r>
          </w:p>
        </w:tc>
        <w:tc>
          <w:tcPr>
            <w:tcW w:w="598" w:type="dxa"/>
            <w:noWrap w:val="0"/>
            <w:vAlign w:val="center"/>
          </w:tcPr>
          <w:p w14:paraId="1189086D">
            <w:pPr>
              <w:spacing w:line="360" w:lineRule="auto"/>
              <w:jc w:val="center"/>
              <w:outlineLvl w:val="9"/>
              <w:rPr>
                <w:sz w:val="16"/>
                <w:szCs w:val="16"/>
                <w:highlight w:val="none"/>
              </w:rPr>
            </w:pPr>
            <w:r>
              <w:rPr>
                <w:rFonts w:hint="eastAsia"/>
                <w:sz w:val="16"/>
                <w:szCs w:val="16"/>
                <w:highlight w:val="none"/>
                <w:lang w:val="en-US" w:eastAsia="zh-CN"/>
              </w:rPr>
              <w:t>一般负责人</w:t>
            </w:r>
          </w:p>
        </w:tc>
        <w:tc>
          <w:tcPr>
            <w:tcW w:w="589" w:type="dxa"/>
            <w:gridSpan w:val="2"/>
            <w:noWrap w:val="0"/>
            <w:vAlign w:val="center"/>
          </w:tcPr>
          <w:p w14:paraId="534E64CD">
            <w:pPr>
              <w:spacing w:line="360" w:lineRule="auto"/>
              <w:jc w:val="center"/>
              <w:outlineLvl w:val="9"/>
              <w:rPr>
                <w:rFonts w:hint="eastAsia"/>
                <w:sz w:val="16"/>
                <w:szCs w:val="16"/>
                <w:highlight w:val="none"/>
              </w:rPr>
            </w:pPr>
            <w:r>
              <w:rPr>
                <w:rFonts w:hint="eastAsia"/>
                <w:sz w:val="16"/>
                <w:szCs w:val="16"/>
                <w:highlight w:val="none"/>
                <w:lang w:val="en-US" w:eastAsia="zh-CN"/>
              </w:rPr>
              <w:t>其他成员</w:t>
            </w:r>
          </w:p>
        </w:tc>
        <w:tc>
          <w:tcPr>
            <w:tcW w:w="644" w:type="dxa"/>
            <w:noWrap w:val="0"/>
            <w:vAlign w:val="center"/>
          </w:tcPr>
          <w:p w14:paraId="2B6D5880">
            <w:pPr>
              <w:spacing w:line="360" w:lineRule="auto"/>
              <w:jc w:val="center"/>
              <w:outlineLvl w:val="9"/>
              <w:rPr>
                <w:rFonts w:hint="eastAsia" w:eastAsia="宋体"/>
                <w:sz w:val="16"/>
                <w:szCs w:val="16"/>
                <w:highlight w:val="none"/>
                <w:lang w:eastAsia="zh-CN"/>
              </w:rPr>
            </w:pPr>
            <w:r>
              <w:rPr>
                <w:rFonts w:hint="eastAsia"/>
                <w:sz w:val="16"/>
                <w:szCs w:val="16"/>
                <w:highlight w:val="none"/>
                <w:lang w:val="en-US" w:eastAsia="zh-CN"/>
              </w:rPr>
              <w:t>负责人</w:t>
            </w:r>
          </w:p>
        </w:tc>
        <w:tc>
          <w:tcPr>
            <w:tcW w:w="589" w:type="dxa"/>
            <w:noWrap w:val="0"/>
            <w:vAlign w:val="center"/>
          </w:tcPr>
          <w:p w14:paraId="684F70B0">
            <w:pPr>
              <w:spacing w:line="360" w:lineRule="auto"/>
              <w:jc w:val="center"/>
              <w:outlineLvl w:val="9"/>
              <w:rPr>
                <w:rFonts w:hint="default"/>
                <w:sz w:val="16"/>
                <w:szCs w:val="16"/>
                <w:highlight w:val="none"/>
                <w:lang w:val="en-US" w:eastAsia="zh-CN"/>
              </w:rPr>
            </w:pPr>
            <w:r>
              <w:rPr>
                <w:rFonts w:hint="eastAsia"/>
                <w:sz w:val="16"/>
                <w:szCs w:val="16"/>
                <w:highlight w:val="none"/>
                <w:lang w:val="en-US" w:eastAsia="zh-CN"/>
              </w:rPr>
              <w:t>一般负责人</w:t>
            </w:r>
          </w:p>
        </w:tc>
        <w:tc>
          <w:tcPr>
            <w:tcW w:w="537" w:type="dxa"/>
            <w:noWrap w:val="0"/>
            <w:vAlign w:val="center"/>
          </w:tcPr>
          <w:p w14:paraId="13A56B57">
            <w:pPr>
              <w:spacing w:line="360" w:lineRule="auto"/>
              <w:jc w:val="center"/>
              <w:outlineLvl w:val="9"/>
              <w:rPr>
                <w:rFonts w:hint="default"/>
                <w:sz w:val="16"/>
                <w:szCs w:val="16"/>
                <w:highlight w:val="none"/>
                <w:lang w:val="en-US" w:eastAsia="zh-CN"/>
              </w:rPr>
            </w:pPr>
            <w:r>
              <w:rPr>
                <w:rFonts w:hint="eastAsia"/>
                <w:sz w:val="16"/>
                <w:szCs w:val="16"/>
                <w:highlight w:val="none"/>
                <w:lang w:val="en-US" w:eastAsia="zh-CN"/>
              </w:rPr>
              <w:t>其他成员</w:t>
            </w:r>
          </w:p>
        </w:tc>
      </w:tr>
      <w:tr w14:paraId="60811A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159" w:type="dxa"/>
            <w:noWrap w:val="0"/>
            <w:vAlign w:val="center"/>
          </w:tcPr>
          <w:p w14:paraId="2069854D">
            <w:pPr>
              <w:jc w:val="center"/>
              <w:outlineLvl w:val="9"/>
              <w:rPr>
                <w:rFonts w:hint="eastAsia"/>
                <w:sz w:val="16"/>
                <w:szCs w:val="16"/>
                <w:highlight w:val="none"/>
              </w:rPr>
            </w:pPr>
            <w:r>
              <w:rPr>
                <w:rFonts w:hint="eastAsia"/>
                <w:sz w:val="16"/>
                <w:szCs w:val="16"/>
                <w:highlight w:val="none"/>
              </w:rPr>
              <w:t>国家级</w:t>
            </w:r>
          </w:p>
          <w:p w14:paraId="58B9B768">
            <w:pPr>
              <w:jc w:val="center"/>
              <w:outlineLvl w:val="9"/>
              <w:rPr>
                <w:sz w:val="16"/>
                <w:szCs w:val="16"/>
                <w:highlight w:val="none"/>
              </w:rPr>
            </w:pPr>
            <w:r>
              <w:rPr>
                <w:rFonts w:hint="eastAsia"/>
                <w:sz w:val="16"/>
                <w:szCs w:val="16"/>
                <w:highlight w:val="none"/>
              </w:rPr>
              <w:t>（含国际级）</w:t>
            </w:r>
          </w:p>
        </w:tc>
        <w:tc>
          <w:tcPr>
            <w:tcW w:w="608" w:type="dxa"/>
            <w:gridSpan w:val="2"/>
            <w:noWrap w:val="0"/>
            <w:vAlign w:val="center"/>
          </w:tcPr>
          <w:p w14:paraId="444F9A8C">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20</w:t>
            </w:r>
          </w:p>
        </w:tc>
        <w:tc>
          <w:tcPr>
            <w:tcW w:w="616" w:type="dxa"/>
            <w:noWrap w:val="0"/>
            <w:vAlign w:val="center"/>
          </w:tcPr>
          <w:p w14:paraId="05A9F295">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15</w:t>
            </w:r>
          </w:p>
        </w:tc>
        <w:tc>
          <w:tcPr>
            <w:tcW w:w="672" w:type="dxa"/>
            <w:noWrap w:val="0"/>
            <w:vAlign w:val="center"/>
          </w:tcPr>
          <w:p w14:paraId="4E3CC888">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10</w:t>
            </w:r>
          </w:p>
        </w:tc>
        <w:tc>
          <w:tcPr>
            <w:tcW w:w="589" w:type="dxa"/>
            <w:gridSpan w:val="2"/>
            <w:noWrap w:val="0"/>
            <w:vAlign w:val="center"/>
          </w:tcPr>
          <w:p w14:paraId="10EC852A">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15</w:t>
            </w:r>
          </w:p>
        </w:tc>
        <w:tc>
          <w:tcPr>
            <w:tcW w:w="598" w:type="dxa"/>
            <w:noWrap w:val="0"/>
            <w:vAlign w:val="center"/>
          </w:tcPr>
          <w:p w14:paraId="0296B472">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10</w:t>
            </w:r>
          </w:p>
        </w:tc>
        <w:tc>
          <w:tcPr>
            <w:tcW w:w="681" w:type="dxa"/>
            <w:gridSpan w:val="2"/>
            <w:noWrap w:val="0"/>
            <w:vAlign w:val="center"/>
          </w:tcPr>
          <w:p w14:paraId="6543CE6D">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8</w:t>
            </w:r>
          </w:p>
        </w:tc>
        <w:tc>
          <w:tcPr>
            <w:tcW w:w="644" w:type="dxa"/>
            <w:noWrap w:val="0"/>
            <w:vAlign w:val="center"/>
          </w:tcPr>
          <w:p w14:paraId="36320073">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10</w:t>
            </w:r>
          </w:p>
        </w:tc>
        <w:tc>
          <w:tcPr>
            <w:tcW w:w="598" w:type="dxa"/>
            <w:noWrap w:val="0"/>
            <w:vAlign w:val="center"/>
          </w:tcPr>
          <w:p w14:paraId="525EBC61">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8</w:t>
            </w:r>
          </w:p>
        </w:tc>
        <w:tc>
          <w:tcPr>
            <w:tcW w:w="589" w:type="dxa"/>
            <w:gridSpan w:val="2"/>
            <w:noWrap w:val="0"/>
            <w:vAlign w:val="center"/>
          </w:tcPr>
          <w:p w14:paraId="459BC6B9">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6</w:t>
            </w:r>
          </w:p>
        </w:tc>
        <w:tc>
          <w:tcPr>
            <w:tcW w:w="644" w:type="dxa"/>
            <w:noWrap w:val="0"/>
            <w:vAlign w:val="center"/>
          </w:tcPr>
          <w:p w14:paraId="02E8096C">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8</w:t>
            </w:r>
          </w:p>
        </w:tc>
        <w:tc>
          <w:tcPr>
            <w:tcW w:w="589" w:type="dxa"/>
            <w:noWrap w:val="0"/>
            <w:vAlign w:val="center"/>
          </w:tcPr>
          <w:p w14:paraId="5254D8A1">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5</w:t>
            </w:r>
          </w:p>
        </w:tc>
        <w:tc>
          <w:tcPr>
            <w:tcW w:w="537" w:type="dxa"/>
            <w:noWrap w:val="0"/>
            <w:vAlign w:val="center"/>
          </w:tcPr>
          <w:p w14:paraId="305097F1">
            <w:pPr>
              <w:spacing w:line="360" w:lineRule="auto"/>
              <w:jc w:val="center"/>
              <w:outlineLvl w:val="9"/>
              <w:rPr>
                <w:rFonts w:hint="default" w:eastAsia="宋体"/>
                <w:color w:val="auto"/>
                <w:sz w:val="16"/>
                <w:szCs w:val="16"/>
                <w:highlight w:val="none"/>
                <w:lang w:val="en-US" w:eastAsia="zh-CN"/>
              </w:rPr>
            </w:pPr>
            <w:r>
              <w:rPr>
                <w:rFonts w:hint="eastAsia" w:eastAsia="宋体"/>
                <w:color w:val="auto"/>
                <w:sz w:val="16"/>
                <w:szCs w:val="16"/>
                <w:highlight w:val="none"/>
                <w:lang w:val="en-US" w:eastAsia="zh-CN"/>
              </w:rPr>
              <w:t>3</w:t>
            </w:r>
          </w:p>
        </w:tc>
      </w:tr>
      <w:tr w14:paraId="78B0A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1159" w:type="dxa"/>
            <w:noWrap w:val="0"/>
            <w:vAlign w:val="center"/>
          </w:tcPr>
          <w:p w14:paraId="558EDA18">
            <w:pPr>
              <w:jc w:val="center"/>
              <w:outlineLvl w:val="9"/>
              <w:rPr>
                <w:rFonts w:hint="eastAsia"/>
                <w:sz w:val="16"/>
                <w:szCs w:val="16"/>
                <w:highlight w:val="none"/>
              </w:rPr>
            </w:pPr>
            <w:r>
              <w:rPr>
                <w:rFonts w:hint="eastAsia"/>
                <w:sz w:val="16"/>
                <w:szCs w:val="16"/>
                <w:highlight w:val="none"/>
              </w:rPr>
              <w:t>省级</w:t>
            </w:r>
          </w:p>
          <w:p w14:paraId="2E0E6AAB">
            <w:pPr>
              <w:jc w:val="center"/>
              <w:outlineLvl w:val="9"/>
              <w:rPr>
                <w:sz w:val="16"/>
                <w:szCs w:val="16"/>
                <w:highlight w:val="none"/>
              </w:rPr>
            </w:pPr>
            <w:r>
              <w:rPr>
                <w:rFonts w:hint="eastAsia"/>
                <w:sz w:val="16"/>
                <w:szCs w:val="16"/>
                <w:highlight w:val="none"/>
              </w:rPr>
              <w:t>（含区域级）</w:t>
            </w:r>
          </w:p>
        </w:tc>
        <w:tc>
          <w:tcPr>
            <w:tcW w:w="608" w:type="dxa"/>
            <w:gridSpan w:val="2"/>
            <w:noWrap w:val="0"/>
            <w:vAlign w:val="center"/>
          </w:tcPr>
          <w:p w14:paraId="384544BC">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16</w:t>
            </w:r>
          </w:p>
        </w:tc>
        <w:tc>
          <w:tcPr>
            <w:tcW w:w="616" w:type="dxa"/>
            <w:noWrap w:val="0"/>
            <w:vAlign w:val="center"/>
          </w:tcPr>
          <w:p w14:paraId="4CC2FA9D">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12</w:t>
            </w:r>
          </w:p>
        </w:tc>
        <w:tc>
          <w:tcPr>
            <w:tcW w:w="672" w:type="dxa"/>
            <w:noWrap w:val="0"/>
            <w:vAlign w:val="center"/>
          </w:tcPr>
          <w:p w14:paraId="0C252D83">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8</w:t>
            </w:r>
          </w:p>
        </w:tc>
        <w:tc>
          <w:tcPr>
            <w:tcW w:w="589" w:type="dxa"/>
            <w:gridSpan w:val="2"/>
            <w:noWrap w:val="0"/>
            <w:vAlign w:val="center"/>
          </w:tcPr>
          <w:p w14:paraId="2A215340">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12</w:t>
            </w:r>
          </w:p>
        </w:tc>
        <w:tc>
          <w:tcPr>
            <w:tcW w:w="598" w:type="dxa"/>
            <w:noWrap w:val="0"/>
            <w:vAlign w:val="center"/>
          </w:tcPr>
          <w:p w14:paraId="60B4A747">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9</w:t>
            </w:r>
          </w:p>
        </w:tc>
        <w:tc>
          <w:tcPr>
            <w:tcW w:w="681" w:type="dxa"/>
            <w:gridSpan w:val="2"/>
            <w:noWrap w:val="0"/>
            <w:vAlign w:val="center"/>
          </w:tcPr>
          <w:p w14:paraId="27301334">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6</w:t>
            </w:r>
          </w:p>
        </w:tc>
        <w:tc>
          <w:tcPr>
            <w:tcW w:w="644" w:type="dxa"/>
            <w:noWrap w:val="0"/>
            <w:vAlign w:val="center"/>
          </w:tcPr>
          <w:p w14:paraId="69E02222">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9</w:t>
            </w:r>
          </w:p>
        </w:tc>
        <w:tc>
          <w:tcPr>
            <w:tcW w:w="598" w:type="dxa"/>
            <w:noWrap w:val="0"/>
            <w:vAlign w:val="center"/>
          </w:tcPr>
          <w:p w14:paraId="459871C9">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6</w:t>
            </w:r>
          </w:p>
        </w:tc>
        <w:tc>
          <w:tcPr>
            <w:tcW w:w="589" w:type="dxa"/>
            <w:gridSpan w:val="2"/>
            <w:noWrap w:val="0"/>
            <w:vAlign w:val="center"/>
          </w:tcPr>
          <w:p w14:paraId="596ECFD2">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4</w:t>
            </w:r>
          </w:p>
        </w:tc>
        <w:tc>
          <w:tcPr>
            <w:tcW w:w="644" w:type="dxa"/>
            <w:noWrap w:val="0"/>
            <w:vAlign w:val="center"/>
          </w:tcPr>
          <w:p w14:paraId="1DA9B708">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6</w:t>
            </w:r>
          </w:p>
        </w:tc>
        <w:tc>
          <w:tcPr>
            <w:tcW w:w="589" w:type="dxa"/>
            <w:noWrap w:val="0"/>
            <w:vAlign w:val="center"/>
          </w:tcPr>
          <w:p w14:paraId="04F36FBD">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3</w:t>
            </w:r>
          </w:p>
        </w:tc>
        <w:tc>
          <w:tcPr>
            <w:tcW w:w="537" w:type="dxa"/>
            <w:noWrap w:val="0"/>
            <w:vAlign w:val="center"/>
          </w:tcPr>
          <w:p w14:paraId="53E5B3B8">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2</w:t>
            </w:r>
          </w:p>
        </w:tc>
      </w:tr>
      <w:tr w14:paraId="48FE2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 w:hRule="atLeast"/>
        </w:trPr>
        <w:tc>
          <w:tcPr>
            <w:tcW w:w="1159" w:type="dxa"/>
            <w:noWrap w:val="0"/>
            <w:vAlign w:val="center"/>
          </w:tcPr>
          <w:p w14:paraId="166F7751">
            <w:pPr>
              <w:spacing w:line="360" w:lineRule="auto"/>
              <w:jc w:val="center"/>
              <w:outlineLvl w:val="9"/>
              <w:rPr>
                <w:sz w:val="16"/>
                <w:szCs w:val="16"/>
                <w:highlight w:val="none"/>
              </w:rPr>
            </w:pPr>
            <w:r>
              <w:rPr>
                <w:rFonts w:hint="eastAsia"/>
                <w:sz w:val="16"/>
                <w:szCs w:val="16"/>
                <w:highlight w:val="none"/>
              </w:rPr>
              <w:t>校级</w:t>
            </w:r>
          </w:p>
        </w:tc>
        <w:tc>
          <w:tcPr>
            <w:tcW w:w="608" w:type="dxa"/>
            <w:gridSpan w:val="2"/>
            <w:noWrap w:val="0"/>
            <w:vAlign w:val="center"/>
          </w:tcPr>
          <w:p w14:paraId="52F2CCD6">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8</w:t>
            </w:r>
          </w:p>
        </w:tc>
        <w:tc>
          <w:tcPr>
            <w:tcW w:w="616" w:type="dxa"/>
            <w:noWrap w:val="0"/>
            <w:vAlign w:val="center"/>
          </w:tcPr>
          <w:p w14:paraId="6C808ECA">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7</w:t>
            </w:r>
          </w:p>
        </w:tc>
        <w:tc>
          <w:tcPr>
            <w:tcW w:w="672" w:type="dxa"/>
            <w:noWrap w:val="0"/>
            <w:vAlign w:val="center"/>
          </w:tcPr>
          <w:p w14:paraId="6398FDE5">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6</w:t>
            </w:r>
          </w:p>
        </w:tc>
        <w:tc>
          <w:tcPr>
            <w:tcW w:w="589" w:type="dxa"/>
            <w:gridSpan w:val="2"/>
            <w:noWrap w:val="0"/>
            <w:vAlign w:val="center"/>
          </w:tcPr>
          <w:p w14:paraId="06503E5B">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5</w:t>
            </w:r>
          </w:p>
        </w:tc>
        <w:tc>
          <w:tcPr>
            <w:tcW w:w="598" w:type="dxa"/>
            <w:noWrap w:val="0"/>
            <w:vAlign w:val="center"/>
          </w:tcPr>
          <w:p w14:paraId="75975495">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4</w:t>
            </w:r>
          </w:p>
        </w:tc>
        <w:tc>
          <w:tcPr>
            <w:tcW w:w="681" w:type="dxa"/>
            <w:gridSpan w:val="2"/>
            <w:noWrap w:val="0"/>
            <w:vAlign w:val="center"/>
          </w:tcPr>
          <w:p w14:paraId="290FC109">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3</w:t>
            </w:r>
          </w:p>
        </w:tc>
        <w:tc>
          <w:tcPr>
            <w:tcW w:w="644" w:type="dxa"/>
            <w:noWrap w:val="0"/>
            <w:vAlign w:val="center"/>
          </w:tcPr>
          <w:p w14:paraId="1743504D">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4</w:t>
            </w:r>
          </w:p>
        </w:tc>
        <w:tc>
          <w:tcPr>
            <w:tcW w:w="598" w:type="dxa"/>
            <w:noWrap w:val="0"/>
            <w:vAlign w:val="center"/>
          </w:tcPr>
          <w:p w14:paraId="021677BE">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3</w:t>
            </w:r>
          </w:p>
        </w:tc>
        <w:tc>
          <w:tcPr>
            <w:tcW w:w="589" w:type="dxa"/>
            <w:gridSpan w:val="2"/>
            <w:noWrap w:val="0"/>
            <w:vAlign w:val="center"/>
          </w:tcPr>
          <w:p w14:paraId="76781F5E">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2</w:t>
            </w:r>
          </w:p>
        </w:tc>
        <w:tc>
          <w:tcPr>
            <w:tcW w:w="644" w:type="dxa"/>
            <w:noWrap w:val="0"/>
            <w:vAlign w:val="center"/>
          </w:tcPr>
          <w:p w14:paraId="20C47A0D">
            <w:pPr>
              <w:spacing w:line="360" w:lineRule="auto"/>
              <w:jc w:val="center"/>
              <w:outlineLvl w:val="9"/>
              <w:rPr>
                <w:rFonts w:hint="default" w:eastAsia="宋体"/>
                <w:color w:val="auto"/>
                <w:sz w:val="16"/>
                <w:szCs w:val="16"/>
                <w:highlight w:val="none"/>
                <w:lang w:val="en-US" w:eastAsia="zh-CN"/>
              </w:rPr>
            </w:pPr>
            <w:r>
              <w:rPr>
                <w:rFonts w:hint="eastAsia"/>
                <w:color w:val="auto"/>
                <w:sz w:val="16"/>
                <w:szCs w:val="16"/>
                <w:highlight w:val="none"/>
                <w:lang w:val="en-US" w:eastAsia="zh-CN"/>
              </w:rPr>
              <w:t>3</w:t>
            </w:r>
          </w:p>
        </w:tc>
        <w:tc>
          <w:tcPr>
            <w:tcW w:w="589" w:type="dxa"/>
            <w:noWrap w:val="0"/>
            <w:vAlign w:val="center"/>
          </w:tcPr>
          <w:p w14:paraId="4C99ECF9">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2</w:t>
            </w:r>
          </w:p>
        </w:tc>
        <w:tc>
          <w:tcPr>
            <w:tcW w:w="537" w:type="dxa"/>
            <w:noWrap w:val="0"/>
            <w:vAlign w:val="center"/>
          </w:tcPr>
          <w:p w14:paraId="6DF82ADD">
            <w:pPr>
              <w:spacing w:line="360" w:lineRule="auto"/>
              <w:jc w:val="center"/>
              <w:outlineLvl w:val="9"/>
              <w:rPr>
                <w:rFonts w:hint="eastAsia" w:eastAsia="宋体"/>
                <w:color w:val="auto"/>
                <w:sz w:val="16"/>
                <w:szCs w:val="16"/>
                <w:highlight w:val="none"/>
                <w:lang w:val="en-US" w:eastAsia="zh-CN"/>
              </w:rPr>
            </w:pPr>
            <w:r>
              <w:rPr>
                <w:rFonts w:hint="eastAsia"/>
                <w:color w:val="auto"/>
                <w:sz w:val="16"/>
                <w:szCs w:val="16"/>
                <w:highlight w:val="none"/>
                <w:lang w:val="en-US" w:eastAsia="zh-CN"/>
              </w:rPr>
              <w:t>1</w:t>
            </w:r>
          </w:p>
        </w:tc>
      </w:tr>
    </w:tbl>
    <w:p w14:paraId="27271F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0"/>
        <w:textAlignment w:val="auto"/>
        <w:outlineLvl w:val="9"/>
        <w:rPr>
          <w:rFonts w:hint="eastAsia"/>
          <w:color w:val="auto"/>
          <w:highlight w:val="none"/>
        </w:rPr>
      </w:pPr>
      <w:r>
        <w:rPr>
          <w:rFonts w:hint="eastAsia"/>
          <w:b/>
          <w:bCs/>
          <w:color w:val="auto"/>
          <w:highlight w:val="none"/>
          <w:lang w:val="en-US" w:eastAsia="zh-CN"/>
        </w:rPr>
        <w:t>3.社会实践类加分。</w:t>
      </w:r>
      <w:r>
        <w:rPr>
          <w:rFonts w:hint="eastAsia"/>
          <w:b w:val="0"/>
          <w:bCs w:val="0"/>
          <w:color w:val="auto"/>
          <w:highlight w:val="none"/>
          <w:lang w:val="en-US" w:eastAsia="zh-CN"/>
        </w:rPr>
        <w:t>主要包括</w:t>
      </w:r>
      <w:r>
        <w:rPr>
          <w:rFonts w:hint="eastAsia"/>
          <w:color w:val="auto"/>
          <w:highlight w:val="none"/>
        </w:rPr>
        <w:t>参与</w:t>
      </w:r>
      <w:r>
        <w:rPr>
          <w:rFonts w:hint="eastAsia"/>
          <w:color w:val="auto"/>
          <w:highlight w:val="none"/>
          <w:lang w:val="en-US" w:eastAsia="zh-CN"/>
        </w:rPr>
        <w:t>班级、学院、学校组织的各类活动分、志愿服务情况等，</w:t>
      </w:r>
      <w:r>
        <w:rPr>
          <w:rFonts w:hint="eastAsia"/>
        </w:rPr>
        <w:t>若参加学校或学院活动并获</w:t>
      </w:r>
      <w:r>
        <w:rPr>
          <w:rFonts w:hint="eastAsia"/>
          <w:lang w:val="en-US" w:eastAsia="zh-CN"/>
        </w:rPr>
        <w:t>荣誉</w:t>
      </w:r>
      <w:r>
        <w:rPr>
          <w:rFonts w:hint="eastAsia"/>
        </w:rPr>
        <w:t>者，只加</w:t>
      </w:r>
      <w:r>
        <w:rPr>
          <w:rFonts w:hint="eastAsia"/>
          <w:lang w:val="en-US" w:eastAsia="zh-CN"/>
        </w:rPr>
        <w:t>荣誉</w:t>
      </w:r>
      <w:r>
        <w:rPr>
          <w:rFonts w:hint="eastAsia"/>
        </w:rPr>
        <w:t>分，不再另加参加活动分</w:t>
      </w:r>
      <w:r>
        <w:rPr>
          <w:rFonts w:hint="eastAsia"/>
          <w:color w:val="auto"/>
          <w:highlight w:val="none"/>
          <w:lang w:val="en-US" w:eastAsia="zh-CN"/>
        </w:rPr>
        <w:t>。志愿服务时数以i志愿系统当年度新增的志愿时数为准。</w:t>
      </w:r>
      <w:r>
        <w:rPr>
          <w:rFonts w:hint="eastAsia"/>
          <w:lang w:val="en-US" w:eastAsia="zh-CN"/>
        </w:rPr>
        <w:t>具体明细见表6。</w:t>
      </w:r>
    </w:p>
    <w:p w14:paraId="10974916">
      <w:pPr>
        <w:keepNext w:val="0"/>
        <w:keepLines w:val="0"/>
        <w:pageBreakBefore w:val="0"/>
        <w:widowControl w:val="0"/>
        <w:numPr>
          <w:ilvl w:val="0"/>
          <w:numId w:val="0"/>
        </w:numPr>
        <w:kinsoku/>
        <w:wordWrap/>
        <w:overflowPunct/>
        <w:topLinePunct w:val="0"/>
        <w:autoSpaceDE/>
        <w:autoSpaceDN/>
        <w:bidi w:val="0"/>
        <w:adjustRightInd/>
        <w:snapToGrid/>
        <w:spacing w:line="360" w:lineRule="auto"/>
        <w:jc w:val="center"/>
        <w:textAlignment w:val="auto"/>
        <w:outlineLvl w:val="9"/>
        <w:rPr>
          <w:rFonts w:hint="eastAsia"/>
          <w:highlight w:val="none"/>
        </w:rPr>
      </w:pPr>
      <w:r>
        <w:rPr>
          <w:rFonts w:hint="eastAsia"/>
          <w:lang w:val="en-US" w:eastAsia="zh-CN"/>
        </w:rPr>
        <w:t>表6. 社会实践类加分</w:t>
      </w:r>
    </w:p>
    <w:tbl>
      <w:tblPr>
        <w:tblStyle w:val="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56"/>
        <w:gridCol w:w="4266"/>
      </w:tblGrid>
      <w:tr w14:paraId="7353E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04E7A3A5">
            <w:pPr>
              <w:spacing w:line="360" w:lineRule="auto"/>
              <w:jc w:val="center"/>
              <w:outlineLvl w:val="9"/>
              <w:rPr>
                <w:rFonts w:hint="default" w:eastAsia="宋体"/>
                <w:vertAlign w:val="baseline"/>
                <w:lang w:val="en-US" w:eastAsia="zh-CN"/>
              </w:rPr>
            </w:pPr>
            <w:r>
              <w:rPr>
                <w:rFonts w:hint="eastAsia" w:eastAsia="宋体"/>
                <w:vertAlign w:val="baseline"/>
                <w:lang w:val="en-US" w:eastAsia="zh-CN"/>
              </w:rPr>
              <w:t>参与各类活动</w:t>
            </w:r>
          </w:p>
        </w:tc>
        <w:tc>
          <w:tcPr>
            <w:tcW w:w="4266" w:type="dxa"/>
            <w:noWrap w:val="0"/>
            <w:vAlign w:val="center"/>
          </w:tcPr>
          <w:p w14:paraId="549E8E98">
            <w:pPr>
              <w:spacing w:line="360" w:lineRule="auto"/>
              <w:jc w:val="center"/>
              <w:outlineLvl w:val="9"/>
              <w:rPr>
                <w:rFonts w:hint="default" w:eastAsia="宋体"/>
                <w:vertAlign w:val="baseline"/>
                <w:lang w:val="en-US" w:eastAsia="zh-CN"/>
              </w:rPr>
            </w:pPr>
            <w:r>
              <w:rPr>
                <w:rFonts w:hint="eastAsia" w:eastAsia="宋体"/>
                <w:vertAlign w:val="baseline"/>
                <w:lang w:val="en-US" w:eastAsia="zh-CN"/>
              </w:rPr>
              <w:t>加分</w:t>
            </w:r>
          </w:p>
        </w:tc>
      </w:tr>
      <w:tr w14:paraId="473A6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176D4D42">
            <w:pPr>
              <w:spacing w:line="360" w:lineRule="auto"/>
              <w:jc w:val="center"/>
              <w:outlineLvl w:val="9"/>
              <w:rPr>
                <w:rFonts w:hint="default" w:eastAsia="宋体"/>
                <w:vertAlign w:val="baseline"/>
                <w:lang w:val="en-US" w:eastAsia="zh-CN"/>
              </w:rPr>
            </w:pPr>
            <w:r>
              <w:rPr>
                <w:rFonts w:hint="eastAsia" w:eastAsia="宋体"/>
                <w:vertAlign w:val="baseline"/>
                <w:lang w:val="en-US" w:eastAsia="zh-CN"/>
              </w:rPr>
              <w:t>2分基本分基础上根据班级、学院活动参与记录进行加分或扣分</w:t>
            </w:r>
          </w:p>
        </w:tc>
        <w:tc>
          <w:tcPr>
            <w:tcW w:w="4266" w:type="dxa"/>
            <w:noWrap w:val="0"/>
            <w:vAlign w:val="center"/>
          </w:tcPr>
          <w:p w14:paraId="26F3DE47">
            <w:pPr>
              <w:spacing w:line="360" w:lineRule="auto"/>
              <w:jc w:val="center"/>
              <w:outlineLvl w:val="9"/>
              <w:rPr>
                <w:rFonts w:hint="default" w:eastAsia="宋体"/>
                <w:vertAlign w:val="baseline"/>
                <w:lang w:val="en-US" w:eastAsia="zh-CN"/>
              </w:rPr>
            </w:pPr>
            <w:r>
              <w:rPr>
                <w:rFonts w:hint="eastAsia" w:eastAsia="宋体"/>
                <w:vertAlign w:val="baseline"/>
                <w:lang w:val="en-US" w:eastAsia="zh-CN"/>
              </w:rPr>
              <w:t>2±0.5*次数（次数≤4）</w:t>
            </w:r>
          </w:p>
        </w:tc>
      </w:tr>
      <w:tr w14:paraId="15845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shd w:val="clear" w:color="auto" w:fill="auto"/>
            <w:noWrap w:val="0"/>
            <w:vAlign w:val="center"/>
          </w:tcPr>
          <w:p w14:paraId="52C07D87">
            <w:pPr>
              <w:spacing w:line="360" w:lineRule="auto"/>
              <w:jc w:val="center"/>
              <w:outlineLvl w:val="9"/>
              <w:rPr>
                <w:rFonts w:hint="eastAsia" w:eastAsia="宋体" w:asciiTheme="minorHAnsi" w:hAnsiTheme="minorHAnsi" w:cstheme="minorBidi"/>
                <w:kern w:val="2"/>
                <w:sz w:val="21"/>
                <w:szCs w:val="24"/>
                <w:vertAlign w:val="baseline"/>
                <w:lang w:val="en-US" w:eastAsia="zh-CN" w:bidi="ar-SA"/>
              </w:rPr>
            </w:pPr>
            <w:r>
              <w:rPr>
                <w:rFonts w:hint="eastAsia"/>
                <w:vertAlign w:val="baseline"/>
                <w:lang w:val="en-US" w:eastAsia="zh-CN"/>
              </w:rPr>
              <w:t>志愿服务时数</w:t>
            </w:r>
          </w:p>
        </w:tc>
        <w:tc>
          <w:tcPr>
            <w:tcW w:w="4266" w:type="dxa"/>
            <w:shd w:val="clear" w:color="auto" w:fill="auto"/>
            <w:noWrap w:val="0"/>
            <w:vAlign w:val="center"/>
          </w:tcPr>
          <w:p w14:paraId="52ABC9ED">
            <w:pPr>
              <w:spacing w:line="360" w:lineRule="auto"/>
              <w:jc w:val="center"/>
              <w:outlineLvl w:val="9"/>
              <w:rPr>
                <w:rFonts w:hint="eastAsia" w:eastAsia="宋体" w:asciiTheme="minorHAnsi" w:hAnsiTheme="minorHAnsi" w:cstheme="minorBidi"/>
                <w:kern w:val="2"/>
                <w:sz w:val="21"/>
                <w:szCs w:val="24"/>
                <w:vertAlign w:val="baseline"/>
                <w:lang w:val="en-US" w:eastAsia="zh-CN" w:bidi="ar-SA"/>
              </w:rPr>
            </w:pPr>
            <w:r>
              <w:rPr>
                <w:rFonts w:hint="eastAsia"/>
                <w:vertAlign w:val="baseline"/>
                <w:lang w:val="en-US" w:eastAsia="zh-CN"/>
              </w:rPr>
              <w:t>加分（上限加3分）</w:t>
            </w:r>
          </w:p>
        </w:tc>
      </w:tr>
      <w:tr w14:paraId="641D3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56416E98">
            <w:pPr>
              <w:spacing w:line="360" w:lineRule="auto"/>
              <w:jc w:val="center"/>
              <w:outlineLvl w:val="9"/>
              <w:rPr>
                <w:rFonts w:hint="eastAsia" w:eastAsia="宋体"/>
                <w:vertAlign w:val="baseline"/>
                <w:lang w:val="en-US" w:eastAsia="zh-CN"/>
              </w:rPr>
            </w:pPr>
            <w:r>
              <w:rPr>
                <w:rFonts w:hint="eastAsia"/>
                <w:vertAlign w:val="baseline"/>
              </w:rPr>
              <w:t>3-5</w:t>
            </w:r>
            <w:r>
              <w:rPr>
                <w:rFonts w:hint="eastAsia"/>
                <w:vertAlign w:val="baseline"/>
                <w:lang w:val="en-US" w:eastAsia="zh-CN"/>
              </w:rPr>
              <w:t>小时</w:t>
            </w:r>
          </w:p>
        </w:tc>
        <w:tc>
          <w:tcPr>
            <w:tcW w:w="4266" w:type="dxa"/>
            <w:noWrap w:val="0"/>
            <w:vAlign w:val="center"/>
          </w:tcPr>
          <w:p w14:paraId="376FA2AF">
            <w:pPr>
              <w:spacing w:line="360" w:lineRule="auto"/>
              <w:jc w:val="center"/>
              <w:outlineLvl w:val="9"/>
              <w:rPr>
                <w:rFonts w:hint="default" w:eastAsia="宋体"/>
                <w:vertAlign w:val="baseline"/>
                <w:lang w:val="en-US" w:eastAsia="zh-CN"/>
              </w:rPr>
            </w:pPr>
            <w:r>
              <w:rPr>
                <w:rFonts w:hint="eastAsia"/>
                <w:vertAlign w:val="baseline"/>
                <w:lang w:val="en-US" w:eastAsia="zh-CN"/>
              </w:rPr>
              <w:t>0.3</w:t>
            </w:r>
          </w:p>
        </w:tc>
      </w:tr>
      <w:tr w14:paraId="75ABB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4381EF7F">
            <w:pPr>
              <w:spacing w:line="360" w:lineRule="auto"/>
              <w:jc w:val="center"/>
              <w:outlineLvl w:val="9"/>
              <w:rPr>
                <w:rFonts w:hint="eastAsia" w:eastAsia="宋体"/>
                <w:vertAlign w:val="baseline"/>
                <w:lang w:val="en-US" w:eastAsia="zh-CN"/>
              </w:rPr>
            </w:pPr>
            <w:r>
              <w:rPr>
                <w:rFonts w:hint="eastAsia"/>
                <w:vertAlign w:val="baseline"/>
              </w:rPr>
              <w:t>5（不含5）-10</w:t>
            </w:r>
            <w:r>
              <w:rPr>
                <w:rFonts w:hint="eastAsia"/>
                <w:vertAlign w:val="baseline"/>
                <w:lang w:val="en-US" w:eastAsia="zh-CN"/>
              </w:rPr>
              <w:t>小时</w:t>
            </w:r>
          </w:p>
        </w:tc>
        <w:tc>
          <w:tcPr>
            <w:tcW w:w="4266" w:type="dxa"/>
            <w:noWrap w:val="0"/>
            <w:vAlign w:val="center"/>
          </w:tcPr>
          <w:p w14:paraId="1BB5C597">
            <w:pPr>
              <w:spacing w:line="360" w:lineRule="auto"/>
              <w:jc w:val="center"/>
              <w:outlineLvl w:val="9"/>
              <w:rPr>
                <w:rFonts w:hint="default" w:eastAsia="宋体"/>
                <w:vertAlign w:val="baseline"/>
                <w:lang w:val="en-US" w:eastAsia="zh-CN"/>
              </w:rPr>
            </w:pPr>
            <w:r>
              <w:rPr>
                <w:rFonts w:hint="eastAsia"/>
                <w:vertAlign w:val="baseline"/>
                <w:lang w:val="en-US" w:eastAsia="zh-CN"/>
              </w:rPr>
              <w:t>0.5</w:t>
            </w:r>
          </w:p>
        </w:tc>
      </w:tr>
      <w:tr w14:paraId="53AFE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68B333D8">
            <w:pPr>
              <w:spacing w:line="360" w:lineRule="auto"/>
              <w:jc w:val="center"/>
              <w:outlineLvl w:val="9"/>
              <w:rPr>
                <w:rFonts w:hint="eastAsia"/>
                <w:vertAlign w:val="baseline"/>
              </w:rPr>
            </w:pPr>
            <w:r>
              <w:rPr>
                <w:rFonts w:hint="eastAsia"/>
                <w:vertAlign w:val="baseline"/>
                <w:lang w:val="en-US" w:eastAsia="zh-CN"/>
              </w:rPr>
              <w:t>10</w:t>
            </w:r>
            <w:r>
              <w:rPr>
                <w:rFonts w:hint="eastAsia"/>
                <w:vertAlign w:val="baseline"/>
              </w:rPr>
              <w:t>（不含</w:t>
            </w:r>
            <w:r>
              <w:rPr>
                <w:rFonts w:hint="eastAsia"/>
                <w:vertAlign w:val="baseline"/>
                <w:lang w:val="en-US" w:eastAsia="zh-CN"/>
              </w:rPr>
              <w:t>10</w:t>
            </w:r>
            <w:r>
              <w:rPr>
                <w:rFonts w:hint="eastAsia"/>
                <w:vertAlign w:val="baseline"/>
              </w:rPr>
              <w:t>）-1</w:t>
            </w:r>
            <w:r>
              <w:rPr>
                <w:rFonts w:hint="eastAsia"/>
                <w:vertAlign w:val="baseline"/>
                <w:lang w:val="en-US" w:eastAsia="zh-CN"/>
              </w:rPr>
              <w:t>5小时</w:t>
            </w:r>
          </w:p>
        </w:tc>
        <w:tc>
          <w:tcPr>
            <w:tcW w:w="4266" w:type="dxa"/>
            <w:noWrap w:val="0"/>
            <w:vAlign w:val="center"/>
          </w:tcPr>
          <w:p w14:paraId="684D12B8">
            <w:pPr>
              <w:spacing w:line="360" w:lineRule="auto"/>
              <w:jc w:val="center"/>
              <w:outlineLvl w:val="9"/>
              <w:rPr>
                <w:rFonts w:hint="eastAsia" w:eastAsia="宋体"/>
                <w:vertAlign w:val="baseline"/>
                <w:lang w:val="en-US" w:eastAsia="zh-CN"/>
              </w:rPr>
            </w:pPr>
            <w:r>
              <w:rPr>
                <w:rFonts w:hint="eastAsia"/>
                <w:vertAlign w:val="baseline"/>
                <w:lang w:val="en-US" w:eastAsia="zh-CN"/>
              </w:rPr>
              <w:t>1</w:t>
            </w:r>
          </w:p>
        </w:tc>
      </w:tr>
      <w:tr w14:paraId="50EB2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09B2CB60">
            <w:pPr>
              <w:spacing w:line="360" w:lineRule="auto"/>
              <w:jc w:val="center"/>
              <w:outlineLvl w:val="9"/>
              <w:rPr>
                <w:rFonts w:hint="eastAsia"/>
                <w:vertAlign w:val="baseline"/>
              </w:rPr>
            </w:pPr>
            <w:r>
              <w:rPr>
                <w:rFonts w:hint="eastAsia"/>
                <w:vertAlign w:val="baseline"/>
                <w:lang w:val="en-US" w:eastAsia="zh-CN"/>
              </w:rPr>
              <w:t>15</w:t>
            </w:r>
            <w:r>
              <w:rPr>
                <w:rFonts w:hint="eastAsia"/>
                <w:vertAlign w:val="baseline"/>
              </w:rPr>
              <w:t>（不含</w:t>
            </w:r>
            <w:r>
              <w:rPr>
                <w:rFonts w:hint="eastAsia"/>
                <w:vertAlign w:val="baseline"/>
                <w:lang w:val="en-US" w:eastAsia="zh-CN"/>
              </w:rPr>
              <w:t>15</w:t>
            </w:r>
            <w:r>
              <w:rPr>
                <w:rFonts w:hint="eastAsia"/>
                <w:vertAlign w:val="baseline"/>
              </w:rPr>
              <w:t>）-</w:t>
            </w:r>
            <w:r>
              <w:rPr>
                <w:rFonts w:hint="eastAsia"/>
                <w:vertAlign w:val="baseline"/>
                <w:lang w:val="en-US" w:eastAsia="zh-CN"/>
              </w:rPr>
              <w:t>20小时</w:t>
            </w:r>
          </w:p>
        </w:tc>
        <w:tc>
          <w:tcPr>
            <w:tcW w:w="4266" w:type="dxa"/>
            <w:noWrap w:val="0"/>
            <w:vAlign w:val="center"/>
          </w:tcPr>
          <w:p w14:paraId="0229F350">
            <w:pPr>
              <w:spacing w:line="360" w:lineRule="auto"/>
              <w:jc w:val="center"/>
              <w:outlineLvl w:val="9"/>
              <w:rPr>
                <w:rFonts w:hint="default" w:eastAsia="宋体"/>
                <w:vertAlign w:val="baseline"/>
                <w:lang w:val="en-US" w:eastAsia="zh-CN"/>
              </w:rPr>
            </w:pPr>
            <w:r>
              <w:rPr>
                <w:rFonts w:hint="eastAsia"/>
                <w:vertAlign w:val="baseline"/>
                <w:lang w:val="en-US" w:eastAsia="zh-CN"/>
              </w:rPr>
              <w:t>1.5</w:t>
            </w:r>
          </w:p>
        </w:tc>
      </w:tr>
      <w:tr w14:paraId="4D944D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5E498C86">
            <w:pPr>
              <w:spacing w:line="360" w:lineRule="auto"/>
              <w:jc w:val="center"/>
              <w:outlineLvl w:val="9"/>
              <w:rPr>
                <w:rFonts w:hint="eastAsia"/>
                <w:vertAlign w:val="baseline"/>
                <w:lang w:val="en-US" w:eastAsia="zh-CN"/>
              </w:rPr>
            </w:pPr>
            <w:r>
              <w:rPr>
                <w:rFonts w:hint="eastAsia"/>
                <w:vertAlign w:val="baseline"/>
                <w:lang w:val="en-US" w:eastAsia="zh-CN"/>
              </w:rPr>
              <w:t>20</w:t>
            </w:r>
            <w:r>
              <w:rPr>
                <w:rFonts w:hint="eastAsia"/>
                <w:vertAlign w:val="baseline"/>
              </w:rPr>
              <w:t>（不含</w:t>
            </w:r>
            <w:r>
              <w:rPr>
                <w:rFonts w:hint="eastAsia"/>
                <w:vertAlign w:val="baseline"/>
                <w:lang w:val="en-US" w:eastAsia="zh-CN"/>
              </w:rPr>
              <w:t>20</w:t>
            </w:r>
            <w:r>
              <w:rPr>
                <w:rFonts w:hint="eastAsia"/>
                <w:vertAlign w:val="baseline"/>
              </w:rPr>
              <w:t>）-</w:t>
            </w:r>
            <w:r>
              <w:rPr>
                <w:rFonts w:hint="eastAsia"/>
                <w:vertAlign w:val="baseline"/>
                <w:lang w:val="en-US" w:eastAsia="zh-CN"/>
              </w:rPr>
              <w:t>25小时</w:t>
            </w:r>
          </w:p>
        </w:tc>
        <w:tc>
          <w:tcPr>
            <w:tcW w:w="4266" w:type="dxa"/>
            <w:noWrap w:val="0"/>
            <w:vAlign w:val="center"/>
          </w:tcPr>
          <w:p w14:paraId="4D73B64D">
            <w:pPr>
              <w:spacing w:line="360" w:lineRule="auto"/>
              <w:jc w:val="center"/>
              <w:outlineLvl w:val="9"/>
              <w:rPr>
                <w:rFonts w:hint="eastAsia" w:eastAsia="宋体"/>
                <w:vertAlign w:val="baseline"/>
                <w:lang w:val="en-US" w:eastAsia="zh-CN"/>
              </w:rPr>
            </w:pPr>
            <w:r>
              <w:rPr>
                <w:rFonts w:hint="eastAsia"/>
                <w:vertAlign w:val="baseline"/>
                <w:lang w:val="en-US" w:eastAsia="zh-CN"/>
              </w:rPr>
              <w:t>2</w:t>
            </w:r>
          </w:p>
        </w:tc>
      </w:tr>
      <w:tr w14:paraId="5158B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42F42F84">
            <w:pPr>
              <w:spacing w:line="360" w:lineRule="auto"/>
              <w:jc w:val="center"/>
              <w:outlineLvl w:val="9"/>
              <w:rPr>
                <w:rFonts w:hint="eastAsia"/>
                <w:vertAlign w:val="baseline"/>
                <w:lang w:val="en-US" w:eastAsia="zh-CN"/>
              </w:rPr>
            </w:pPr>
            <w:r>
              <w:rPr>
                <w:rFonts w:hint="eastAsia"/>
                <w:vertAlign w:val="baseline"/>
                <w:lang w:val="en-US" w:eastAsia="zh-CN"/>
              </w:rPr>
              <w:t>25</w:t>
            </w:r>
            <w:r>
              <w:rPr>
                <w:rFonts w:hint="eastAsia"/>
                <w:vertAlign w:val="baseline"/>
              </w:rPr>
              <w:t>（不含</w:t>
            </w:r>
            <w:r>
              <w:rPr>
                <w:rFonts w:hint="eastAsia"/>
                <w:vertAlign w:val="baseline"/>
                <w:lang w:val="en-US" w:eastAsia="zh-CN"/>
              </w:rPr>
              <w:t>25</w:t>
            </w:r>
            <w:r>
              <w:rPr>
                <w:rFonts w:hint="eastAsia"/>
                <w:vertAlign w:val="baseline"/>
              </w:rPr>
              <w:t>）-</w:t>
            </w:r>
            <w:r>
              <w:rPr>
                <w:rFonts w:hint="eastAsia"/>
                <w:vertAlign w:val="baseline"/>
                <w:lang w:val="en-US" w:eastAsia="zh-CN"/>
              </w:rPr>
              <w:t>30小时</w:t>
            </w:r>
          </w:p>
        </w:tc>
        <w:tc>
          <w:tcPr>
            <w:tcW w:w="4266" w:type="dxa"/>
            <w:noWrap w:val="0"/>
            <w:vAlign w:val="center"/>
          </w:tcPr>
          <w:p w14:paraId="2D030BBD">
            <w:pPr>
              <w:spacing w:line="360" w:lineRule="auto"/>
              <w:jc w:val="center"/>
              <w:outlineLvl w:val="9"/>
              <w:rPr>
                <w:rFonts w:hint="default" w:eastAsia="宋体"/>
                <w:vertAlign w:val="baseline"/>
                <w:lang w:val="en-US" w:eastAsia="zh-CN"/>
              </w:rPr>
            </w:pPr>
            <w:r>
              <w:rPr>
                <w:rFonts w:hint="eastAsia"/>
                <w:vertAlign w:val="baseline"/>
                <w:lang w:val="en-US" w:eastAsia="zh-CN"/>
              </w:rPr>
              <w:t>2.5</w:t>
            </w:r>
          </w:p>
        </w:tc>
      </w:tr>
      <w:tr w14:paraId="7D6FF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256" w:type="dxa"/>
            <w:noWrap w:val="0"/>
            <w:vAlign w:val="center"/>
          </w:tcPr>
          <w:p w14:paraId="6743FAD7">
            <w:pPr>
              <w:spacing w:line="360" w:lineRule="auto"/>
              <w:jc w:val="center"/>
              <w:outlineLvl w:val="9"/>
              <w:rPr>
                <w:rFonts w:hint="default"/>
                <w:vertAlign w:val="baseline"/>
                <w:lang w:val="en-US" w:eastAsia="zh-CN"/>
              </w:rPr>
            </w:pPr>
            <w:r>
              <w:rPr>
                <w:rFonts w:hint="eastAsia"/>
                <w:vertAlign w:val="baseline"/>
                <w:lang w:val="en-US" w:eastAsia="zh-CN"/>
              </w:rPr>
              <w:t>30以上（不含30）</w:t>
            </w:r>
          </w:p>
        </w:tc>
        <w:tc>
          <w:tcPr>
            <w:tcW w:w="4266" w:type="dxa"/>
            <w:noWrap w:val="0"/>
            <w:vAlign w:val="center"/>
          </w:tcPr>
          <w:p w14:paraId="68E53C57">
            <w:pPr>
              <w:spacing w:line="360" w:lineRule="auto"/>
              <w:jc w:val="center"/>
              <w:outlineLvl w:val="9"/>
              <w:rPr>
                <w:rFonts w:hint="eastAsia" w:eastAsia="宋体"/>
                <w:vertAlign w:val="baseline"/>
                <w:lang w:val="en-US" w:eastAsia="zh-CN"/>
              </w:rPr>
            </w:pPr>
            <w:r>
              <w:rPr>
                <w:rFonts w:hint="eastAsia"/>
                <w:vertAlign w:val="baseline"/>
                <w:lang w:val="en-US" w:eastAsia="zh-CN"/>
              </w:rPr>
              <w:t>3</w:t>
            </w:r>
          </w:p>
        </w:tc>
      </w:tr>
    </w:tbl>
    <w:p w14:paraId="2690C977">
      <w:pPr>
        <w:keepNext w:val="0"/>
        <w:keepLines w:val="0"/>
        <w:pageBreakBefore w:val="0"/>
        <w:widowControl w:val="0"/>
        <w:kinsoku/>
        <w:wordWrap/>
        <w:overflowPunct/>
        <w:topLinePunct w:val="0"/>
        <w:autoSpaceDE/>
        <w:autoSpaceDN/>
        <w:bidi w:val="0"/>
        <w:adjustRightInd/>
        <w:snapToGrid/>
        <w:spacing w:line="360" w:lineRule="auto"/>
        <w:textAlignment w:val="auto"/>
        <w:outlineLvl w:val="0"/>
        <w:rPr>
          <w:rFonts w:hint="eastAsia" w:eastAsia="宋体"/>
          <w:b/>
          <w:bCs/>
          <w:lang w:eastAsia="zh-CN"/>
        </w:rPr>
      </w:pPr>
      <w:r>
        <w:rPr>
          <w:rFonts w:hint="eastAsia"/>
          <w:b/>
          <w:bCs/>
          <w:lang w:val="en-US" w:eastAsia="zh-CN"/>
        </w:rPr>
        <w:t>六、各类扣分</w:t>
      </w:r>
      <w:r>
        <w:rPr>
          <w:rFonts w:ascii="宋体" w:hAnsi="宋体" w:eastAsia="宋体" w:cs="宋体"/>
          <w:b/>
          <w:bCs/>
          <w:sz w:val="24"/>
          <w:szCs w:val="24"/>
        </w:rPr>
        <w:t>（</w:t>
      </w:r>
      <w:r>
        <w:rPr>
          <w:rFonts w:hint="eastAsia" w:ascii="宋体" w:hAnsi="宋体" w:eastAsia="宋体" w:cs="宋体"/>
          <w:b/>
          <w:bCs/>
          <w:sz w:val="24"/>
          <w:szCs w:val="24"/>
          <w:lang w:val="en-US" w:eastAsia="zh-CN"/>
        </w:rPr>
        <w:t>M4</w:t>
      </w:r>
      <w:r>
        <w:rPr>
          <w:rFonts w:ascii="宋体" w:hAnsi="宋体" w:eastAsia="宋体" w:cs="宋体"/>
          <w:b/>
          <w:bCs/>
          <w:sz w:val="24"/>
          <w:szCs w:val="24"/>
        </w:rPr>
        <w:t>）</w:t>
      </w:r>
    </w:p>
    <w:p w14:paraId="3D99FCD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color w:val="auto"/>
          <w:szCs w:val="21"/>
        </w:rPr>
      </w:pPr>
      <w:r>
        <w:rPr>
          <w:rFonts w:hint="eastAsia"/>
          <w:color w:val="auto"/>
          <w:szCs w:val="21"/>
        </w:rPr>
        <w:t>未按照学校要求缴交各类相关费用、未按时注册（截止日期</w:t>
      </w:r>
      <w:r>
        <w:rPr>
          <w:rFonts w:hint="eastAsia"/>
          <w:color w:val="auto"/>
          <w:szCs w:val="21"/>
          <w:u w:val="none"/>
          <w:lang w:val="en-US" w:eastAsia="zh-CN"/>
        </w:rPr>
        <w:t>当年入学两周内</w:t>
      </w:r>
      <w:r>
        <w:rPr>
          <w:rFonts w:hint="eastAsia"/>
          <w:color w:val="auto"/>
          <w:szCs w:val="21"/>
        </w:rPr>
        <w:t>），</w:t>
      </w:r>
      <w:r>
        <w:rPr>
          <w:rFonts w:hint="eastAsia"/>
          <w:color w:val="auto"/>
          <w:szCs w:val="21"/>
          <w:lang w:val="en-US" w:eastAsia="zh-CN"/>
        </w:rPr>
        <w:t>每次</w:t>
      </w:r>
      <w:r>
        <w:rPr>
          <w:rFonts w:hint="eastAsia"/>
          <w:color w:val="auto"/>
          <w:szCs w:val="21"/>
        </w:rPr>
        <w:t>扣2分；</w:t>
      </w:r>
      <w:r>
        <w:rPr>
          <w:rFonts w:hint="eastAsia"/>
          <w:color w:val="auto"/>
          <w:szCs w:val="21"/>
          <w:lang w:val="en-US" w:eastAsia="zh-CN"/>
        </w:rPr>
        <w:t>学院及以上通报批评，每次扣2分</w:t>
      </w:r>
      <w:r>
        <w:rPr>
          <w:rFonts w:hint="eastAsia"/>
          <w:color w:val="auto"/>
          <w:szCs w:val="21"/>
        </w:rPr>
        <w:t>。</w:t>
      </w:r>
    </w:p>
    <w:p w14:paraId="26F366F7">
      <w:pPr>
        <w:pStyle w:val="3"/>
        <w:spacing w:before="0" w:line="360" w:lineRule="auto"/>
        <w:outlineLvl w:val="9"/>
        <w:rPr>
          <w:rFonts w:hint="eastAsia"/>
          <w:szCs w:val="21"/>
        </w:rPr>
      </w:pPr>
    </w:p>
    <w:p w14:paraId="103486A8">
      <w:pPr>
        <w:pStyle w:val="3"/>
        <w:spacing w:before="0" w:line="360" w:lineRule="auto"/>
        <w:outlineLvl w:val="9"/>
        <w:rPr>
          <w:rFonts w:hint="eastAsia"/>
          <w:szCs w:val="21"/>
        </w:rPr>
      </w:pPr>
      <w:r>
        <w:rPr>
          <w:rFonts w:hint="eastAsia"/>
          <w:szCs w:val="21"/>
        </w:rPr>
        <w:t>本细则经学院</w:t>
      </w:r>
      <w:r>
        <w:rPr>
          <w:rFonts w:hint="eastAsia"/>
          <w:szCs w:val="21"/>
          <w:lang w:val="en-US" w:eastAsia="zh-CN"/>
        </w:rPr>
        <w:t>学位</w:t>
      </w:r>
      <w:r>
        <w:rPr>
          <w:rFonts w:hint="eastAsia"/>
          <w:szCs w:val="21"/>
        </w:rPr>
        <w:t>分委员会会议讨论，</w:t>
      </w:r>
      <w:r>
        <w:rPr>
          <w:rFonts w:hint="eastAsia"/>
          <w:szCs w:val="21"/>
          <w:lang w:val="en-US" w:eastAsia="zh-CN"/>
        </w:rPr>
        <w:t>党政联席</w:t>
      </w:r>
      <w:r>
        <w:rPr>
          <w:rFonts w:hint="eastAsia"/>
          <w:szCs w:val="21"/>
        </w:rPr>
        <w:t>会议</w:t>
      </w:r>
      <w:r>
        <w:rPr>
          <w:rFonts w:hint="eastAsia"/>
          <w:szCs w:val="21"/>
          <w:lang w:val="en-US" w:eastAsia="zh-CN"/>
        </w:rPr>
        <w:t>审议生效</w:t>
      </w:r>
      <w:r>
        <w:rPr>
          <w:rFonts w:hint="eastAsia"/>
          <w:szCs w:val="21"/>
        </w:rPr>
        <w:t>。解释权归机械与汽车工程学院</w:t>
      </w:r>
      <w:r>
        <w:rPr>
          <w:rFonts w:hint="eastAsia"/>
          <w:szCs w:val="21"/>
          <w:lang w:val="en-US" w:eastAsia="zh-CN"/>
        </w:rPr>
        <w:t>研究生</w:t>
      </w:r>
      <w:r>
        <w:rPr>
          <w:rFonts w:hint="eastAsia" w:ascii="宋体" w:hAnsi="宋体" w:eastAsia="宋体" w:cs="宋体"/>
          <w:sz w:val="21"/>
          <w:szCs w:val="21"/>
        </w:rPr>
        <w:t>奖学金评定领导小组</w:t>
      </w:r>
      <w:r>
        <w:rPr>
          <w:rFonts w:hint="eastAsia"/>
          <w:szCs w:val="21"/>
        </w:rPr>
        <w:t>所有。</w:t>
      </w:r>
    </w:p>
    <w:p w14:paraId="141FFC58">
      <w:pPr>
        <w:pStyle w:val="3"/>
        <w:spacing w:before="0" w:line="360" w:lineRule="auto"/>
        <w:outlineLvl w:val="9"/>
        <w:rPr>
          <w:rFonts w:hint="eastAsia"/>
          <w:szCs w:val="21"/>
        </w:rPr>
      </w:pPr>
    </w:p>
    <w:p w14:paraId="6CB7C112">
      <w:pPr>
        <w:pStyle w:val="3"/>
        <w:spacing w:before="0" w:line="360" w:lineRule="auto"/>
        <w:outlineLvl w:val="9"/>
        <w:rPr>
          <w:rFonts w:hint="eastAsia"/>
          <w:szCs w:val="21"/>
          <w:lang w:eastAsia="zh-CN"/>
        </w:rPr>
      </w:pPr>
      <w:r>
        <w:rPr>
          <w:rFonts w:hint="eastAsia"/>
          <w:szCs w:val="21"/>
          <w:lang w:val="en-US" w:eastAsia="zh-CN"/>
        </w:rPr>
        <w:t>附件3</w:t>
      </w:r>
      <w:r>
        <w:rPr>
          <w:rFonts w:hint="eastAsia"/>
          <w:szCs w:val="21"/>
        </w:rPr>
        <w:t>：机械与汽车工程学院认定（鼓励）的重要核心期刊目录</w:t>
      </w:r>
      <w:r>
        <w:rPr>
          <w:rFonts w:hint="eastAsia"/>
          <w:szCs w:val="21"/>
          <w:lang w:eastAsia="zh-CN"/>
        </w:rPr>
        <w:t>（</w:t>
      </w:r>
      <w:r>
        <w:rPr>
          <w:rFonts w:hint="eastAsia"/>
          <w:szCs w:val="21"/>
          <w:lang w:val="en-US" w:eastAsia="zh-CN"/>
        </w:rPr>
        <w:t>含</w:t>
      </w:r>
      <w:r>
        <w:rPr>
          <w:rFonts w:hint="eastAsia"/>
          <w:szCs w:val="21"/>
        </w:rPr>
        <w:t>机械与汽车工程学院认定的学术价值较低的期刊目录</w:t>
      </w:r>
      <w:r>
        <w:rPr>
          <w:rFonts w:hint="eastAsia"/>
          <w:szCs w:val="21"/>
          <w:lang w:eastAsia="zh-CN"/>
        </w:rPr>
        <w:t>）</w:t>
      </w:r>
    </w:p>
    <w:p w14:paraId="28A14C9E">
      <w:pPr>
        <w:pStyle w:val="3"/>
        <w:spacing w:before="0" w:line="360" w:lineRule="auto"/>
        <w:outlineLvl w:val="9"/>
        <w:rPr>
          <w:rFonts w:hint="default" w:eastAsia="宋体"/>
          <w:szCs w:val="21"/>
          <w:lang w:val="en-US" w:eastAsia="zh-CN"/>
        </w:rPr>
      </w:pPr>
      <w:r>
        <w:rPr>
          <w:rFonts w:hint="eastAsia"/>
          <w:szCs w:val="21"/>
          <w:lang w:val="en-US" w:eastAsia="zh-CN"/>
        </w:rPr>
        <w:t>附件4：</w:t>
      </w:r>
      <w:r>
        <w:rPr>
          <w:rFonts w:hint="eastAsia"/>
          <w:szCs w:val="21"/>
        </w:rPr>
        <w:t>机械与汽车工程学院</w:t>
      </w:r>
      <w:r>
        <w:rPr>
          <w:rFonts w:hint="eastAsia"/>
          <w:szCs w:val="21"/>
          <w:lang w:val="en-US" w:eastAsia="zh-CN"/>
        </w:rPr>
        <w:t>认定（鼓励）的各类科技竞赛列表</w:t>
      </w:r>
    </w:p>
    <w:p w14:paraId="5CBC2FF6">
      <w:pPr>
        <w:pStyle w:val="3"/>
        <w:spacing w:before="0" w:line="360" w:lineRule="auto"/>
        <w:outlineLvl w:val="9"/>
        <w:rPr>
          <w:rFonts w:hint="eastAsia"/>
          <w:sz w:val="21"/>
          <w:szCs w:val="21"/>
        </w:rPr>
      </w:pPr>
    </w:p>
    <w:p w14:paraId="6E0C2B0C">
      <w:pPr>
        <w:pStyle w:val="3"/>
        <w:spacing w:before="0" w:line="360" w:lineRule="auto"/>
        <w:ind w:firstLine="0" w:firstLineChars="0"/>
        <w:jc w:val="right"/>
        <w:outlineLvl w:val="9"/>
        <w:rPr>
          <w:rFonts w:hint="eastAsia"/>
          <w:sz w:val="21"/>
          <w:szCs w:val="21"/>
        </w:rPr>
      </w:pPr>
      <w:r>
        <w:rPr>
          <w:rFonts w:hint="eastAsia"/>
          <w:sz w:val="21"/>
          <w:szCs w:val="21"/>
        </w:rPr>
        <w:t>机械与汽车工程学院</w:t>
      </w:r>
    </w:p>
    <w:p w14:paraId="557692FD">
      <w:pPr>
        <w:pStyle w:val="3"/>
        <w:spacing w:before="0" w:line="360" w:lineRule="auto"/>
        <w:ind w:firstLine="0" w:firstLineChars="0"/>
        <w:jc w:val="right"/>
        <w:outlineLvl w:val="9"/>
        <w:rPr>
          <w:rFonts w:hint="eastAsia"/>
          <w:sz w:val="21"/>
          <w:szCs w:val="21"/>
        </w:rPr>
      </w:pPr>
      <w:r>
        <w:rPr>
          <w:sz w:val="21"/>
          <w:szCs w:val="21"/>
        </w:rPr>
        <w:t>20</w:t>
      </w:r>
      <w:r>
        <w:rPr>
          <w:rFonts w:hint="eastAsia"/>
          <w:sz w:val="21"/>
          <w:szCs w:val="21"/>
        </w:rPr>
        <w:t>25年</w:t>
      </w:r>
      <w:r>
        <w:rPr>
          <w:rFonts w:hint="eastAsia"/>
          <w:sz w:val="21"/>
          <w:szCs w:val="21"/>
          <w:lang w:val="en-US" w:eastAsia="zh-CN"/>
        </w:rPr>
        <w:t>3</w:t>
      </w:r>
      <w:r>
        <w:rPr>
          <w:rFonts w:hint="eastAsia"/>
          <w:sz w:val="21"/>
          <w:szCs w:val="21"/>
        </w:rPr>
        <w:t>月</w:t>
      </w:r>
    </w:p>
    <w:p w14:paraId="149FE6B4">
      <w:pPr>
        <w:pStyle w:val="3"/>
        <w:spacing w:before="0" w:line="360" w:lineRule="auto"/>
        <w:ind w:firstLine="5880" w:firstLineChars="2450"/>
        <w:outlineLvl w:val="9"/>
        <w:rPr>
          <w:rFonts w:hint="eastAsia"/>
          <w:sz w:val="24"/>
        </w:rPr>
      </w:pPr>
    </w:p>
    <w:p w14:paraId="506337BD">
      <w:pPr>
        <w:pStyle w:val="3"/>
        <w:spacing w:before="0" w:line="360" w:lineRule="auto"/>
        <w:ind w:firstLine="5880" w:firstLineChars="2450"/>
        <w:outlineLvl w:val="9"/>
        <w:rPr>
          <w:rFonts w:hint="eastAsia"/>
          <w:sz w:val="24"/>
        </w:rPr>
        <w:sectPr>
          <w:pgSz w:w="11906" w:h="16838"/>
          <w:pgMar w:top="1440" w:right="1800" w:bottom="1440" w:left="1800" w:header="851" w:footer="992" w:gutter="0"/>
          <w:cols w:space="425" w:num="1"/>
          <w:docGrid w:type="lines" w:linePitch="312" w:charSpace="0"/>
        </w:sectPr>
      </w:pPr>
    </w:p>
    <w:p w14:paraId="6DC08B68">
      <w:pPr>
        <w:outlineLvl w:val="9"/>
        <w:rPr>
          <w:rFonts w:hint="eastAsia" w:ascii="黑体" w:hAnsi="宋体" w:eastAsia="黑体"/>
          <w:b/>
          <w:spacing w:val="30"/>
          <w:sz w:val="24"/>
          <w:lang w:val="en-US" w:eastAsia="zh-CN"/>
        </w:rPr>
      </w:pPr>
    </w:p>
    <w:p w14:paraId="736A7696">
      <w:pPr>
        <w:spacing w:line="360" w:lineRule="auto"/>
        <w:jc w:val="center"/>
        <w:outlineLvl w:val="0"/>
        <w:rPr>
          <w:rFonts w:hint="eastAsia" w:ascii="黑体" w:hAnsi="宋体" w:eastAsia="黑体"/>
          <w:b/>
          <w:spacing w:val="30"/>
          <w:sz w:val="24"/>
          <w:lang w:val="en-US" w:eastAsia="zh-CN"/>
        </w:rPr>
      </w:pPr>
      <w:r>
        <w:rPr>
          <w:rFonts w:hint="eastAsia" w:ascii="黑体" w:hAnsi="宋体" w:eastAsia="黑体"/>
          <w:b/>
          <w:spacing w:val="30"/>
          <w:sz w:val="24"/>
          <w:lang w:val="en-US" w:eastAsia="zh-CN"/>
        </w:rPr>
        <w:t>附件2：《XX年研究生奖学金学生科研成果及获奖情况自评表》</w:t>
      </w:r>
    </w:p>
    <w:tbl>
      <w:tblPr>
        <w:tblStyle w:val="5"/>
        <w:tblW w:w="14081"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76"/>
        <w:gridCol w:w="717"/>
        <w:gridCol w:w="933"/>
        <w:gridCol w:w="510"/>
        <w:gridCol w:w="485"/>
        <w:gridCol w:w="748"/>
        <w:gridCol w:w="748"/>
        <w:gridCol w:w="815"/>
        <w:gridCol w:w="748"/>
        <w:gridCol w:w="748"/>
        <w:gridCol w:w="482"/>
        <w:gridCol w:w="748"/>
        <w:gridCol w:w="748"/>
        <w:gridCol w:w="748"/>
        <w:gridCol w:w="748"/>
        <w:gridCol w:w="782"/>
        <w:gridCol w:w="482"/>
        <w:gridCol w:w="482"/>
        <w:gridCol w:w="617"/>
        <w:gridCol w:w="1216"/>
      </w:tblGrid>
      <w:tr w14:paraId="6CBD81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3C17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71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60B1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姓名</w:t>
            </w:r>
          </w:p>
        </w:tc>
        <w:tc>
          <w:tcPr>
            <w:tcW w:w="9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0360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学号</w:t>
            </w: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E2145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专业名称</w:t>
            </w:r>
          </w:p>
        </w:tc>
        <w:tc>
          <w:tcPr>
            <w:tcW w:w="485" w:type="dxa"/>
            <w:vMerge w:val="restart"/>
            <w:tcBorders>
              <w:top w:val="single" w:color="000000" w:sz="4" w:space="0"/>
              <w:left w:val="single" w:color="000000" w:sz="4" w:space="0"/>
              <w:bottom w:val="single" w:color="000000" w:sz="4" w:space="0"/>
              <w:right w:val="single" w:color="000000" w:sz="4" w:space="0"/>
            </w:tcBorders>
            <w:shd w:val="clear" w:color="auto" w:fill="FFFF00"/>
            <w:vAlign w:val="center"/>
          </w:tcPr>
          <w:p w14:paraId="42CAAE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课程成绩</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积分</w:t>
            </w:r>
          </w:p>
        </w:tc>
        <w:tc>
          <w:tcPr>
            <w:tcW w:w="4289" w:type="dxa"/>
            <w:gridSpan w:val="6"/>
            <w:tcBorders>
              <w:top w:val="single" w:color="000000" w:sz="4" w:space="0"/>
              <w:left w:val="single" w:color="000000" w:sz="4" w:space="0"/>
              <w:bottom w:val="single" w:color="000000" w:sz="4" w:space="0"/>
              <w:right w:val="single" w:color="000000" w:sz="4" w:space="0"/>
            </w:tcBorders>
            <w:shd w:val="clear" w:color="auto" w:fill="C6E0B4"/>
            <w:vAlign w:val="center"/>
          </w:tcPr>
          <w:p w14:paraId="17B727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科研成果积分</w:t>
            </w:r>
          </w:p>
        </w:tc>
        <w:tc>
          <w:tcPr>
            <w:tcW w:w="3774" w:type="dxa"/>
            <w:gridSpan w:val="5"/>
            <w:tcBorders>
              <w:top w:val="single" w:color="000000" w:sz="4" w:space="0"/>
              <w:left w:val="single" w:color="000000" w:sz="4" w:space="0"/>
              <w:bottom w:val="single" w:color="000000" w:sz="4" w:space="0"/>
              <w:right w:val="single" w:color="000000" w:sz="4" w:space="0"/>
            </w:tcBorders>
            <w:shd w:val="clear" w:color="auto" w:fill="F8CBAD"/>
            <w:vAlign w:val="center"/>
          </w:tcPr>
          <w:p w14:paraId="708C87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其他成果积分</w:t>
            </w:r>
          </w:p>
        </w:tc>
        <w:tc>
          <w:tcPr>
            <w:tcW w:w="1581" w:type="dxa"/>
            <w:gridSpan w:val="3"/>
            <w:tcBorders>
              <w:top w:val="single" w:color="000000" w:sz="4" w:space="0"/>
              <w:left w:val="single" w:color="000000" w:sz="4" w:space="0"/>
              <w:bottom w:val="single" w:color="000000" w:sz="4" w:space="0"/>
              <w:right w:val="single" w:color="000000" w:sz="4" w:space="0"/>
            </w:tcBorders>
            <w:shd w:val="clear" w:color="auto" w:fill="A6A6A6"/>
            <w:vAlign w:val="center"/>
          </w:tcPr>
          <w:p w14:paraId="231AF4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各类扣分</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F5395C"/>
            <w:vAlign w:val="center"/>
          </w:tcPr>
          <w:p w14:paraId="1082D6C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M=（M1+M2+M3-M4）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总积分</w:t>
            </w:r>
          </w:p>
        </w:tc>
      </w:tr>
      <w:tr w14:paraId="3FE006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03415">
            <w:pPr>
              <w:jc w:val="center"/>
              <w:rPr>
                <w:rFonts w:hint="eastAsia" w:ascii="宋体" w:hAnsi="宋体" w:eastAsia="宋体" w:cs="宋体"/>
                <w:i w:val="0"/>
                <w:iCs w:val="0"/>
                <w:color w:val="000000"/>
                <w:sz w:val="18"/>
                <w:szCs w:val="18"/>
                <w:u w:val="none"/>
                <w:rPrChange w:id="0"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E05DC9">
            <w:pPr>
              <w:jc w:val="center"/>
              <w:rPr>
                <w:rFonts w:hint="eastAsia" w:ascii="宋体" w:hAnsi="宋体" w:eastAsia="宋体" w:cs="宋体"/>
                <w:i w:val="0"/>
                <w:iCs w:val="0"/>
                <w:color w:val="000000"/>
                <w:sz w:val="18"/>
                <w:szCs w:val="18"/>
                <w:u w:val="none"/>
                <w:rPrChange w:id="1"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F7683">
            <w:pPr>
              <w:jc w:val="center"/>
              <w:rPr>
                <w:rFonts w:hint="eastAsia" w:ascii="宋体" w:hAnsi="宋体" w:eastAsia="宋体" w:cs="宋体"/>
                <w:i w:val="0"/>
                <w:iCs w:val="0"/>
                <w:color w:val="000000"/>
                <w:sz w:val="18"/>
                <w:szCs w:val="18"/>
                <w:u w:val="none"/>
                <w:rPrChange w:id="2"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7B8815">
            <w:pPr>
              <w:jc w:val="center"/>
              <w:rPr>
                <w:rFonts w:hint="eastAsia" w:ascii="宋体" w:hAnsi="宋体" w:eastAsia="宋体" w:cs="宋体"/>
                <w:i w:val="0"/>
                <w:iCs w:val="0"/>
                <w:color w:val="000000"/>
                <w:sz w:val="18"/>
                <w:szCs w:val="18"/>
                <w:u w:val="none"/>
                <w:rPrChange w:id="3"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14:paraId="6B637F01">
            <w:pPr>
              <w:jc w:val="center"/>
              <w:rPr>
                <w:rFonts w:hint="eastAsia" w:ascii="宋体" w:hAnsi="宋体" w:eastAsia="宋体" w:cs="宋体"/>
                <w:i w:val="0"/>
                <w:iCs w:val="0"/>
                <w:color w:val="000000"/>
                <w:sz w:val="18"/>
                <w:szCs w:val="18"/>
                <w:u w:val="none"/>
                <w:rPrChange w:id="4" w:author="Administrator" w:date="2025-04-10T16:23:56Z">
                  <w:rPr>
                    <w:rFonts w:hint="eastAsia" w:ascii="宋体" w:hAnsi="宋体" w:eastAsia="宋体" w:cs="宋体"/>
                    <w:i w:val="0"/>
                    <w:iCs w:val="0"/>
                    <w:color w:val="000000"/>
                    <w:sz w:val="28"/>
                    <w:szCs w:val="28"/>
                    <w:u w:val="none"/>
                  </w:rPr>
                </w:rPrChange>
              </w:rPr>
            </w:pPr>
          </w:p>
        </w:tc>
        <w:tc>
          <w:tcPr>
            <w:tcW w:w="748" w:type="dxa"/>
            <w:vMerge w:val="restart"/>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4AAD3F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6" w:author="Administrator" w:date="2025-04-10T16:23:56Z">
                  <w:rPr>
                    <w:rFonts w:hint="eastAsia" w:ascii="宋体" w:hAnsi="宋体" w:eastAsia="宋体" w:cs="宋体"/>
                    <w:i w:val="0"/>
                    <w:iCs w:val="0"/>
                    <w:color w:val="000000"/>
                    <w:kern w:val="0"/>
                    <w:sz w:val="28"/>
                    <w:szCs w:val="28"/>
                    <w:u w:val="none"/>
                    <w:lang w:val="en-US" w:eastAsia="zh-CN" w:bidi="ar"/>
                  </w:rPr>
                </w:rPrChange>
              </w:rPr>
              <w:t>成果类型</w:t>
            </w:r>
          </w:p>
        </w:tc>
        <w:tc>
          <w:tcPr>
            <w:tcW w:w="748" w:type="dxa"/>
            <w:vMerge w:val="restart"/>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00B21F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8" w:author="Administrator" w:date="2025-04-10T16:23:56Z">
                  <w:rPr>
                    <w:rFonts w:hint="eastAsia" w:ascii="宋体" w:hAnsi="宋体" w:eastAsia="宋体" w:cs="宋体"/>
                    <w:i w:val="0"/>
                    <w:iCs w:val="0"/>
                    <w:color w:val="000000"/>
                    <w:kern w:val="0"/>
                    <w:sz w:val="28"/>
                    <w:szCs w:val="28"/>
                    <w:u w:val="none"/>
                    <w:lang w:val="en-US" w:eastAsia="zh-CN" w:bidi="ar"/>
                  </w:rPr>
                </w:rPrChange>
              </w:rPr>
              <w:t>成果名称</w:t>
            </w:r>
          </w:p>
        </w:tc>
        <w:tc>
          <w:tcPr>
            <w:tcW w:w="815" w:type="dxa"/>
            <w:vMerge w:val="restart"/>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711946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9"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0" w:author="Administrator" w:date="2025-04-10T16:23:56Z">
                  <w:rPr>
                    <w:rFonts w:hint="eastAsia" w:ascii="宋体" w:hAnsi="宋体" w:eastAsia="宋体" w:cs="宋体"/>
                    <w:i w:val="0"/>
                    <w:iCs w:val="0"/>
                    <w:color w:val="000000"/>
                    <w:kern w:val="0"/>
                    <w:sz w:val="28"/>
                    <w:szCs w:val="28"/>
                    <w:u w:val="none"/>
                    <w:lang w:val="en-US" w:eastAsia="zh-CN" w:bidi="ar"/>
                  </w:rPr>
                </w:rPrChange>
              </w:rPr>
              <w:t>级别/类型</w:t>
            </w:r>
          </w:p>
        </w:tc>
        <w:tc>
          <w:tcPr>
            <w:tcW w:w="748" w:type="dxa"/>
            <w:vMerge w:val="restart"/>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2E3490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1"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2" w:author="Administrator" w:date="2025-04-10T16:23:56Z">
                  <w:rPr>
                    <w:rFonts w:hint="eastAsia" w:ascii="宋体" w:hAnsi="宋体" w:eastAsia="宋体" w:cs="宋体"/>
                    <w:i w:val="0"/>
                    <w:iCs w:val="0"/>
                    <w:color w:val="000000"/>
                    <w:kern w:val="0"/>
                    <w:sz w:val="28"/>
                    <w:szCs w:val="28"/>
                    <w:u w:val="none"/>
                    <w:lang w:val="en-US" w:eastAsia="zh-CN" w:bidi="ar"/>
                  </w:rPr>
                </w:rPrChange>
              </w:rPr>
              <w:t>作者排序</w:t>
            </w:r>
          </w:p>
        </w:tc>
        <w:tc>
          <w:tcPr>
            <w:tcW w:w="748" w:type="dxa"/>
            <w:vMerge w:val="restart"/>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335F93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3"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4" w:author="Administrator" w:date="2025-04-10T16:23:56Z">
                  <w:rPr>
                    <w:rFonts w:hint="eastAsia" w:ascii="宋体" w:hAnsi="宋体" w:eastAsia="宋体" w:cs="宋体"/>
                    <w:i w:val="0"/>
                    <w:iCs w:val="0"/>
                    <w:color w:val="000000"/>
                    <w:kern w:val="0"/>
                    <w:sz w:val="28"/>
                    <w:szCs w:val="28"/>
                    <w:u w:val="none"/>
                    <w:lang w:val="en-US" w:eastAsia="zh-CN" w:bidi="ar"/>
                  </w:rPr>
                </w:rPrChange>
              </w:rPr>
              <w:t>加分分值</w:t>
            </w:r>
          </w:p>
        </w:tc>
        <w:tc>
          <w:tcPr>
            <w:tcW w:w="482" w:type="dxa"/>
            <w:vMerge w:val="restart"/>
            <w:tcBorders>
              <w:top w:val="single" w:color="000000" w:sz="4" w:space="0"/>
              <w:left w:val="single" w:color="000000" w:sz="4" w:space="0"/>
              <w:bottom w:val="single" w:color="000000" w:sz="4" w:space="0"/>
              <w:right w:val="single" w:color="000000" w:sz="4" w:space="0"/>
            </w:tcBorders>
            <w:shd w:val="clear" w:color="auto" w:fill="C6E0B4"/>
            <w:vAlign w:val="center"/>
          </w:tcPr>
          <w:p w14:paraId="4B1555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6" w:author="Administrator" w:date="2025-04-10T16:23:56Z">
                  <w:rPr>
                    <w:rFonts w:hint="eastAsia" w:ascii="宋体" w:hAnsi="宋体" w:eastAsia="宋体" w:cs="宋体"/>
                    <w:i w:val="0"/>
                    <w:iCs w:val="0"/>
                    <w:color w:val="000000"/>
                    <w:kern w:val="0"/>
                    <w:sz w:val="28"/>
                    <w:szCs w:val="28"/>
                    <w:u w:val="none"/>
                    <w:lang w:val="en-US" w:eastAsia="zh-CN" w:bidi="ar"/>
                  </w:rPr>
                </w:rPrChange>
              </w:rPr>
              <w:t>M2</w:t>
            </w:r>
            <w:r>
              <w:rPr>
                <w:rFonts w:hint="eastAsia" w:ascii="宋体" w:hAnsi="宋体" w:eastAsia="宋体" w:cs="宋体"/>
                <w:i w:val="0"/>
                <w:iCs w:val="0"/>
                <w:color w:val="000000"/>
                <w:kern w:val="0"/>
                <w:sz w:val="18"/>
                <w:szCs w:val="18"/>
                <w:u w:val="none"/>
                <w:lang w:val="en-US" w:eastAsia="zh-CN" w:bidi="ar"/>
                <w:rPrChange w:id="17" w:author="Administrator" w:date="2025-04-10T16:23:56Z">
                  <w:rPr>
                    <w:rFonts w:hint="eastAsia" w:ascii="宋体" w:hAnsi="宋体" w:eastAsia="宋体" w:cs="宋体"/>
                    <w:i w:val="0"/>
                    <w:iCs w:val="0"/>
                    <w:color w:val="000000"/>
                    <w:kern w:val="0"/>
                    <w:sz w:val="28"/>
                    <w:szCs w:val="28"/>
                    <w:u w:val="none"/>
                    <w:lang w:val="en-US" w:eastAsia="zh-CN" w:bidi="ar"/>
                  </w:rPr>
                </w:rPrChange>
              </w:rPr>
              <w:br w:type="textWrapping"/>
            </w:r>
            <w:r>
              <w:rPr>
                <w:rFonts w:hint="eastAsia" w:ascii="宋体" w:hAnsi="宋体" w:eastAsia="宋体" w:cs="宋体"/>
                <w:i w:val="0"/>
                <w:iCs w:val="0"/>
                <w:color w:val="000000"/>
                <w:kern w:val="0"/>
                <w:sz w:val="18"/>
                <w:szCs w:val="18"/>
                <w:u w:val="none"/>
                <w:lang w:val="en-US" w:eastAsia="zh-CN" w:bidi="ar"/>
                <w:rPrChange w:id="18" w:author="Administrator" w:date="2025-04-10T16:23:56Z">
                  <w:rPr>
                    <w:rFonts w:hint="eastAsia" w:ascii="宋体" w:hAnsi="宋体" w:eastAsia="宋体" w:cs="宋体"/>
                    <w:i w:val="0"/>
                    <w:iCs w:val="0"/>
                    <w:color w:val="000000"/>
                    <w:kern w:val="0"/>
                    <w:sz w:val="28"/>
                    <w:szCs w:val="28"/>
                    <w:u w:val="none"/>
                    <w:lang w:val="en-US" w:eastAsia="zh-CN" w:bidi="ar"/>
                  </w:rPr>
                </w:rPrChange>
              </w:rPr>
              <w:t>总得分</w:t>
            </w:r>
          </w:p>
        </w:tc>
        <w:tc>
          <w:tcPr>
            <w:tcW w:w="2992" w:type="dxa"/>
            <w:gridSpan w:val="4"/>
            <w:tcBorders>
              <w:top w:val="single" w:color="000000" w:sz="4" w:space="0"/>
              <w:left w:val="single" w:color="000000" w:sz="4" w:space="0"/>
              <w:bottom w:val="single" w:color="000000" w:sz="4" w:space="0"/>
              <w:right w:val="single" w:color="000000" w:sz="4" w:space="0"/>
            </w:tcBorders>
            <w:shd w:val="clear" w:color="auto" w:fill="BDD7EE"/>
            <w:noWrap/>
            <w:vAlign w:val="center"/>
          </w:tcPr>
          <w:p w14:paraId="240B90DF">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9"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0" w:author="Administrator" w:date="2025-04-10T16:23:56Z">
                  <w:rPr>
                    <w:rFonts w:hint="eastAsia" w:ascii="宋体" w:hAnsi="宋体" w:eastAsia="宋体" w:cs="宋体"/>
                    <w:i w:val="0"/>
                    <w:iCs w:val="0"/>
                    <w:color w:val="000000"/>
                    <w:kern w:val="0"/>
                    <w:sz w:val="28"/>
                    <w:szCs w:val="28"/>
                    <w:u w:val="none"/>
                    <w:lang w:val="en-US" w:eastAsia="zh-CN" w:bidi="ar"/>
                  </w:rPr>
                </w:rPrChange>
              </w:rPr>
              <w:t>评优评先类</w:t>
            </w:r>
          </w:p>
        </w:tc>
        <w:tc>
          <w:tcPr>
            <w:tcW w:w="782" w:type="dxa"/>
            <w:vMerge w:val="restart"/>
            <w:tcBorders>
              <w:top w:val="single" w:color="000000" w:sz="4" w:space="0"/>
              <w:left w:val="single" w:color="000000" w:sz="4" w:space="0"/>
              <w:bottom w:val="single" w:color="000000" w:sz="4" w:space="0"/>
              <w:right w:val="single" w:color="000000" w:sz="4" w:space="0"/>
            </w:tcBorders>
            <w:shd w:val="clear" w:color="auto" w:fill="F8CBAD"/>
            <w:noWrap/>
            <w:vAlign w:val="center"/>
          </w:tcPr>
          <w:p w14:paraId="429A49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21"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2" w:author="Administrator" w:date="2025-04-10T16:23:56Z">
                  <w:rPr>
                    <w:rFonts w:hint="eastAsia" w:ascii="宋体" w:hAnsi="宋体" w:eastAsia="宋体" w:cs="宋体"/>
                    <w:i w:val="0"/>
                    <w:iCs w:val="0"/>
                    <w:color w:val="000000"/>
                    <w:kern w:val="0"/>
                    <w:sz w:val="28"/>
                    <w:szCs w:val="28"/>
                    <w:u w:val="none"/>
                    <w:lang w:val="en-US" w:eastAsia="zh-CN" w:bidi="ar"/>
                  </w:rPr>
                </w:rPrChange>
              </w:rPr>
              <w:t>M3总得分</w:t>
            </w:r>
          </w:p>
        </w:tc>
        <w:tc>
          <w:tcPr>
            <w:tcW w:w="482" w:type="dxa"/>
            <w:vMerge w:val="restart"/>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752B9E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23"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4" w:author="Administrator" w:date="2025-04-10T16:23:56Z">
                  <w:rPr>
                    <w:rFonts w:hint="eastAsia" w:ascii="宋体" w:hAnsi="宋体" w:eastAsia="宋体" w:cs="宋体"/>
                    <w:i w:val="0"/>
                    <w:iCs w:val="0"/>
                    <w:color w:val="000000"/>
                    <w:kern w:val="0"/>
                    <w:sz w:val="28"/>
                    <w:szCs w:val="28"/>
                    <w:u w:val="none"/>
                    <w:lang w:val="en-US" w:eastAsia="zh-CN" w:bidi="ar"/>
                  </w:rPr>
                </w:rPrChange>
              </w:rPr>
              <w:t>原因</w:t>
            </w:r>
          </w:p>
        </w:tc>
        <w:tc>
          <w:tcPr>
            <w:tcW w:w="482" w:type="dxa"/>
            <w:vMerge w:val="restart"/>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0992DD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2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6" w:author="Administrator" w:date="2025-04-10T16:23:56Z">
                  <w:rPr>
                    <w:rFonts w:hint="eastAsia" w:ascii="宋体" w:hAnsi="宋体" w:eastAsia="宋体" w:cs="宋体"/>
                    <w:i w:val="0"/>
                    <w:iCs w:val="0"/>
                    <w:color w:val="000000"/>
                    <w:kern w:val="0"/>
                    <w:sz w:val="28"/>
                    <w:szCs w:val="28"/>
                    <w:u w:val="none"/>
                    <w:lang w:val="en-US" w:eastAsia="zh-CN" w:bidi="ar"/>
                  </w:rPr>
                </w:rPrChange>
              </w:rPr>
              <w:t>扣分</w:t>
            </w:r>
          </w:p>
        </w:tc>
        <w:tc>
          <w:tcPr>
            <w:tcW w:w="617" w:type="dxa"/>
            <w:vMerge w:val="restart"/>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2FB69C2D">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2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8" w:author="Administrator" w:date="2025-04-10T16:23:56Z">
                  <w:rPr>
                    <w:rFonts w:hint="eastAsia" w:ascii="宋体" w:hAnsi="宋体" w:eastAsia="宋体" w:cs="宋体"/>
                    <w:i w:val="0"/>
                    <w:iCs w:val="0"/>
                    <w:color w:val="000000"/>
                    <w:kern w:val="0"/>
                    <w:sz w:val="28"/>
                    <w:szCs w:val="28"/>
                    <w:u w:val="none"/>
                    <w:lang w:val="en-US" w:eastAsia="zh-CN" w:bidi="ar"/>
                  </w:rPr>
                </w:rPrChange>
              </w:rPr>
              <w:t>总扣分</w:t>
            </w: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F5395C"/>
            <w:vAlign w:val="center"/>
          </w:tcPr>
          <w:p w14:paraId="6AF58295">
            <w:pPr>
              <w:jc w:val="center"/>
              <w:rPr>
                <w:rFonts w:hint="eastAsia" w:ascii="宋体" w:hAnsi="宋体" w:eastAsia="宋体" w:cs="宋体"/>
                <w:i w:val="0"/>
                <w:iCs w:val="0"/>
                <w:color w:val="000000"/>
                <w:sz w:val="18"/>
                <w:szCs w:val="18"/>
                <w:u w:val="none"/>
                <w:rPrChange w:id="29" w:author="Administrator" w:date="2025-04-10T16:23:56Z">
                  <w:rPr>
                    <w:rFonts w:hint="eastAsia" w:ascii="宋体" w:hAnsi="宋体" w:eastAsia="宋体" w:cs="宋体"/>
                    <w:i w:val="0"/>
                    <w:iCs w:val="0"/>
                    <w:color w:val="000000"/>
                    <w:sz w:val="28"/>
                    <w:szCs w:val="28"/>
                    <w:u w:val="none"/>
                  </w:rPr>
                </w:rPrChange>
              </w:rPr>
            </w:pPr>
          </w:p>
        </w:tc>
      </w:tr>
      <w:tr w14:paraId="241B4E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2CFAD">
            <w:pPr>
              <w:jc w:val="center"/>
              <w:rPr>
                <w:rFonts w:hint="eastAsia" w:ascii="宋体" w:hAnsi="宋体" w:eastAsia="宋体" w:cs="宋体"/>
                <w:i w:val="0"/>
                <w:iCs w:val="0"/>
                <w:color w:val="000000"/>
                <w:sz w:val="18"/>
                <w:szCs w:val="18"/>
                <w:u w:val="none"/>
                <w:rPrChange w:id="30"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80626">
            <w:pPr>
              <w:jc w:val="center"/>
              <w:rPr>
                <w:rFonts w:hint="eastAsia" w:ascii="宋体" w:hAnsi="宋体" w:eastAsia="宋体" w:cs="宋体"/>
                <w:i w:val="0"/>
                <w:iCs w:val="0"/>
                <w:color w:val="000000"/>
                <w:sz w:val="18"/>
                <w:szCs w:val="18"/>
                <w:u w:val="none"/>
                <w:rPrChange w:id="31"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6AEF2">
            <w:pPr>
              <w:jc w:val="center"/>
              <w:rPr>
                <w:rFonts w:hint="eastAsia" w:ascii="宋体" w:hAnsi="宋体" w:eastAsia="宋体" w:cs="宋体"/>
                <w:i w:val="0"/>
                <w:iCs w:val="0"/>
                <w:color w:val="000000"/>
                <w:sz w:val="18"/>
                <w:szCs w:val="18"/>
                <w:u w:val="none"/>
                <w:rPrChange w:id="32"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A76C92">
            <w:pPr>
              <w:jc w:val="center"/>
              <w:rPr>
                <w:rFonts w:hint="eastAsia" w:ascii="宋体" w:hAnsi="宋体" w:eastAsia="宋体" w:cs="宋体"/>
                <w:i w:val="0"/>
                <w:iCs w:val="0"/>
                <w:color w:val="000000"/>
                <w:sz w:val="18"/>
                <w:szCs w:val="18"/>
                <w:u w:val="none"/>
                <w:rPrChange w:id="33"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FFFF00"/>
            <w:vAlign w:val="center"/>
          </w:tcPr>
          <w:p w14:paraId="633177F7">
            <w:pPr>
              <w:jc w:val="center"/>
              <w:rPr>
                <w:rFonts w:hint="eastAsia" w:ascii="宋体" w:hAnsi="宋体" w:eastAsia="宋体" w:cs="宋体"/>
                <w:i w:val="0"/>
                <w:iCs w:val="0"/>
                <w:color w:val="000000"/>
                <w:sz w:val="18"/>
                <w:szCs w:val="18"/>
                <w:u w:val="none"/>
                <w:rPrChange w:id="34" w:author="Administrator" w:date="2025-04-10T16:23:56Z">
                  <w:rPr>
                    <w:rFonts w:hint="eastAsia" w:ascii="宋体" w:hAnsi="宋体" w:eastAsia="宋体" w:cs="宋体"/>
                    <w:i w:val="0"/>
                    <w:iCs w:val="0"/>
                    <w:color w:val="000000"/>
                    <w:sz w:val="28"/>
                    <w:szCs w:val="28"/>
                    <w:u w:val="none"/>
                  </w:rPr>
                </w:rPrChange>
              </w:rPr>
            </w:pPr>
          </w:p>
        </w:tc>
        <w:tc>
          <w:tcPr>
            <w:tcW w:w="748" w:type="dxa"/>
            <w:vMerge w:val="continue"/>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2CCCFBC1">
            <w:pPr>
              <w:jc w:val="center"/>
              <w:rPr>
                <w:rFonts w:hint="eastAsia" w:ascii="宋体" w:hAnsi="宋体" w:eastAsia="宋体" w:cs="宋体"/>
                <w:i w:val="0"/>
                <w:iCs w:val="0"/>
                <w:color w:val="000000"/>
                <w:sz w:val="18"/>
                <w:szCs w:val="18"/>
                <w:u w:val="none"/>
                <w:rPrChange w:id="35" w:author="Administrator" w:date="2025-04-10T16:23:56Z">
                  <w:rPr>
                    <w:rFonts w:hint="eastAsia" w:ascii="宋体" w:hAnsi="宋体" w:eastAsia="宋体" w:cs="宋体"/>
                    <w:i w:val="0"/>
                    <w:iCs w:val="0"/>
                    <w:color w:val="000000"/>
                    <w:sz w:val="28"/>
                    <w:szCs w:val="28"/>
                    <w:u w:val="none"/>
                  </w:rPr>
                </w:rPrChange>
              </w:rPr>
            </w:pPr>
          </w:p>
        </w:tc>
        <w:tc>
          <w:tcPr>
            <w:tcW w:w="748" w:type="dxa"/>
            <w:vMerge w:val="continue"/>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44B613BC">
            <w:pPr>
              <w:jc w:val="center"/>
              <w:rPr>
                <w:rFonts w:hint="eastAsia" w:ascii="宋体" w:hAnsi="宋体" w:eastAsia="宋体" w:cs="宋体"/>
                <w:i w:val="0"/>
                <w:iCs w:val="0"/>
                <w:color w:val="000000"/>
                <w:sz w:val="18"/>
                <w:szCs w:val="18"/>
                <w:u w:val="none"/>
                <w:rPrChange w:id="36" w:author="Administrator" w:date="2025-04-10T16:23:56Z">
                  <w:rPr>
                    <w:rFonts w:hint="eastAsia" w:ascii="宋体" w:hAnsi="宋体" w:eastAsia="宋体" w:cs="宋体"/>
                    <w:i w:val="0"/>
                    <w:iCs w:val="0"/>
                    <w:color w:val="000000"/>
                    <w:sz w:val="28"/>
                    <w:szCs w:val="28"/>
                    <w:u w:val="none"/>
                  </w:rPr>
                </w:rPrChange>
              </w:rPr>
            </w:pPr>
          </w:p>
        </w:tc>
        <w:tc>
          <w:tcPr>
            <w:tcW w:w="815" w:type="dxa"/>
            <w:vMerge w:val="continue"/>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43CE3683">
            <w:pPr>
              <w:jc w:val="center"/>
              <w:rPr>
                <w:rFonts w:hint="eastAsia" w:ascii="宋体" w:hAnsi="宋体" w:eastAsia="宋体" w:cs="宋体"/>
                <w:i w:val="0"/>
                <w:iCs w:val="0"/>
                <w:color w:val="000000"/>
                <w:sz w:val="18"/>
                <w:szCs w:val="18"/>
                <w:u w:val="none"/>
                <w:rPrChange w:id="37" w:author="Administrator" w:date="2025-04-10T16:23:56Z">
                  <w:rPr>
                    <w:rFonts w:hint="eastAsia" w:ascii="宋体" w:hAnsi="宋体" w:eastAsia="宋体" w:cs="宋体"/>
                    <w:i w:val="0"/>
                    <w:iCs w:val="0"/>
                    <w:color w:val="000000"/>
                    <w:sz w:val="28"/>
                    <w:szCs w:val="28"/>
                    <w:u w:val="none"/>
                  </w:rPr>
                </w:rPrChange>
              </w:rPr>
            </w:pPr>
          </w:p>
        </w:tc>
        <w:tc>
          <w:tcPr>
            <w:tcW w:w="748" w:type="dxa"/>
            <w:vMerge w:val="continue"/>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23A923BB">
            <w:pPr>
              <w:jc w:val="center"/>
              <w:rPr>
                <w:rFonts w:hint="eastAsia" w:ascii="宋体" w:hAnsi="宋体" w:eastAsia="宋体" w:cs="宋体"/>
                <w:i w:val="0"/>
                <w:iCs w:val="0"/>
                <w:color w:val="000000"/>
                <w:sz w:val="18"/>
                <w:szCs w:val="18"/>
                <w:u w:val="none"/>
                <w:rPrChange w:id="38" w:author="Administrator" w:date="2025-04-10T16:23:56Z">
                  <w:rPr>
                    <w:rFonts w:hint="eastAsia" w:ascii="宋体" w:hAnsi="宋体" w:eastAsia="宋体" w:cs="宋体"/>
                    <w:i w:val="0"/>
                    <w:iCs w:val="0"/>
                    <w:color w:val="000000"/>
                    <w:sz w:val="28"/>
                    <w:szCs w:val="28"/>
                    <w:u w:val="none"/>
                  </w:rPr>
                </w:rPrChange>
              </w:rPr>
            </w:pPr>
          </w:p>
        </w:tc>
        <w:tc>
          <w:tcPr>
            <w:tcW w:w="748" w:type="dxa"/>
            <w:vMerge w:val="continue"/>
            <w:tcBorders>
              <w:top w:val="single" w:color="000000" w:sz="4" w:space="0"/>
              <w:left w:val="single" w:color="000000" w:sz="4" w:space="0"/>
              <w:bottom w:val="single" w:color="000000" w:sz="4" w:space="0"/>
              <w:right w:val="single" w:color="000000" w:sz="4" w:space="0"/>
            </w:tcBorders>
            <w:shd w:val="clear" w:color="auto" w:fill="C6E0B4"/>
            <w:noWrap/>
            <w:vAlign w:val="center"/>
          </w:tcPr>
          <w:p w14:paraId="15E83F17">
            <w:pPr>
              <w:jc w:val="center"/>
              <w:rPr>
                <w:rFonts w:hint="eastAsia" w:ascii="宋体" w:hAnsi="宋体" w:eastAsia="宋体" w:cs="宋体"/>
                <w:i w:val="0"/>
                <w:iCs w:val="0"/>
                <w:color w:val="000000"/>
                <w:sz w:val="18"/>
                <w:szCs w:val="18"/>
                <w:u w:val="none"/>
                <w:rPrChange w:id="39"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C6E0B4"/>
            <w:vAlign w:val="center"/>
          </w:tcPr>
          <w:p w14:paraId="39A0C8C8">
            <w:pPr>
              <w:jc w:val="center"/>
              <w:rPr>
                <w:rFonts w:hint="eastAsia" w:ascii="宋体" w:hAnsi="宋体" w:eastAsia="宋体" w:cs="宋体"/>
                <w:i w:val="0"/>
                <w:iCs w:val="0"/>
                <w:color w:val="000000"/>
                <w:sz w:val="18"/>
                <w:szCs w:val="18"/>
                <w:u w:val="none"/>
                <w:rPrChange w:id="4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BDD7EE"/>
            <w:noWrap/>
            <w:vAlign w:val="center"/>
          </w:tcPr>
          <w:p w14:paraId="3A7D9F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41"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42" w:author="Administrator" w:date="2025-04-10T16:23:56Z">
                  <w:rPr>
                    <w:rFonts w:hint="eastAsia" w:ascii="宋体" w:hAnsi="宋体" w:eastAsia="宋体" w:cs="宋体"/>
                    <w:i w:val="0"/>
                    <w:iCs w:val="0"/>
                    <w:color w:val="000000"/>
                    <w:kern w:val="0"/>
                    <w:sz w:val="28"/>
                    <w:szCs w:val="28"/>
                    <w:u w:val="none"/>
                    <w:lang w:val="en-US" w:eastAsia="zh-CN" w:bidi="ar"/>
                  </w:rPr>
                </w:rPrChange>
              </w:rPr>
              <w:t>荣誉类型</w:t>
            </w:r>
          </w:p>
        </w:tc>
        <w:tc>
          <w:tcPr>
            <w:tcW w:w="748" w:type="dxa"/>
            <w:tcBorders>
              <w:top w:val="single" w:color="000000" w:sz="4" w:space="0"/>
              <w:left w:val="single" w:color="000000" w:sz="4" w:space="0"/>
              <w:bottom w:val="single" w:color="000000" w:sz="4" w:space="0"/>
              <w:right w:val="single" w:color="000000" w:sz="4" w:space="0"/>
            </w:tcBorders>
            <w:shd w:val="clear" w:color="auto" w:fill="BDD7EE"/>
            <w:noWrap/>
            <w:vAlign w:val="center"/>
          </w:tcPr>
          <w:p w14:paraId="3D6718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43"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44" w:author="Administrator" w:date="2025-04-10T16:23:56Z">
                  <w:rPr>
                    <w:rFonts w:hint="eastAsia" w:ascii="宋体" w:hAnsi="宋体" w:eastAsia="宋体" w:cs="宋体"/>
                    <w:i w:val="0"/>
                    <w:iCs w:val="0"/>
                    <w:color w:val="000000"/>
                    <w:kern w:val="0"/>
                    <w:sz w:val="28"/>
                    <w:szCs w:val="28"/>
                    <w:u w:val="none"/>
                    <w:lang w:val="en-US" w:eastAsia="zh-CN" w:bidi="ar"/>
                  </w:rPr>
                </w:rPrChange>
              </w:rPr>
              <w:t>荣誉名称</w:t>
            </w:r>
          </w:p>
        </w:tc>
        <w:tc>
          <w:tcPr>
            <w:tcW w:w="748" w:type="dxa"/>
            <w:tcBorders>
              <w:top w:val="single" w:color="000000" w:sz="4" w:space="0"/>
              <w:left w:val="single" w:color="000000" w:sz="4" w:space="0"/>
              <w:bottom w:val="single" w:color="000000" w:sz="4" w:space="0"/>
              <w:right w:val="single" w:color="000000" w:sz="4" w:space="0"/>
            </w:tcBorders>
            <w:shd w:val="clear" w:color="auto" w:fill="BDD7EE"/>
            <w:noWrap/>
            <w:vAlign w:val="center"/>
          </w:tcPr>
          <w:p w14:paraId="7A5A9B17">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4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46" w:author="Administrator" w:date="2025-04-10T16:23:56Z">
                  <w:rPr>
                    <w:rFonts w:hint="eastAsia" w:ascii="宋体" w:hAnsi="宋体" w:eastAsia="宋体" w:cs="宋体"/>
                    <w:i w:val="0"/>
                    <w:iCs w:val="0"/>
                    <w:color w:val="000000"/>
                    <w:kern w:val="0"/>
                    <w:sz w:val="28"/>
                    <w:szCs w:val="28"/>
                    <w:u w:val="none"/>
                    <w:lang w:val="en-US" w:eastAsia="zh-CN" w:bidi="ar"/>
                  </w:rPr>
                </w:rPrChange>
              </w:rPr>
              <w:t>担当职责</w:t>
            </w:r>
          </w:p>
        </w:tc>
        <w:tc>
          <w:tcPr>
            <w:tcW w:w="748" w:type="dxa"/>
            <w:tcBorders>
              <w:top w:val="single" w:color="000000" w:sz="4" w:space="0"/>
              <w:left w:val="single" w:color="000000" w:sz="4" w:space="0"/>
              <w:bottom w:val="single" w:color="000000" w:sz="4" w:space="0"/>
              <w:right w:val="single" w:color="000000" w:sz="4" w:space="0"/>
            </w:tcBorders>
            <w:shd w:val="clear" w:color="auto" w:fill="BDD7EE"/>
            <w:noWrap/>
            <w:vAlign w:val="center"/>
          </w:tcPr>
          <w:p w14:paraId="5913A7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4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48" w:author="Administrator" w:date="2025-04-10T16:23:56Z">
                  <w:rPr>
                    <w:rFonts w:hint="eastAsia" w:ascii="宋体" w:hAnsi="宋体" w:eastAsia="宋体" w:cs="宋体"/>
                    <w:i w:val="0"/>
                    <w:iCs w:val="0"/>
                    <w:color w:val="000000"/>
                    <w:kern w:val="0"/>
                    <w:sz w:val="28"/>
                    <w:szCs w:val="28"/>
                    <w:u w:val="none"/>
                    <w:lang w:val="en-US" w:eastAsia="zh-CN" w:bidi="ar"/>
                  </w:rPr>
                </w:rPrChange>
              </w:rPr>
              <w:t>加分分值</w:t>
            </w: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F8CBAD"/>
            <w:noWrap/>
            <w:vAlign w:val="center"/>
          </w:tcPr>
          <w:p w14:paraId="3AB33855">
            <w:pPr>
              <w:jc w:val="center"/>
              <w:rPr>
                <w:rFonts w:hint="eastAsia" w:ascii="宋体" w:hAnsi="宋体" w:eastAsia="宋体" w:cs="宋体"/>
                <w:i w:val="0"/>
                <w:iCs w:val="0"/>
                <w:color w:val="000000"/>
                <w:sz w:val="18"/>
                <w:szCs w:val="18"/>
                <w:u w:val="none"/>
                <w:rPrChange w:id="49"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052B855C">
            <w:pPr>
              <w:jc w:val="center"/>
              <w:rPr>
                <w:rFonts w:hint="eastAsia" w:ascii="宋体" w:hAnsi="宋体" w:eastAsia="宋体" w:cs="宋体"/>
                <w:i w:val="0"/>
                <w:iCs w:val="0"/>
                <w:color w:val="000000"/>
                <w:sz w:val="18"/>
                <w:szCs w:val="18"/>
                <w:u w:val="none"/>
                <w:rPrChange w:id="50"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38A48244">
            <w:pPr>
              <w:jc w:val="center"/>
              <w:rPr>
                <w:rFonts w:hint="eastAsia" w:ascii="宋体" w:hAnsi="宋体" w:eastAsia="宋体" w:cs="宋体"/>
                <w:i w:val="0"/>
                <w:iCs w:val="0"/>
                <w:color w:val="000000"/>
                <w:sz w:val="18"/>
                <w:szCs w:val="18"/>
                <w:u w:val="none"/>
                <w:rPrChange w:id="5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6A6A6"/>
            <w:noWrap/>
            <w:vAlign w:val="center"/>
          </w:tcPr>
          <w:p w14:paraId="21FCA686">
            <w:pPr>
              <w:jc w:val="center"/>
              <w:rPr>
                <w:rFonts w:hint="eastAsia" w:ascii="宋体" w:hAnsi="宋体" w:eastAsia="宋体" w:cs="宋体"/>
                <w:i w:val="0"/>
                <w:iCs w:val="0"/>
                <w:color w:val="000000"/>
                <w:sz w:val="18"/>
                <w:szCs w:val="18"/>
                <w:u w:val="none"/>
                <w:rPrChange w:id="5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F5395C"/>
            <w:vAlign w:val="center"/>
          </w:tcPr>
          <w:p w14:paraId="1ED262BB">
            <w:pPr>
              <w:jc w:val="center"/>
              <w:rPr>
                <w:rFonts w:hint="eastAsia" w:ascii="宋体" w:hAnsi="宋体" w:eastAsia="宋体" w:cs="宋体"/>
                <w:i w:val="0"/>
                <w:iCs w:val="0"/>
                <w:color w:val="000000"/>
                <w:sz w:val="18"/>
                <w:szCs w:val="18"/>
                <w:u w:val="none"/>
                <w:rPrChange w:id="53" w:author="Administrator" w:date="2025-04-10T16:23:56Z">
                  <w:rPr>
                    <w:rFonts w:hint="eastAsia" w:ascii="宋体" w:hAnsi="宋体" w:eastAsia="宋体" w:cs="宋体"/>
                    <w:i w:val="0"/>
                    <w:iCs w:val="0"/>
                    <w:color w:val="000000"/>
                    <w:sz w:val="28"/>
                    <w:szCs w:val="28"/>
                    <w:u w:val="none"/>
                  </w:rPr>
                </w:rPrChange>
              </w:rPr>
            </w:pPr>
          </w:p>
        </w:tc>
      </w:tr>
      <w:tr w14:paraId="2DBDA9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AAC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71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FBC76">
            <w:pPr>
              <w:jc w:val="center"/>
              <w:rPr>
                <w:rFonts w:hint="eastAsia" w:ascii="宋体" w:hAnsi="宋体" w:eastAsia="宋体" w:cs="宋体"/>
                <w:i w:val="0"/>
                <w:iCs w:val="0"/>
                <w:color w:val="000000"/>
                <w:sz w:val="18"/>
                <w:szCs w:val="18"/>
                <w:u w:val="none"/>
              </w:rPr>
            </w:pPr>
          </w:p>
        </w:tc>
        <w:tc>
          <w:tcPr>
            <w:tcW w:w="933"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6897DE">
            <w:pPr>
              <w:jc w:val="center"/>
              <w:rPr>
                <w:rFonts w:hint="eastAsia" w:ascii="宋体" w:hAnsi="宋体" w:eastAsia="宋体" w:cs="宋体"/>
                <w:i w:val="0"/>
                <w:iCs w:val="0"/>
                <w:color w:val="000000"/>
                <w:sz w:val="18"/>
                <w:szCs w:val="18"/>
                <w:u w:val="none"/>
              </w:rPr>
            </w:pPr>
          </w:p>
        </w:tc>
        <w:tc>
          <w:tcPr>
            <w:tcW w:w="510"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79DF8">
            <w:pPr>
              <w:jc w:val="center"/>
              <w:rPr>
                <w:rFonts w:hint="eastAsia" w:ascii="宋体" w:hAnsi="宋体" w:eastAsia="宋体" w:cs="宋体"/>
                <w:i w:val="0"/>
                <w:iCs w:val="0"/>
                <w:color w:val="000000"/>
                <w:sz w:val="18"/>
                <w:szCs w:val="18"/>
                <w:u w:val="none"/>
              </w:rPr>
            </w:pPr>
          </w:p>
        </w:tc>
        <w:tc>
          <w:tcPr>
            <w:tcW w:w="4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AAC23">
            <w:pPr>
              <w:jc w:val="cente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08AAD">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D2C4C">
            <w:pPr>
              <w:rPr>
                <w:rFonts w:hint="eastAsia" w:ascii="宋体" w:hAnsi="宋体" w:eastAsia="宋体" w:cs="宋体"/>
                <w:i w:val="0"/>
                <w:iCs w:val="0"/>
                <w:color w:val="000000"/>
                <w:sz w:val="18"/>
                <w:szCs w:val="18"/>
                <w:u w:val="non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8A094">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59E01">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910C78">
            <w:pPr>
              <w:rPr>
                <w:rFonts w:hint="eastAsia" w:ascii="宋体" w:hAnsi="宋体" w:eastAsia="宋体" w:cs="宋体"/>
                <w:i w:val="0"/>
                <w:iCs w:val="0"/>
                <w:color w:val="000000"/>
                <w:sz w:val="18"/>
                <w:szCs w:val="18"/>
                <w:u w:val="none"/>
              </w:rPr>
            </w:pPr>
          </w:p>
        </w:tc>
        <w:tc>
          <w:tcPr>
            <w:tcW w:w="4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F361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0.00 </w:t>
            </w: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04556">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38608">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2A2FB">
            <w:pPr>
              <w:rPr>
                <w:rFonts w:hint="eastAsia" w:ascii="宋体" w:hAnsi="宋体" w:eastAsia="宋体" w:cs="宋体"/>
                <w:i w:val="0"/>
                <w:iCs w:val="0"/>
                <w:color w:val="000000"/>
                <w:sz w:val="18"/>
                <w:szCs w:val="18"/>
                <w:u w:val="non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471FBD">
            <w:pPr>
              <w:rPr>
                <w:rFonts w:hint="eastAsia" w:ascii="宋体" w:hAnsi="宋体" w:eastAsia="宋体" w:cs="宋体"/>
                <w:i w:val="0"/>
                <w:iCs w:val="0"/>
                <w:color w:val="000000"/>
                <w:sz w:val="18"/>
                <w:szCs w:val="18"/>
                <w:u w:val="none"/>
              </w:rPr>
            </w:pPr>
          </w:p>
        </w:tc>
        <w:tc>
          <w:tcPr>
            <w:tcW w:w="782"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7193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0.00 </w:t>
            </w: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93B963">
            <w:pPr>
              <w:rPr>
                <w:rFonts w:hint="eastAsia" w:ascii="宋体" w:hAnsi="宋体" w:eastAsia="宋体" w:cs="宋体"/>
                <w:i w:val="0"/>
                <w:iCs w:val="0"/>
                <w:color w:val="000000"/>
                <w:sz w:val="18"/>
                <w:szCs w:val="18"/>
                <w:u w:val="non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11A3E">
            <w:pPr>
              <w:rPr>
                <w:rFonts w:hint="eastAsia" w:ascii="宋体" w:hAnsi="宋体" w:eastAsia="宋体" w:cs="宋体"/>
                <w:i w:val="0"/>
                <w:iCs w:val="0"/>
                <w:color w:val="000000"/>
                <w:sz w:val="18"/>
                <w:szCs w:val="18"/>
                <w:u w:val="none"/>
              </w:rPr>
            </w:pPr>
          </w:p>
        </w:tc>
        <w:tc>
          <w:tcPr>
            <w:tcW w:w="61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317BC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0.00 </w:t>
            </w:r>
          </w:p>
        </w:tc>
        <w:tc>
          <w:tcPr>
            <w:tcW w:w="121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00F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0.00 </w:t>
            </w:r>
          </w:p>
        </w:tc>
      </w:tr>
      <w:tr w14:paraId="0263E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30E0B">
            <w:pPr>
              <w:jc w:val="center"/>
              <w:rPr>
                <w:rFonts w:hint="eastAsia" w:ascii="宋体" w:hAnsi="宋体" w:eastAsia="宋体" w:cs="宋体"/>
                <w:i w:val="0"/>
                <w:iCs w:val="0"/>
                <w:color w:val="000000"/>
                <w:sz w:val="18"/>
                <w:szCs w:val="18"/>
                <w:u w:val="none"/>
                <w:rPrChange w:id="5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D7917">
            <w:pPr>
              <w:jc w:val="center"/>
              <w:rPr>
                <w:rFonts w:hint="eastAsia" w:ascii="宋体" w:hAnsi="宋体" w:eastAsia="宋体" w:cs="宋体"/>
                <w:i w:val="0"/>
                <w:iCs w:val="0"/>
                <w:color w:val="000000"/>
                <w:sz w:val="18"/>
                <w:szCs w:val="18"/>
                <w:u w:val="none"/>
                <w:rPrChange w:id="5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56667">
            <w:pPr>
              <w:jc w:val="center"/>
              <w:rPr>
                <w:rFonts w:hint="eastAsia" w:ascii="宋体" w:hAnsi="宋体" w:eastAsia="宋体" w:cs="宋体"/>
                <w:i w:val="0"/>
                <w:iCs w:val="0"/>
                <w:color w:val="000000"/>
                <w:sz w:val="18"/>
                <w:szCs w:val="18"/>
                <w:u w:val="none"/>
                <w:rPrChange w:id="5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DF7E6">
            <w:pPr>
              <w:jc w:val="center"/>
              <w:rPr>
                <w:rFonts w:hint="eastAsia" w:ascii="宋体" w:hAnsi="宋体" w:eastAsia="宋体" w:cs="宋体"/>
                <w:i w:val="0"/>
                <w:iCs w:val="0"/>
                <w:color w:val="000000"/>
                <w:sz w:val="18"/>
                <w:szCs w:val="18"/>
                <w:u w:val="none"/>
                <w:rPrChange w:id="5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A8670">
            <w:pPr>
              <w:jc w:val="center"/>
              <w:rPr>
                <w:rFonts w:hint="eastAsia" w:ascii="宋体" w:hAnsi="宋体" w:eastAsia="宋体" w:cs="宋体"/>
                <w:i w:val="0"/>
                <w:iCs w:val="0"/>
                <w:color w:val="000000"/>
                <w:sz w:val="18"/>
                <w:szCs w:val="18"/>
                <w:u w:val="none"/>
                <w:rPrChange w:id="5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E3695">
            <w:pPr>
              <w:rPr>
                <w:rFonts w:hint="eastAsia" w:ascii="宋体" w:hAnsi="宋体" w:eastAsia="宋体" w:cs="宋体"/>
                <w:i w:val="0"/>
                <w:iCs w:val="0"/>
                <w:color w:val="000000"/>
                <w:sz w:val="18"/>
                <w:szCs w:val="18"/>
                <w:u w:val="none"/>
                <w:rPrChange w:id="5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2FA59">
            <w:pPr>
              <w:rPr>
                <w:rFonts w:hint="eastAsia" w:ascii="宋体" w:hAnsi="宋体" w:eastAsia="宋体" w:cs="宋体"/>
                <w:i w:val="0"/>
                <w:iCs w:val="0"/>
                <w:color w:val="000000"/>
                <w:sz w:val="18"/>
                <w:szCs w:val="18"/>
                <w:u w:val="none"/>
                <w:rPrChange w:id="6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783C7">
            <w:pPr>
              <w:rPr>
                <w:rFonts w:hint="eastAsia" w:ascii="宋体" w:hAnsi="宋体" w:eastAsia="宋体" w:cs="宋体"/>
                <w:i w:val="0"/>
                <w:iCs w:val="0"/>
                <w:color w:val="000000"/>
                <w:sz w:val="18"/>
                <w:szCs w:val="18"/>
                <w:u w:val="none"/>
                <w:rPrChange w:id="6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AD804F">
            <w:pPr>
              <w:rPr>
                <w:rFonts w:hint="eastAsia" w:ascii="宋体" w:hAnsi="宋体" w:eastAsia="宋体" w:cs="宋体"/>
                <w:i w:val="0"/>
                <w:iCs w:val="0"/>
                <w:color w:val="000000"/>
                <w:sz w:val="18"/>
                <w:szCs w:val="18"/>
                <w:u w:val="none"/>
                <w:rPrChange w:id="6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FB9BD0">
            <w:pPr>
              <w:rPr>
                <w:rFonts w:hint="eastAsia" w:ascii="宋体" w:hAnsi="宋体" w:eastAsia="宋体" w:cs="宋体"/>
                <w:i w:val="0"/>
                <w:iCs w:val="0"/>
                <w:color w:val="000000"/>
                <w:sz w:val="18"/>
                <w:szCs w:val="18"/>
                <w:u w:val="none"/>
                <w:rPrChange w:id="6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45F77E">
            <w:pPr>
              <w:jc w:val="center"/>
              <w:rPr>
                <w:rFonts w:hint="eastAsia" w:ascii="宋体" w:hAnsi="宋体" w:eastAsia="宋体" w:cs="宋体"/>
                <w:i w:val="0"/>
                <w:iCs w:val="0"/>
                <w:color w:val="000000"/>
                <w:sz w:val="18"/>
                <w:szCs w:val="18"/>
                <w:u w:val="none"/>
                <w:rPrChange w:id="6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1072C6">
            <w:pPr>
              <w:rPr>
                <w:rFonts w:hint="eastAsia" w:ascii="宋体" w:hAnsi="宋体" w:eastAsia="宋体" w:cs="宋体"/>
                <w:i w:val="0"/>
                <w:iCs w:val="0"/>
                <w:color w:val="000000"/>
                <w:sz w:val="18"/>
                <w:szCs w:val="18"/>
                <w:u w:val="none"/>
                <w:rPrChange w:id="65"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7D9FC">
            <w:pPr>
              <w:rPr>
                <w:rFonts w:hint="eastAsia" w:ascii="宋体" w:hAnsi="宋体" w:eastAsia="宋体" w:cs="宋体"/>
                <w:i w:val="0"/>
                <w:iCs w:val="0"/>
                <w:color w:val="000000"/>
                <w:sz w:val="18"/>
                <w:szCs w:val="18"/>
                <w:u w:val="none"/>
                <w:rPrChange w:id="6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51707D">
            <w:pPr>
              <w:rPr>
                <w:rFonts w:hint="eastAsia" w:ascii="宋体" w:hAnsi="宋体" w:eastAsia="宋体" w:cs="宋体"/>
                <w:i w:val="0"/>
                <w:iCs w:val="0"/>
                <w:color w:val="000000"/>
                <w:sz w:val="18"/>
                <w:szCs w:val="18"/>
                <w:u w:val="none"/>
                <w:rPrChange w:id="6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57104">
            <w:pPr>
              <w:rPr>
                <w:rFonts w:hint="eastAsia" w:ascii="宋体" w:hAnsi="宋体" w:eastAsia="宋体" w:cs="宋体"/>
                <w:i w:val="0"/>
                <w:iCs w:val="0"/>
                <w:color w:val="000000"/>
                <w:sz w:val="18"/>
                <w:szCs w:val="18"/>
                <w:u w:val="none"/>
                <w:rPrChange w:id="68"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D08EC">
            <w:pPr>
              <w:jc w:val="center"/>
              <w:rPr>
                <w:rFonts w:hint="eastAsia" w:ascii="宋体" w:hAnsi="宋体" w:eastAsia="宋体" w:cs="宋体"/>
                <w:i w:val="0"/>
                <w:iCs w:val="0"/>
                <w:color w:val="000000"/>
                <w:sz w:val="18"/>
                <w:szCs w:val="18"/>
                <w:u w:val="none"/>
                <w:rPrChange w:id="6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0D53E8">
            <w:pPr>
              <w:rPr>
                <w:rFonts w:hint="eastAsia" w:ascii="宋体" w:hAnsi="宋体" w:eastAsia="宋体" w:cs="宋体"/>
                <w:i w:val="0"/>
                <w:iCs w:val="0"/>
                <w:color w:val="000000"/>
                <w:sz w:val="18"/>
                <w:szCs w:val="18"/>
                <w:u w:val="none"/>
                <w:rPrChange w:id="7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09E6E">
            <w:pPr>
              <w:rPr>
                <w:rFonts w:hint="eastAsia" w:ascii="宋体" w:hAnsi="宋体" w:eastAsia="宋体" w:cs="宋体"/>
                <w:i w:val="0"/>
                <w:iCs w:val="0"/>
                <w:color w:val="000000"/>
                <w:sz w:val="18"/>
                <w:szCs w:val="18"/>
                <w:u w:val="none"/>
                <w:rPrChange w:id="7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2ECAA">
            <w:pPr>
              <w:jc w:val="center"/>
              <w:rPr>
                <w:rFonts w:hint="eastAsia" w:ascii="宋体" w:hAnsi="宋体" w:eastAsia="宋体" w:cs="宋体"/>
                <w:i w:val="0"/>
                <w:iCs w:val="0"/>
                <w:color w:val="000000"/>
                <w:sz w:val="18"/>
                <w:szCs w:val="18"/>
                <w:u w:val="none"/>
                <w:rPrChange w:id="7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E45004">
            <w:pPr>
              <w:jc w:val="center"/>
              <w:rPr>
                <w:rFonts w:hint="eastAsia" w:ascii="宋体" w:hAnsi="宋体" w:eastAsia="宋体" w:cs="宋体"/>
                <w:i w:val="0"/>
                <w:iCs w:val="0"/>
                <w:color w:val="000000"/>
                <w:sz w:val="18"/>
                <w:szCs w:val="18"/>
                <w:u w:val="none"/>
                <w:rPrChange w:id="73" w:author="Administrator" w:date="2025-04-10T16:23:56Z">
                  <w:rPr>
                    <w:rFonts w:hint="eastAsia" w:ascii="宋体" w:hAnsi="宋体" w:eastAsia="宋体" w:cs="宋体"/>
                    <w:i w:val="0"/>
                    <w:iCs w:val="0"/>
                    <w:color w:val="000000"/>
                    <w:sz w:val="28"/>
                    <w:szCs w:val="28"/>
                    <w:u w:val="none"/>
                  </w:rPr>
                </w:rPrChange>
              </w:rPr>
            </w:pPr>
          </w:p>
        </w:tc>
      </w:tr>
      <w:tr w14:paraId="3F91B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D57D0A">
            <w:pPr>
              <w:jc w:val="center"/>
              <w:rPr>
                <w:rFonts w:hint="eastAsia" w:ascii="宋体" w:hAnsi="宋体" w:eastAsia="宋体" w:cs="宋体"/>
                <w:i w:val="0"/>
                <w:iCs w:val="0"/>
                <w:color w:val="000000"/>
                <w:sz w:val="18"/>
                <w:szCs w:val="18"/>
                <w:u w:val="none"/>
                <w:rPrChange w:id="7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876C6">
            <w:pPr>
              <w:jc w:val="center"/>
              <w:rPr>
                <w:rFonts w:hint="eastAsia" w:ascii="宋体" w:hAnsi="宋体" w:eastAsia="宋体" w:cs="宋体"/>
                <w:i w:val="0"/>
                <w:iCs w:val="0"/>
                <w:color w:val="000000"/>
                <w:sz w:val="18"/>
                <w:szCs w:val="18"/>
                <w:u w:val="none"/>
                <w:rPrChange w:id="7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6CC39">
            <w:pPr>
              <w:jc w:val="center"/>
              <w:rPr>
                <w:rFonts w:hint="eastAsia" w:ascii="宋体" w:hAnsi="宋体" w:eastAsia="宋体" w:cs="宋体"/>
                <w:i w:val="0"/>
                <w:iCs w:val="0"/>
                <w:color w:val="000000"/>
                <w:sz w:val="18"/>
                <w:szCs w:val="18"/>
                <w:u w:val="none"/>
                <w:rPrChange w:id="7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088C7">
            <w:pPr>
              <w:jc w:val="center"/>
              <w:rPr>
                <w:rFonts w:hint="eastAsia" w:ascii="宋体" w:hAnsi="宋体" w:eastAsia="宋体" w:cs="宋体"/>
                <w:i w:val="0"/>
                <w:iCs w:val="0"/>
                <w:color w:val="000000"/>
                <w:sz w:val="18"/>
                <w:szCs w:val="18"/>
                <w:u w:val="none"/>
                <w:rPrChange w:id="7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028864">
            <w:pPr>
              <w:jc w:val="center"/>
              <w:rPr>
                <w:rFonts w:hint="eastAsia" w:ascii="宋体" w:hAnsi="宋体" w:eastAsia="宋体" w:cs="宋体"/>
                <w:i w:val="0"/>
                <w:iCs w:val="0"/>
                <w:color w:val="000000"/>
                <w:sz w:val="18"/>
                <w:szCs w:val="18"/>
                <w:u w:val="none"/>
                <w:rPrChange w:id="7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40674">
            <w:pPr>
              <w:rPr>
                <w:rFonts w:hint="eastAsia" w:ascii="宋体" w:hAnsi="宋体" w:eastAsia="宋体" w:cs="宋体"/>
                <w:i w:val="0"/>
                <w:iCs w:val="0"/>
                <w:color w:val="000000"/>
                <w:sz w:val="18"/>
                <w:szCs w:val="18"/>
                <w:u w:val="none"/>
                <w:rPrChange w:id="7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6CA26">
            <w:pPr>
              <w:rPr>
                <w:rFonts w:hint="eastAsia" w:ascii="宋体" w:hAnsi="宋体" w:eastAsia="宋体" w:cs="宋体"/>
                <w:i w:val="0"/>
                <w:iCs w:val="0"/>
                <w:color w:val="000000"/>
                <w:sz w:val="18"/>
                <w:szCs w:val="18"/>
                <w:u w:val="none"/>
                <w:rPrChange w:id="8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23E3A">
            <w:pPr>
              <w:rPr>
                <w:rFonts w:hint="eastAsia" w:ascii="宋体" w:hAnsi="宋体" w:eastAsia="宋体" w:cs="宋体"/>
                <w:i w:val="0"/>
                <w:iCs w:val="0"/>
                <w:color w:val="000000"/>
                <w:sz w:val="18"/>
                <w:szCs w:val="18"/>
                <w:u w:val="none"/>
                <w:rPrChange w:id="8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2EF4A">
            <w:pPr>
              <w:rPr>
                <w:rFonts w:hint="eastAsia" w:ascii="宋体" w:hAnsi="宋体" w:eastAsia="宋体" w:cs="宋体"/>
                <w:i w:val="0"/>
                <w:iCs w:val="0"/>
                <w:color w:val="000000"/>
                <w:sz w:val="18"/>
                <w:szCs w:val="18"/>
                <w:u w:val="none"/>
                <w:rPrChange w:id="8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A8EB5">
            <w:pPr>
              <w:rPr>
                <w:rFonts w:hint="eastAsia" w:ascii="宋体" w:hAnsi="宋体" w:eastAsia="宋体" w:cs="宋体"/>
                <w:i w:val="0"/>
                <w:iCs w:val="0"/>
                <w:color w:val="000000"/>
                <w:sz w:val="18"/>
                <w:szCs w:val="18"/>
                <w:u w:val="none"/>
                <w:rPrChange w:id="8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93B029">
            <w:pPr>
              <w:jc w:val="center"/>
              <w:rPr>
                <w:rFonts w:hint="eastAsia" w:ascii="宋体" w:hAnsi="宋体" w:eastAsia="宋体" w:cs="宋体"/>
                <w:i w:val="0"/>
                <w:iCs w:val="0"/>
                <w:color w:val="000000"/>
                <w:sz w:val="18"/>
                <w:szCs w:val="18"/>
                <w:u w:val="none"/>
                <w:rPrChange w:id="8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E9744">
            <w:pPr>
              <w:rPr>
                <w:rFonts w:hint="eastAsia" w:ascii="宋体" w:hAnsi="宋体" w:eastAsia="宋体" w:cs="宋体"/>
                <w:i w:val="0"/>
                <w:iCs w:val="0"/>
                <w:color w:val="000000"/>
                <w:sz w:val="18"/>
                <w:szCs w:val="18"/>
                <w:u w:val="none"/>
                <w:rPrChange w:id="85"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16608">
            <w:pPr>
              <w:rPr>
                <w:rFonts w:hint="eastAsia" w:ascii="宋体" w:hAnsi="宋体" w:eastAsia="宋体" w:cs="宋体"/>
                <w:i w:val="0"/>
                <w:iCs w:val="0"/>
                <w:color w:val="000000"/>
                <w:sz w:val="18"/>
                <w:szCs w:val="18"/>
                <w:u w:val="none"/>
                <w:rPrChange w:id="8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CD49C">
            <w:pPr>
              <w:rPr>
                <w:rFonts w:hint="eastAsia" w:ascii="宋体" w:hAnsi="宋体" w:eastAsia="宋体" w:cs="宋体"/>
                <w:i w:val="0"/>
                <w:iCs w:val="0"/>
                <w:color w:val="000000"/>
                <w:sz w:val="18"/>
                <w:szCs w:val="18"/>
                <w:u w:val="none"/>
                <w:rPrChange w:id="8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49B8FC">
            <w:pPr>
              <w:rPr>
                <w:rFonts w:hint="eastAsia" w:ascii="宋体" w:hAnsi="宋体" w:eastAsia="宋体" w:cs="宋体"/>
                <w:i w:val="0"/>
                <w:iCs w:val="0"/>
                <w:color w:val="000000"/>
                <w:sz w:val="18"/>
                <w:szCs w:val="18"/>
                <w:u w:val="none"/>
                <w:rPrChange w:id="88"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BDCEE">
            <w:pPr>
              <w:jc w:val="center"/>
              <w:rPr>
                <w:rFonts w:hint="eastAsia" w:ascii="宋体" w:hAnsi="宋体" w:eastAsia="宋体" w:cs="宋体"/>
                <w:i w:val="0"/>
                <w:iCs w:val="0"/>
                <w:color w:val="000000"/>
                <w:sz w:val="18"/>
                <w:szCs w:val="18"/>
                <w:u w:val="none"/>
                <w:rPrChange w:id="8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7853A">
            <w:pPr>
              <w:rPr>
                <w:rFonts w:hint="eastAsia" w:ascii="宋体" w:hAnsi="宋体" w:eastAsia="宋体" w:cs="宋体"/>
                <w:i w:val="0"/>
                <w:iCs w:val="0"/>
                <w:color w:val="000000"/>
                <w:sz w:val="18"/>
                <w:szCs w:val="18"/>
                <w:u w:val="none"/>
                <w:rPrChange w:id="9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49FA04">
            <w:pPr>
              <w:rPr>
                <w:rFonts w:hint="eastAsia" w:ascii="宋体" w:hAnsi="宋体" w:eastAsia="宋体" w:cs="宋体"/>
                <w:i w:val="0"/>
                <w:iCs w:val="0"/>
                <w:color w:val="000000"/>
                <w:sz w:val="18"/>
                <w:szCs w:val="18"/>
                <w:u w:val="none"/>
                <w:rPrChange w:id="9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2D02FD">
            <w:pPr>
              <w:jc w:val="center"/>
              <w:rPr>
                <w:rFonts w:hint="eastAsia" w:ascii="宋体" w:hAnsi="宋体" w:eastAsia="宋体" w:cs="宋体"/>
                <w:i w:val="0"/>
                <w:iCs w:val="0"/>
                <w:color w:val="000000"/>
                <w:sz w:val="18"/>
                <w:szCs w:val="18"/>
                <w:u w:val="none"/>
                <w:rPrChange w:id="9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82A099">
            <w:pPr>
              <w:jc w:val="center"/>
              <w:rPr>
                <w:rFonts w:hint="eastAsia" w:ascii="宋体" w:hAnsi="宋体" w:eastAsia="宋体" w:cs="宋体"/>
                <w:i w:val="0"/>
                <w:iCs w:val="0"/>
                <w:color w:val="000000"/>
                <w:sz w:val="18"/>
                <w:szCs w:val="18"/>
                <w:u w:val="none"/>
                <w:rPrChange w:id="93" w:author="Administrator" w:date="2025-04-10T16:23:56Z">
                  <w:rPr>
                    <w:rFonts w:hint="eastAsia" w:ascii="宋体" w:hAnsi="宋体" w:eastAsia="宋体" w:cs="宋体"/>
                    <w:i w:val="0"/>
                    <w:iCs w:val="0"/>
                    <w:color w:val="000000"/>
                    <w:sz w:val="28"/>
                    <w:szCs w:val="28"/>
                    <w:u w:val="none"/>
                  </w:rPr>
                </w:rPrChange>
              </w:rPr>
            </w:pPr>
          </w:p>
        </w:tc>
      </w:tr>
      <w:tr w14:paraId="5D3698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D60FA">
            <w:pPr>
              <w:jc w:val="center"/>
              <w:rPr>
                <w:rFonts w:hint="eastAsia" w:ascii="宋体" w:hAnsi="宋体" w:eastAsia="宋体" w:cs="宋体"/>
                <w:i w:val="0"/>
                <w:iCs w:val="0"/>
                <w:color w:val="000000"/>
                <w:sz w:val="18"/>
                <w:szCs w:val="18"/>
                <w:u w:val="none"/>
                <w:rPrChange w:id="9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CF66F">
            <w:pPr>
              <w:jc w:val="center"/>
              <w:rPr>
                <w:rFonts w:hint="eastAsia" w:ascii="宋体" w:hAnsi="宋体" w:eastAsia="宋体" w:cs="宋体"/>
                <w:i w:val="0"/>
                <w:iCs w:val="0"/>
                <w:color w:val="000000"/>
                <w:sz w:val="18"/>
                <w:szCs w:val="18"/>
                <w:u w:val="none"/>
                <w:rPrChange w:id="9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B0DFD">
            <w:pPr>
              <w:jc w:val="center"/>
              <w:rPr>
                <w:rFonts w:hint="eastAsia" w:ascii="宋体" w:hAnsi="宋体" w:eastAsia="宋体" w:cs="宋体"/>
                <w:i w:val="0"/>
                <w:iCs w:val="0"/>
                <w:color w:val="000000"/>
                <w:sz w:val="18"/>
                <w:szCs w:val="18"/>
                <w:u w:val="none"/>
                <w:rPrChange w:id="9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D11F69">
            <w:pPr>
              <w:jc w:val="center"/>
              <w:rPr>
                <w:rFonts w:hint="eastAsia" w:ascii="宋体" w:hAnsi="宋体" w:eastAsia="宋体" w:cs="宋体"/>
                <w:i w:val="0"/>
                <w:iCs w:val="0"/>
                <w:color w:val="000000"/>
                <w:sz w:val="18"/>
                <w:szCs w:val="18"/>
                <w:u w:val="none"/>
                <w:rPrChange w:id="9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ABCBE">
            <w:pPr>
              <w:jc w:val="center"/>
              <w:rPr>
                <w:rFonts w:hint="eastAsia" w:ascii="宋体" w:hAnsi="宋体" w:eastAsia="宋体" w:cs="宋体"/>
                <w:i w:val="0"/>
                <w:iCs w:val="0"/>
                <w:color w:val="000000"/>
                <w:sz w:val="18"/>
                <w:szCs w:val="18"/>
                <w:u w:val="none"/>
                <w:rPrChange w:id="9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9D041A">
            <w:pPr>
              <w:rPr>
                <w:rFonts w:hint="eastAsia" w:ascii="宋体" w:hAnsi="宋体" w:eastAsia="宋体" w:cs="宋体"/>
                <w:i w:val="0"/>
                <w:iCs w:val="0"/>
                <w:color w:val="000000"/>
                <w:sz w:val="18"/>
                <w:szCs w:val="18"/>
                <w:u w:val="none"/>
                <w:rPrChange w:id="9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63341A">
            <w:pPr>
              <w:rPr>
                <w:rFonts w:hint="eastAsia" w:ascii="宋体" w:hAnsi="宋体" w:eastAsia="宋体" w:cs="宋体"/>
                <w:i w:val="0"/>
                <w:iCs w:val="0"/>
                <w:color w:val="000000"/>
                <w:sz w:val="18"/>
                <w:szCs w:val="18"/>
                <w:u w:val="none"/>
                <w:rPrChange w:id="10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8A1E3">
            <w:pPr>
              <w:rPr>
                <w:rFonts w:hint="eastAsia" w:ascii="宋体" w:hAnsi="宋体" w:eastAsia="宋体" w:cs="宋体"/>
                <w:i w:val="0"/>
                <w:iCs w:val="0"/>
                <w:color w:val="000000"/>
                <w:sz w:val="18"/>
                <w:szCs w:val="18"/>
                <w:u w:val="none"/>
                <w:rPrChange w:id="10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0ED9B0">
            <w:pPr>
              <w:rPr>
                <w:rFonts w:hint="eastAsia" w:ascii="宋体" w:hAnsi="宋体" w:eastAsia="宋体" w:cs="宋体"/>
                <w:i w:val="0"/>
                <w:iCs w:val="0"/>
                <w:color w:val="000000"/>
                <w:sz w:val="18"/>
                <w:szCs w:val="18"/>
                <w:u w:val="none"/>
                <w:rPrChange w:id="10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B372BC">
            <w:pPr>
              <w:rPr>
                <w:rFonts w:hint="eastAsia" w:ascii="宋体" w:hAnsi="宋体" w:eastAsia="宋体" w:cs="宋体"/>
                <w:i w:val="0"/>
                <w:iCs w:val="0"/>
                <w:color w:val="000000"/>
                <w:sz w:val="18"/>
                <w:szCs w:val="18"/>
                <w:u w:val="none"/>
                <w:rPrChange w:id="10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241475">
            <w:pPr>
              <w:jc w:val="center"/>
              <w:rPr>
                <w:rFonts w:hint="eastAsia" w:ascii="宋体" w:hAnsi="宋体" w:eastAsia="宋体" w:cs="宋体"/>
                <w:i w:val="0"/>
                <w:iCs w:val="0"/>
                <w:color w:val="000000"/>
                <w:sz w:val="18"/>
                <w:szCs w:val="18"/>
                <w:u w:val="none"/>
                <w:rPrChange w:id="10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46AA6">
            <w:pPr>
              <w:rPr>
                <w:rFonts w:hint="eastAsia" w:ascii="宋体" w:hAnsi="宋体" w:eastAsia="宋体" w:cs="宋体"/>
                <w:i w:val="0"/>
                <w:iCs w:val="0"/>
                <w:color w:val="000000"/>
                <w:sz w:val="18"/>
                <w:szCs w:val="18"/>
                <w:u w:val="none"/>
                <w:rPrChange w:id="105"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A2666">
            <w:pPr>
              <w:rPr>
                <w:rFonts w:hint="eastAsia" w:ascii="宋体" w:hAnsi="宋体" w:eastAsia="宋体" w:cs="宋体"/>
                <w:i w:val="0"/>
                <w:iCs w:val="0"/>
                <w:color w:val="000000"/>
                <w:sz w:val="18"/>
                <w:szCs w:val="18"/>
                <w:u w:val="none"/>
                <w:rPrChange w:id="10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6E5701">
            <w:pPr>
              <w:rPr>
                <w:rFonts w:hint="eastAsia" w:ascii="宋体" w:hAnsi="宋体" w:eastAsia="宋体" w:cs="宋体"/>
                <w:i w:val="0"/>
                <w:iCs w:val="0"/>
                <w:color w:val="000000"/>
                <w:sz w:val="18"/>
                <w:szCs w:val="18"/>
                <w:u w:val="none"/>
                <w:rPrChange w:id="10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0A89C">
            <w:pPr>
              <w:rPr>
                <w:rFonts w:hint="eastAsia" w:ascii="宋体" w:hAnsi="宋体" w:eastAsia="宋体" w:cs="宋体"/>
                <w:i w:val="0"/>
                <w:iCs w:val="0"/>
                <w:color w:val="000000"/>
                <w:sz w:val="18"/>
                <w:szCs w:val="18"/>
                <w:u w:val="none"/>
                <w:rPrChange w:id="108"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6DEBF">
            <w:pPr>
              <w:jc w:val="center"/>
              <w:rPr>
                <w:rFonts w:hint="eastAsia" w:ascii="宋体" w:hAnsi="宋体" w:eastAsia="宋体" w:cs="宋体"/>
                <w:i w:val="0"/>
                <w:iCs w:val="0"/>
                <w:color w:val="000000"/>
                <w:sz w:val="18"/>
                <w:szCs w:val="18"/>
                <w:u w:val="none"/>
                <w:rPrChange w:id="10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AD2C72">
            <w:pPr>
              <w:rPr>
                <w:rFonts w:hint="eastAsia" w:ascii="宋体" w:hAnsi="宋体" w:eastAsia="宋体" w:cs="宋体"/>
                <w:i w:val="0"/>
                <w:iCs w:val="0"/>
                <w:color w:val="000000"/>
                <w:sz w:val="18"/>
                <w:szCs w:val="18"/>
                <w:u w:val="none"/>
                <w:rPrChange w:id="11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C6407C">
            <w:pPr>
              <w:rPr>
                <w:rFonts w:hint="eastAsia" w:ascii="宋体" w:hAnsi="宋体" w:eastAsia="宋体" w:cs="宋体"/>
                <w:i w:val="0"/>
                <w:iCs w:val="0"/>
                <w:color w:val="000000"/>
                <w:sz w:val="18"/>
                <w:szCs w:val="18"/>
                <w:u w:val="none"/>
                <w:rPrChange w:id="11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DB1C3">
            <w:pPr>
              <w:jc w:val="center"/>
              <w:rPr>
                <w:rFonts w:hint="eastAsia" w:ascii="宋体" w:hAnsi="宋体" w:eastAsia="宋体" w:cs="宋体"/>
                <w:i w:val="0"/>
                <w:iCs w:val="0"/>
                <w:color w:val="000000"/>
                <w:sz w:val="18"/>
                <w:szCs w:val="18"/>
                <w:u w:val="none"/>
                <w:rPrChange w:id="11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7277B0">
            <w:pPr>
              <w:jc w:val="center"/>
              <w:rPr>
                <w:rFonts w:hint="eastAsia" w:ascii="宋体" w:hAnsi="宋体" w:eastAsia="宋体" w:cs="宋体"/>
                <w:i w:val="0"/>
                <w:iCs w:val="0"/>
                <w:color w:val="000000"/>
                <w:sz w:val="18"/>
                <w:szCs w:val="18"/>
                <w:u w:val="none"/>
                <w:rPrChange w:id="113" w:author="Administrator" w:date="2025-04-10T16:23:56Z">
                  <w:rPr>
                    <w:rFonts w:hint="eastAsia" w:ascii="宋体" w:hAnsi="宋体" w:eastAsia="宋体" w:cs="宋体"/>
                    <w:i w:val="0"/>
                    <w:iCs w:val="0"/>
                    <w:color w:val="000000"/>
                    <w:sz w:val="28"/>
                    <w:szCs w:val="28"/>
                    <w:u w:val="none"/>
                  </w:rPr>
                </w:rPrChange>
              </w:rPr>
            </w:pPr>
          </w:p>
        </w:tc>
      </w:tr>
      <w:tr w14:paraId="511F7F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D30E0A">
            <w:pPr>
              <w:jc w:val="center"/>
              <w:rPr>
                <w:rFonts w:hint="eastAsia" w:ascii="宋体" w:hAnsi="宋体" w:eastAsia="宋体" w:cs="宋体"/>
                <w:i w:val="0"/>
                <w:iCs w:val="0"/>
                <w:color w:val="000000"/>
                <w:sz w:val="18"/>
                <w:szCs w:val="18"/>
                <w:u w:val="none"/>
                <w:rPrChange w:id="11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723CB">
            <w:pPr>
              <w:jc w:val="center"/>
              <w:rPr>
                <w:rFonts w:hint="eastAsia" w:ascii="宋体" w:hAnsi="宋体" w:eastAsia="宋体" w:cs="宋体"/>
                <w:i w:val="0"/>
                <w:iCs w:val="0"/>
                <w:color w:val="000000"/>
                <w:sz w:val="18"/>
                <w:szCs w:val="18"/>
                <w:u w:val="none"/>
                <w:rPrChange w:id="11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DB25F">
            <w:pPr>
              <w:jc w:val="center"/>
              <w:rPr>
                <w:rFonts w:hint="eastAsia" w:ascii="宋体" w:hAnsi="宋体" w:eastAsia="宋体" w:cs="宋体"/>
                <w:i w:val="0"/>
                <w:iCs w:val="0"/>
                <w:color w:val="000000"/>
                <w:sz w:val="18"/>
                <w:szCs w:val="18"/>
                <w:u w:val="none"/>
                <w:rPrChange w:id="11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5DFEA">
            <w:pPr>
              <w:jc w:val="center"/>
              <w:rPr>
                <w:rFonts w:hint="eastAsia" w:ascii="宋体" w:hAnsi="宋体" w:eastAsia="宋体" w:cs="宋体"/>
                <w:i w:val="0"/>
                <w:iCs w:val="0"/>
                <w:color w:val="000000"/>
                <w:sz w:val="18"/>
                <w:szCs w:val="18"/>
                <w:u w:val="none"/>
                <w:rPrChange w:id="11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77AC6">
            <w:pPr>
              <w:jc w:val="center"/>
              <w:rPr>
                <w:rFonts w:hint="eastAsia" w:ascii="宋体" w:hAnsi="宋体" w:eastAsia="宋体" w:cs="宋体"/>
                <w:i w:val="0"/>
                <w:iCs w:val="0"/>
                <w:color w:val="000000"/>
                <w:sz w:val="18"/>
                <w:szCs w:val="18"/>
                <w:u w:val="none"/>
                <w:rPrChange w:id="11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4770E">
            <w:pPr>
              <w:rPr>
                <w:rFonts w:hint="eastAsia" w:ascii="宋体" w:hAnsi="宋体" w:eastAsia="宋体" w:cs="宋体"/>
                <w:i w:val="0"/>
                <w:iCs w:val="0"/>
                <w:color w:val="000000"/>
                <w:sz w:val="18"/>
                <w:szCs w:val="18"/>
                <w:u w:val="none"/>
                <w:rPrChange w:id="11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0389A">
            <w:pPr>
              <w:rPr>
                <w:rFonts w:hint="eastAsia" w:ascii="宋体" w:hAnsi="宋体" w:eastAsia="宋体" w:cs="宋体"/>
                <w:i w:val="0"/>
                <w:iCs w:val="0"/>
                <w:color w:val="000000"/>
                <w:sz w:val="18"/>
                <w:szCs w:val="18"/>
                <w:u w:val="none"/>
                <w:rPrChange w:id="12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896F7">
            <w:pPr>
              <w:rPr>
                <w:rFonts w:hint="eastAsia" w:ascii="宋体" w:hAnsi="宋体" w:eastAsia="宋体" w:cs="宋体"/>
                <w:i w:val="0"/>
                <w:iCs w:val="0"/>
                <w:color w:val="000000"/>
                <w:sz w:val="18"/>
                <w:szCs w:val="18"/>
                <w:u w:val="none"/>
                <w:rPrChange w:id="12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A131C">
            <w:pPr>
              <w:rPr>
                <w:rFonts w:hint="eastAsia" w:ascii="宋体" w:hAnsi="宋体" w:eastAsia="宋体" w:cs="宋体"/>
                <w:i w:val="0"/>
                <w:iCs w:val="0"/>
                <w:color w:val="000000"/>
                <w:sz w:val="18"/>
                <w:szCs w:val="18"/>
                <w:u w:val="none"/>
                <w:rPrChange w:id="12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D5E315">
            <w:pPr>
              <w:rPr>
                <w:rFonts w:hint="eastAsia" w:ascii="宋体" w:hAnsi="宋体" w:eastAsia="宋体" w:cs="宋体"/>
                <w:i w:val="0"/>
                <w:iCs w:val="0"/>
                <w:color w:val="000000"/>
                <w:sz w:val="18"/>
                <w:szCs w:val="18"/>
                <w:u w:val="none"/>
                <w:rPrChange w:id="12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D238EE">
            <w:pPr>
              <w:jc w:val="center"/>
              <w:rPr>
                <w:rFonts w:hint="eastAsia" w:ascii="宋体" w:hAnsi="宋体" w:eastAsia="宋体" w:cs="宋体"/>
                <w:i w:val="0"/>
                <w:iCs w:val="0"/>
                <w:color w:val="000000"/>
                <w:sz w:val="18"/>
                <w:szCs w:val="18"/>
                <w:u w:val="none"/>
                <w:rPrChange w:id="12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B13E1">
            <w:pPr>
              <w:rPr>
                <w:rFonts w:hint="eastAsia" w:ascii="宋体" w:hAnsi="宋体" w:eastAsia="宋体" w:cs="宋体"/>
                <w:i w:val="0"/>
                <w:iCs w:val="0"/>
                <w:color w:val="000000"/>
                <w:sz w:val="18"/>
                <w:szCs w:val="18"/>
                <w:u w:val="none"/>
                <w:rPrChange w:id="125"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07A280">
            <w:pPr>
              <w:rPr>
                <w:rFonts w:hint="eastAsia" w:ascii="宋体" w:hAnsi="宋体" w:eastAsia="宋体" w:cs="宋体"/>
                <w:i w:val="0"/>
                <w:iCs w:val="0"/>
                <w:color w:val="000000"/>
                <w:sz w:val="18"/>
                <w:szCs w:val="18"/>
                <w:u w:val="none"/>
                <w:rPrChange w:id="12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3081C">
            <w:pPr>
              <w:rPr>
                <w:rFonts w:hint="eastAsia" w:ascii="宋体" w:hAnsi="宋体" w:eastAsia="宋体" w:cs="宋体"/>
                <w:i w:val="0"/>
                <w:iCs w:val="0"/>
                <w:color w:val="000000"/>
                <w:sz w:val="18"/>
                <w:szCs w:val="18"/>
                <w:u w:val="none"/>
                <w:rPrChange w:id="12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DE3FE9">
            <w:pPr>
              <w:rPr>
                <w:rFonts w:hint="eastAsia" w:ascii="宋体" w:hAnsi="宋体" w:eastAsia="宋体" w:cs="宋体"/>
                <w:i w:val="0"/>
                <w:iCs w:val="0"/>
                <w:color w:val="000000"/>
                <w:sz w:val="18"/>
                <w:szCs w:val="18"/>
                <w:u w:val="none"/>
                <w:rPrChange w:id="128"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0E92FB">
            <w:pPr>
              <w:jc w:val="center"/>
              <w:rPr>
                <w:rFonts w:hint="eastAsia" w:ascii="宋体" w:hAnsi="宋体" w:eastAsia="宋体" w:cs="宋体"/>
                <w:i w:val="0"/>
                <w:iCs w:val="0"/>
                <w:color w:val="000000"/>
                <w:sz w:val="18"/>
                <w:szCs w:val="18"/>
                <w:u w:val="none"/>
                <w:rPrChange w:id="12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A15B1">
            <w:pPr>
              <w:rPr>
                <w:rFonts w:hint="eastAsia" w:ascii="宋体" w:hAnsi="宋体" w:eastAsia="宋体" w:cs="宋体"/>
                <w:i w:val="0"/>
                <w:iCs w:val="0"/>
                <w:color w:val="000000"/>
                <w:sz w:val="18"/>
                <w:szCs w:val="18"/>
                <w:u w:val="none"/>
                <w:rPrChange w:id="13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EE9B4">
            <w:pPr>
              <w:rPr>
                <w:rFonts w:hint="eastAsia" w:ascii="宋体" w:hAnsi="宋体" w:eastAsia="宋体" w:cs="宋体"/>
                <w:i w:val="0"/>
                <w:iCs w:val="0"/>
                <w:color w:val="000000"/>
                <w:sz w:val="18"/>
                <w:szCs w:val="18"/>
                <w:u w:val="none"/>
                <w:rPrChange w:id="13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B1E53">
            <w:pPr>
              <w:jc w:val="center"/>
              <w:rPr>
                <w:rFonts w:hint="eastAsia" w:ascii="宋体" w:hAnsi="宋体" w:eastAsia="宋体" w:cs="宋体"/>
                <w:i w:val="0"/>
                <w:iCs w:val="0"/>
                <w:color w:val="000000"/>
                <w:sz w:val="18"/>
                <w:szCs w:val="18"/>
                <w:u w:val="none"/>
                <w:rPrChange w:id="13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36276">
            <w:pPr>
              <w:jc w:val="center"/>
              <w:rPr>
                <w:rFonts w:hint="eastAsia" w:ascii="宋体" w:hAnsi="宋体" w:eastAsia="宋体" w:cs="宋体"/>
                <w:i w:val="0"/>
                <w:iCs w:val="0"/>
                <w:color w:val="000000"/>
                <w:sz w:val="18"/>
                <w:szCs w:val="18"/>
                <w:u w:val="none"/>
                <w:rPrChange w:id="133" w:author="Administrator" w:date="2025-04-10T16:23:56Z">
                  <w:rPr>
                    <w:rFonts w:hint="eastAsia" w:ascii="宋体" w:hAnsi="宋体" w:eastAsia="宋体" w:cs="宋体"/>
                    <w:i w:val="0"/>
                    <w:iCs w:val="0"/>
                    <w:color w:val="000000"/>
                    <w:sz w:val="28"/>
                    <w:szCs w:val="28"/>
                    <w:u w:val="none"/>
                  </w:rPr>
                </w:rPrChange>
              </w:rPr>
            </w:pPr>
          </w:p>
        </w:tc>
      </w:tr>
      <w:tr w14:paraId="29DAA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D484CC">
            <w:pPr>
              <w:jc w:val="center"/>
              <w:rPr>
                <w:rFonts w:hint="eastAsia" w:ascii="宋体" w:hAnsi="宋体" w:eastAsia="宋体" w:cs="宋体"/>
                <w:i w:val="0"/>
                <w:iCs w:val="0"/>
                <w:color w:val="000000"/>
                <w:sz w:val="18"/>
                <w:szCs w:val="18"/>
                <w:u w:val="none"/>
                <w:rPrChange w:id="13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5550D">
            <w:pPr>
              <w:jc w:val="center"/>
              <w:rPr>
                <w:rFonts w:hint="eastAsia" w:ascii="宋体" w:hAnsi="宋体" w:eastAsia="宋体" w:cs="宋体"/>
                <w:i w:val="0"/>
                <w:iCs w:val="0"/>
                <w:color w:val="000000"/>
                <w:sz w:val="18"/>
                <w:szCs w:val="18"/>
                <w:u w:val="none"/>
                <w:rPrChange w:id="13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F1F65">
            <w:pPr>
              <w:jc w:val="center"/>
              <w:rPr>
                <w:rFonts w:hint="eastAsia" w:ascii="宋体" w:hAnsi="宋体" w:eastAsia="宋体" w:cs="宋体"/>
                <w:i w:val="0"/>
                <w:iCs w:val="0"/>
                <w:color w:val="000000"/>
                <w:sz w:val="18"/>
                <w:szCs w:val="18"/>
                <w:u w:val="none"/>
                <w:rPrChange w:id="13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EAC81">
            <w:pPr>
              <w:jc w:val="center"/>
              <w:rPr>
                <w:rFonts w:hint="eastAsia" w:ascii="宋体" w:hAnsi="宋体" w:eastAsia="宋体" w:cs="宋体"/>
                <w:i w:val="0"/>
                <w:iCs w:val="0"/>
                <w:color w:val="000000"/>
                <w:sz w:val="18"/>
                <w:szCs w:val="18"/>
                <w:u w:val="none"/>
                <w:rPrChange w:id="13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B25BA">
            <w:pPr>
              <w:jc w:val="center"/>
              <w:rPr>
                <w:rFonts w:hint="eastAsia" w:ascii="宋体" w:hAnsi="宋体" w:eastAsia="宋体" w:cs="宋体"/>
                <w:i w:val="0"/>
                <w:iCs w:val="0"/>
                <w:color w:val="000000"/>
                <w:sz w:val="18"/>
                <w:szCs w:val="18"/>
                <w:u w:val="none"/>
                <w:rPrChange w:id="13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58577">
            <w:pPr>
              <w:rPr>
                <w:rFonts w:hint="eastAsia" w:ascii="宋体" w:hAnsi="宋体" w:eastAsia="宋体" w:cs="宋体"/>
                <w:i w:val="0"/>
                <w:iCs w:val="0"/>
                <w:color w:val="000000"/>
                <w:sz w:val="18"/>
                <w:szCs w:val="18"/>
                <w:u w:val="none"/>
                <w:rPrChange w:id="13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939F3">
            <w:pPr>
              <w:rPr>
                <w:rFonts w:hint="eastAsia" w:ascii="宋体" w:hAnsi="宋体" w:eastAsia="宋体" w:cs="宋体"/>
                <w:i w:val="0"/>
                <w:iCs w:val="0"/>
                <w:color w:val="000000"/>
                <w:sz w:val="18"/>
                <w:szCs w:val="18"/>
                <w:u w:val="none"/>
                <w:rPrChange w:id="14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2687DF">
            <w:pPr>
              <w:rPr>
                <w:rFonts w:hint="eastAsia" w:ascii="宋体" w:hAnsi="宋体" w:eastAsia="宋体" w:cs="宋体"/>
                <w:i w:val="0"/>
                <w:iCs w:val="0"/>
                <w:color w:val="000000"/>
                <w:sz w:val="18"/>
                <w:szCs w:val="18"/>
                <w:u w:val="none"/>
                <w:rPrChange w:id="14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73869">
            <w:pPr>
              <w:rPr>
                <w:rFonts w:hint="eastAsia" w:ascii="宋体" w:hAnsi="宋体" w:eastAsia="宋体" w:cs="宋体"/>
                <w:i w:val="0"/>
                <w:iCs w:val="0"/>
                <w:color w:val="000000"/>
                <w:sz w:val="18"/>
                <w:szCs w:val="18"/>
                <w:u w:val="none"/>
                <w:rPrChange w:id="14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3C303">
            <w:pPr>
              <w:rPr>
                <w:rFonts w:hint="eastAsia" w:ascii="宋体" w:hAnsi="宋体" w:eastAsia="宋体" w:cs="宋体"/>
                <w:i w:val="0"/>
                <w:iCs w:val="0"/>
                <w:color w:val="000000"/>
                <w:sz w:val="18"/>
                <w:szCs w:val="18"/>
                <w:u w:val="none"/>
                <w:rPrChange w:id="14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3D07A">
            <w:pPr>
              <w:jc w:val="center"/>
              <w:rPr>
                <w:rFonts w:hint="eastAsia" w:ascii="宋体" w:hAnsi="宋体" w:eastAsia="宋体" w:cs="宋体"/>
                <w:i w:val="0"/>
                <w:iCs w:val="0"/>
                <w:color w:val="000000"/>
                <w:sz w:val="18"/>
                <w:szCs w:val="18"/>
                <w:u w:val="none"/>
                <w:rPrChange w:id="144" w:author="Administrator" w:date="2025-04-10T16:23:56Z">
                  <w:rPr>
                    <w:rFonts w:hint="eastAsia" w:ascii="宋体" w:hAnsi="宋体" w:eastAsia="宋体" w:cs="宋体"/>
                    <w:i w:val="0"/>
                    <w:iCs w:val="0"/>
                    <w:color w:val="000000"/>
                    <w:sz w:val="28"/>
                    <w:szCs w:val="28"/>
                    <w:u w:val="none"/>
                  </w:rPr>
                </w:rPrChange>
              </w:rPr>
            </w:pPr>
          </w:p>
        </w:tc>
        <w:tc>
          <w:tcPr>
            <w:tcW w:w="2992" w:type="dxa"/>
            <w:gridSpan w:val="4"/>
            <w:tcBorders>
              <w:top w:val="single" w:color="000000" w:sz="4" w:space="0"/>
              <w:left w:val="single" w:color="000000" w:sz="4" w:space="0"/>
              <w:bottom w:val="single" w:color="000000" w:sz="4" w:space="0"/>
              <w:right w:val="single" w:color="000000" w:sz="4" w:space="0"/>
            </w:tcBorders>
            <w:shd w:val="clear" w:color="auto" w:fill="F2E6B4"/>
            <w:noWrap/>
            <w:vAlign w:val="center"/>
          </w:tcPr>
          <w:p w14:paraId="279531C9">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4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46" w:author="Administrator" w:date="2025-04-10T16:23:56Z">
                  <w:rPr>
                    <w:rFonts w:hint="eastAsia" w:ascii="宋体" w:hAnsi="宋体" w:eastAsia="宋体" w:cs="宋体"/>
                    <w:i w:val="0"/>
                    <w:iCs w:val="0"/>
                    <w:color w:val="000000"/>
                    <w:kern w:val="0"/>
                    <w:sz w:val="28"/>
                    <w:szCs w:val="28"/>
                    <w:u w:val="none"/>
                    <w:lang w:val="en-US" w:eastAsia="zh-CN" w:bidi="ar"/>
                  </w:rPr>
                </w:rPrChange>
              </w:rPr>
              <w:t>文化体育类</w:t>
            </w: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21936C">
            <w:pPr>
              <w:jc w:val="center"/>
              <w:rPr>
                <w:rFonts w:hint="eastAsia" w:ascii="宋体" w:hAnsi="宋体" w:eastAsia="宋体" w:cs="宋体"/>
                <w:i w:val="0"/>
                <w:iCs w:val="0"/>
                <w:color w:val="000000"/>
                <w:sz w:val="18"/>
                <w:szCs w:val="18"/>
                <w:u w:val="none"/>
                <w:rPrChange w:id="147"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F814D">
            <w:pPr>
              <w:rPr>
                <w:rFonts w:hint="eastAsia" w:ascii="宋体" w:hAnsi="宋体" w:eastAsia="宋体" w:cs="宋体"/>
                <w:i w:val="0"/>
                <w:iCs w:val="0"/>
                <w:color w:val="000000"/>
                <w:sz w:val="18"/>
                <w:szCs w:val="18"/>
                <w:u w:val="none"/>
                <w:rPrChange w:id="148"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12868">
            <w:pPr>
              <w:rPr>
                <w:rFonts w:hint="eastAsia" w:ascii="宋体" w:hAnsi="宋体" w:eastAsia="宋体" w:cs="宋体"/>
                <w:i w:val="0"/>
                <w:iCs w:val="0"/>
                <w:color w:val="000000"/>
                <w:sz w:val="18"/>
                <w:szCs w:val="18"/>
                <w:u w:val="none"/>
                <w:rPrChange w:id="149"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6409C2">
            <w:pPr>
              <w:jc w:val="center"/>
              <w:rPr>
                <w:rFonts w:hint="eastAsia" w:ascii="宋体" w:hAnsi="宋体" w:eastAsia="宋体" w:cs="宋体"/>
                <w:i w:val="0"/>
                <w:iCs w:val="0"/>
                <w:color w:val="000000"/>
                <w:sz w:val="18"/>
                <w:szCs w:val="18"/>
                <w:u w:val="none"/>
                <w:rPrChange w:id="150"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DF9E1">
            <w:pPr>
              <w:jc w:val="center"/>
              <w:rPr>
                <w:rFonts w:hint="eastAsia" w:ascii="宋体" w:hAnsi="宋体" w:eastAsia="宋体" w:cs="宋体"/>
                <w:i w:val="0"/>
                <w:iCs w:val="0"/>
                <w:color w:val="000000"/>
                <w:sz w:val="18"/>
                <w:szCs w:val="18"/>
                <w:u w:val="none"/>
                <w:rPrChange w:id="151" w:author="Administrator" w:date="2025-04-10T16:23:56Z">
                  <w:rPr>
                    <w:rFonts w:hint="eastAsia" w:ascii="宋体" w:hAnsi="宋体" w:eastAsia="宋体" w:cs="宋体"/>
                    <w:i w:val="0"/>
                    <w:iCs w:val="0"/>
                    <w:color w:val="000000"/>
                    <w:sz w:val="28"/>
                    <w:szCs w:val="28"/>
                    <w:u w:val="none"/>
                  </w:rPr>
                </w:rPrChange>
              </w:rPr>
            </w:pPr>
          </w:p>
        </w:tc>
      </w:tr>
      <w:tr w14:paraId="23D220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BD99C">
            <w:pPr>
              <w:jc w:val="center"/>
              <w:rPr>
                <w:rFonts w:hint="eastAsia" w:ascii="宋体" w:hAnsi="宋体" w:eastAsia="宋体" w:cs="宋体"/>
                <w:i w:val="0"/>
                <w:iCs w:val="0"/>
                <w:color w:val="000000"/>
                <w:sz w:val="18"/>
                <w:szCs w:val="18"/>
                <w:u w:val="none"/>
                <w:rPrChange w:id="152"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E28FE">
            <w:pPr>
              <w:jc w:val="center"/>
              <w:rPr>
                <w:rFonts w:hint="eastAsia" w:ascii="宋体" w:hAnsi="宋体" w:eastAsia="宋体" w:cs="宋体"/>
                <w:i w:val="0"/>
                <w:iCs w:val="0"/>
                <w:color w:val="000000"/>
                <w:sz w:val="18"/>
                <w:szCs w:val="18"/>
                <w:u w:val="none"/>
                <w:rPrChange w:id="153"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A02C8">
            <w:pPr>
              <w:jc w:val="center"/>
              <w:rPr>
                <w:rFonts w:hint="eastAsia" w:ascii="宋体" w:hAnsi="宋体" w:eastAsia="宋体" w:cs="宋体"/>
                <w:i w:val="0"/>
                <w:iCs w:val="0"/>
                <w:color w:val="000000"/>
                <w:sz w:val="18"/>
                <w:szCs w:val="18"/>
                <w:u w:val="none"/>
                <w:rPrChange w:id="154"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4AC21D">
            <w:pPr>
              <w:jc w:val="center"/>
              <w:rPr>
                <w:rFonts w:hint="eastAsia" w:ascii="宋体" w:hAnsi="宋体" w:eastAsia="宋体" w:cs="宋体"/>
                <w:i w:val="0"/>
                <w:iCs w:val="0"/>
                <w:color w:val="000000"/>
                <w:sz w:val="18"/>
                <w:szCs w:val="18"/>
                <w:u w:val="none"/>
                <w:rPrChange w:id="155"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F04F61">
            <w:pPr>
              <w:jc w:val="center"/>
              <w:rPr>
                <w:rFonts w:hint="eastAsia" w:ascii="宋体" w:hAnsi="宋体" w:eastAsia="宋体" w:cs="宋体"/>
                <w:i w:val="0"/>
                <w:iCs w:val="0"/>
                <w:color w:val="000000"/>
                <w:sz w:val="18"/>
                <w:szCs w:val="18"/>
                <w:u w:val="none"/>
                <w:rPrChange w:id="15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57171">
            <w:pPr>
              <w:rPr>
                <w:rFonts w:hint="eastAsia" w:ascii="宋体" w:hAnsi="宋体" w:eastAsia="宋体" w:cs="宋体"/>
                <w:i w:val="0"/>
                <w:iCs w:val="0"/>
                <w:color w:val="000000"/>
                <w:sz w:val="18"/>
                <w:szCs w:val="18"/>
                <w:u w:val="none"/>
                <w:rPrChange w:id="15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0E626C">
            <w:pPr>
              <w:rPr>
                <w:rFonts w:hint="eastAsia" w:ascii="宋体" w:hAnsi="宋体" w:eastAsia="宋体" w:cs="宋体"/>
                <w:i w:val="0"/>
                <w:iCs w:val="0"/>
                <w:color w:val="000000"/>
                <w:sz w:val="18"/>
                <w:szCs w:val="18"/>
                <w:u w:val="none"/>
                <w:rPrChange w:id="158"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6446B7">
            <w:pPr>
              <w:rPr>
                <w:rFonts w:hint="eastAsia" w:ascii="宋体" w:hAnsi="宋体" w:eastAsia="宋体" w:cs="宋体"/>
                <w:i w:val="0"/>
                <w:iCs w:val="0"/>
                <w:color w:val="000000"/>
                <w:sz w:val="18"/>
                <w:szCs w:val="18"/>
                <w:u w:val="none"/>
                <w:rPrChange w:id="15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441AB">
            <w:pPr>
              <w:rPr>
                <w:rFonts w:hint="eastAsia" w:ascii="宋体" w:hAnsi="宋体" w:eastAsia="宋体" w:cs="宋体"/>
                <w:i w:val="0"/>
                <w:iCs w:val="0"/>
                <w:color w:val="000000"/>
                <w:sz w:val="18"/>
                <w:szCs w:val="18"/>
                <w:u w:val="none"/>
                <w:rPrChange w:id="16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92A1D">
            <w:pPr>
              <w:rPr>
                <w:rFonts w:hint="eastAsia" w:ascii="宋体" w:hAnsi="宋体" w:eastAsia="宋体" w:cs="宋体"/>
                <w:i w:val="0"/>
                <w:iCs w:val="0"/>
                <w:color w:val="000000"/>
                <w:sz w:val="18"/>
                <w:szCs w:val="18"/>
                <w:u w:val="none"/>
                <w:rPrChange w:id="161"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E0488">
            <w:pPr>
              <w:jc w:val="center"/>
              <w:rPr>
                <w:rFonts w:hint="eastAsia" w:ascii="宋体" w:hAnsi="宋体" w:eastAsia="宋体" w:cs="宋体"/>
                <w:i w:val="0"/>
                <w:iCs w:val="0"/>
                <w:color w:val="000000"/>
                <w:sz w:val="18"/>
                <w:szCs w:val="18"/>
                <w:u w:val="none"/>
                <w:rPrChange w:id="16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F2E6B4"/>
            <w:noWrap/>
            <w:vAlign w:val="center"/>
          </w:tcPr>
          <w:p w14:paraId="1A8FE515">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63"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64" w:author="Administrator" w:date="2025-04-10T16:23:56Z">
                  <w:rPr>
                    <w:rFonts w:hint="eastAsia" w:ascii="宋体" w:hAnsi="宋体" w:eastAsia="宋体" w:cs="宋体"/>
                    <w:i w:val="0"/>
                    <w:iCs w:val="0"/>
                    <w:color w:val="000000"/>
                    <w:kern w:val="0"/>
                    <w:sz w:val="28"/>
                    <w:szCs w:val="28"/>
                    <w:u w:val="none"/>
                    <w:lang w:val="en-US" w:eastAsia="zh-CN" w:bidi="ar"/>
                  </w:rPr>
                </w:rPrChange>
              </w:rPr>
              <w:t>荣誉类型</w:t>
            </w:r>
          </w:p>
        </w:tc>
        <w:tc>
          <w:tcPr>
            <w:tcW w:w="748" w:type="dxa"/>
            <w:tcBorders>
              <w:top w:val="single" w:color="000000" w:sz="4" w:space="0"/>
              <w:left w:val="single" w:color="000000" w:sz="4" w:space="0"/>
              <w:bottom w:val="single" w:color="000000" w:sz="4" w:space="0"/>
              <w:right w:val="single" w:color="000000" w:sz="4" w:space="0"/>
            </w:tcBorders>
            <w:shd w:val="clear" w:color="auto" w:fill="F2E6B4"/>
            <w:noWrap/>
            <w:vAlign w:val="center"/>
          </w:tcPr>
          <w:p w14:paraId="540D5D2B">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6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66" w:author="Administrator" w:date="2025-04-10T16:23:56Z">
                  <w:rPr>
                    <w:rFonts w:hint="eastAsia" w:ascii="宋体" w:hAnsi="宋体" w:eastAsia="宋体" w:cs="宋体"/>
                    <w:i w:val="0"/>
                    <w:iCs w:val="0"/>
                    <w:color w:val="000000"/>
                    <w:kern w:val="0"/>
                    <w:sz w:val="28"/>
                    <w:szCs w:val="28"/>
                    <w:u w:val="none"/>
                    <w:lang w:val="en-US" w:eastAsia="zh-CN" w:bidi="ar"/>
                  </w:rPr>
                </w:rPrChange>
              </w:rPr>
              <w:t>荣誉名称</w:t>
            </w:r>
          </w:p>
        </w:tc>
        <w:tc>
          <w:tcPr>
            <w:tcW w:w="748" w:type="dxa"/>
            <w:tcBorders>
              <w:top w:val="single" w:color="000000" w:sz="4" w:space="0"/>
              <w:left w:val="single" w:color="000000" w:sz="4" w:space="0"/>
              <w:bottom w:val="single" w:color="000000" w:sz="4" w:space="0"/>
              <w:right w:val="single" w:color="000000" w:sz="4" w:space="0"/>
            </w:tcBorders>
            <w:shd w:val="clear" w:color="auto" w:fill="F2E6B4"/>
            <w:noWrap/>
            <w:vAlign w:val="center"/>
          </w:tcPr>
          <w:p w14:paraId="633E05B9">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6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68" w:author="Administrator" w:date="2025-04-10T16:23:56Z">
                  <w:rPr>
                    <w:rFonts w:hint="eastAsia" w:ascii="宋体" w:hAnsi="宋体" w:eastAsia="宋体" w:cs="宋体"/>
                    <w:i w:val="0"/>
                    <w:iCs w:val="0"/>
                    <w:color w:val="000000"/>
                    <w:kern w:val="0"/>
                    <w:sz w:val="28"/>
                    <w:szCs w:val="28"/>
                    <w:u w:val="none"/>
                    <w:lang w:val="en-US" w:eastAsia="zh-CN" w:bidi="ar"/>
                  </w:rPr>
                </w:rPrChange>
              </w:rPr>
              <w:t>担当职责</w:t>
            </w:r>
          </w:p>
        </w:tc>
        <w:tc>
          <w:tcPr>
            <w:tcW w:w="748" w:type="dxa"/>
            <w:tcBorders>
              <w:top w:val="single" w:color="000000" w:sz="4" w:space="0"/>
              <w:left w:val="single" w:color="000000" w:sz="4" w:space="0"/>
              <w:bottom w:val="single" w:color="000000" w:sz="4" w:space="0"/>
              <w:right w:val="single" w:color="000000" w:sz="4" w:space="0"/>
            </w:tcBorders>
            <w:shd w:val="clear" w:color="auto" w:fill="F2E6B4"/>
            <w:noWrap/>
            <w:vAlign w:val="center"/>
          </w:tcPr>
          <w:p w14:paraId="5B8425E1">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169"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170" w:author="Administrator" w:date="2025-04-10T16:23:56Z">
                  <w:rPr>
                    <w:rFonts w:hint="eastAsia" w:ascii="宋体" w:hAnsi="宋体" w:eastAsia="宋体" w:cs="宋体"/>
                    <w:i w:val="0"/>
                    <w:iCs w:val="0"/>
                    <w:color w:val="000000"/>
                    <w:kern w:val="0"/>
                    <w:sz w:val="28"/>
                    <w:szCs w:val="28"/>
                    <w:u w:val="none"/>
                    <w:lang w:val="en-US" w:eastAsia="zh-CN" w:bidi="ar"/>
                  </w:rPr>
                </w:rPrChange>
              </w:rPr>
              <w:t>加分分值</w:t>
            </w: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10D27">
            <w:pPr>
              <w:jc w:val="center"/>
              <w:rPr>
                <w:rFonts w:hint="eastAsia" w:ascii="宋体" w:hAnsi="宋体" w:eastAsia="宋体" w:cs="宋体"/>
                <w:i w:val="0"/>
                <w:iCs w:val="0"/>
                <w:color w:val="000000"/>
                <w:sz w:val="18"/>
                <w:szCs w:val="18"/>
                <w:u w:val="none"/>
                <w:rPrChange w:id="17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2B0711">
            <w:pPr>
              <w:rPr>
                <w:rFonts w:hint="eastAsia" w:ascii="宋体" w:hAnsi="宋体" w:eastAsia="宋体" w:cs="宋体"/>
                <w:i w:val="0"/>
                <w:iCs w:val="0"/>
                <w:color w:val="000000"/>
                <w:sz w:val="18"/>
                <w:szCs w:val="18"/>
                <w:u w:val="none"/>
                <w:rPrChange w:id="17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2A46D">
            <w:pPr>
              <w:rPr>
                <w:rFonts w:hint="eastAsia" w:ascii="宋体" w:hAnsi="宋体" w:eastAsia="宋体" w:cs="宋体"/>
                <w:i w:val="0"/>
                <w:iCs w:val="0"/>
                <w:color w:val="000000"/>
                <w:sz w:val="18"/>
                <w:szCs w:val="18"/>
                <w:u w:val="none"/>
                <w:rPrChange w:id="17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ECFCB">
            <w:pPr>
              <w:jc w:val="center"/>
              <w:rPr>
                <w:rFonts w:hint="eastAsia" w:ascii="宋体" w:hAnsi="宋体" w:eastAsia="宋体" w:cs="宋体"/>
                <w:i w:val="0"/>
                <w:iCs w:val="0"/>
                <w:color w:val="000000"/>
                <w:sz w:val="18"/>
                <w:szCs w:val="18"/>
                <w:u w:val="none"/>
                <w:rPrChange w:id="17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97E9A">
            <w:pPr>
              <w:jc w:val="center"/>
              <w:rPr>
                <w:rFonts w:hint="eastAsia" w:ascii="宋体" w:hAnsi="宋体" w:eastAsia="宋体" w:cs="宋体"/>
                <w:i w:val="0"/>
                <w:iCs w:val="0"/>
                <w:color w:val="000000"/>
                <w:sz w:val="18"/>
                <w:szCs w:val="18"/>
                <w:u w:val="none"/>
                <w:rPrChange w:id="175" w:author="Administrator" w:date="2025-04-10T16:23:56Z">
                  <w:rPr>
                    <w:rFonts w:hint="eastAsia" w:ascii="宋体" w:hAnsi="宋体" w:eastAsia="宋体" w:cs="宋体"/>
                    <w:i w:val="0"/>
                    <w:iCs w:val="0"/>
                    <w:color w:val="000000"/>
                    <w:sz w:val="28"/>
                    <w:szCs w:val="28"/>
                    <w:u w:val="none"/>
                  </w:rPr>
                </w:rPrChange>
              </w:rPr>
            </w:pPr>
          </w:p>
        </w:tc>
      </w:tr>
      <w:tr w14:paraId="1FAF344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0CA04B">
            <w:pPr>
              <w:jc w:val="center"/>
              <w:rPr>
                <w:rFonts w:hint="eastAsia" w:ascii="宋体" w:hAnsi="宋体" w:eastAsia="宋体" w:cs="宋体"/>
                <w:i w:val="0"/>
                <w:iCs w:val="0"/>
                <w:color w:val="000000"/>
                <w:sz w:val="18"/>
                <w:szCs w:val="18"/>
                <w:u w:val="none"/>
                <w:rPrChange w:id="17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89B22">
            <w:pPr>
              <w:jc w:val="center"/>
              <w:rPr>
                <w:rFonts w:hint="eastAsia" w:ascii="宋体" w:hAnsi="宋体" w:eastAsia="宋体" w:cs="宋体"/>
                <w:i w:val="0"/>
                <w:iCs w:val="0"/>
                <w:color w:val="000000"/>
                <w:sz w:val="18"/>
                <w:szCs w:val="18"/>
                <w:u w:val="none"/>
                <w:rPrChange w:id="17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90EA3">
            <w:pPr>
              <w:jc w:val="center"/>
              <w:rPr>
                <w:rFonts w:hint="eastAsia" w:ascii="宋体" w:hAnsi="宋体" w:eastAsia="宋体" w:cs="宋体"/>
                <w:i w:val="0"/>
                <w:iCs w:val="0"/>
                <w:color w:val="000000"/>
                <w:sz w:val="18"/>
                <w:szCs w:val="18"/>
                <w:u w:val="none"/>
                <w:rPrChange w:id="17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501AE">
            <w:pPr>
              <w:jc w:val="center"/>
              <w:rPr>
                <w:rFonts w:hint="eastAsia" w:ascii="宋体" w:hAnsi="宋体" w:eastAsia="宋体" w:cs="宋体"/>
                <w:i w:val="0"/>
                <w:iCs w:val="0"/>
                <w:color w:val="000000"/>
                <w:sz w:val="18"/>
                <w:szCs w:val="18"/>
                <w:u w:val="none"/>
                <w:rPrChange w:id="17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9D3E5">
            <w:pPr>
              <w:jc w:val="center"/>
              <w:rPr>
                <w:rFonts w:hint="eastAsia" w:ascii="宋体" w:hAnsi="宋体" w:eastAsia="宋体" w:cs="宋体"/>
                <w:i w:val="0"/>
                <w:iCs w:val="0"/>
                <w:color w:val="000000"/>
                <w:sz w:val="18"/>
                <w:szCs w:val="18"/>
                <w:u w:val="none"/>
                <w:rPrChange w:id="18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896D81">
            <w:pPr>
              <w:rPr>
                <w:rFonts w:hint="eastAsia" w:ascii="宋体" w:hAnsi="宋体" w:eastAsia="宋体" w:cs="宋体"/>
                <w:i w:val="0"/>
                <w:iCs w:val="0"/>
                <w:color w:val="000000"/>
                <w:sz w:val="18"/>
                <w:szCs w:val="18"/>
                <w:u w:val="none"/>
                <w:rPrChange w:id="18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2D3B60">
            <w:pPr>
              <w:rPr>
                <w:rFonts w:hint="eastAsia" w:ascii="宋体" w:hAnsi="宋体" w:eastAsia="宋体" w:cs="宋体"/>
                <w:i w:val="0"/>
                <w:iCs w:val="0"/>
                <w:color w:val="000000"/>
                <w:sz w:val="18"/>
                <w:szCs w:val="18"/>
                <w:u w:val="none"/>
                <w:rPrChange w:id="18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FAF3F">
            <w:pPr>
              <w:rPr>
                <w:rFonts w:hint="eastAsia" w:ascii="宋体" w:hAnsi="宋体" w:eastAsia="宋体" w:cs="宋体"/>
                <w:i w:val="0"/>
                <w:iCs w:val="0"/>
                <w:color w:val="000000"/>
                <w:sz w:val="18"/>
                <w:szCs w:val="18"/>
                <w:u w:val="none"/>
                <w:rPrChange w:id="18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EFF2D">
            <w:pPr>
              <w:rPr>
                <w:rFonts w:hint="eastAsia" w:ascii="宋体" w:hAnsi="宋体" w:eastAsia="宋体" w:cs="宋体"/>
                <w:i w:val="0"/>
                <w:iCs w:val="0"/>
                <w:color w:val="000000"/>
                <w:sz w:val="18"/>
                <w:szCs w:val="18"/>
                <w:u w:val="none"/>
                <w:rPrChange w:id="18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F8340">
            <w:pPr>
              <w:rPr>
                <w:rFonts w:hint="eastAsia" w:ascii="宋体" w:hAnsi="宋体" w:eastAsia="宋体" w:cs="宋体"/>
                <w:i w:val="0"/>
                <w:iCs w:val="0"/>
                <w:color w:val="000000"/>
                <w:sz w:val="18"/>
                <w:szCs w:val="18"/>
                <w:u w:val="none"/>
                <w:rPrChange w:id="18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992073">
            <w:pPr>
              <w:jc w:val="center"/>
              <w:rPr>
                <w:rFonts w:hint="eastAsia" w:ascii="宋体" w:hAnsi="宋体" w:eastAsia="宋体" w:cs="宋体"/>
                <w:i w:val="0"/>
                <w:iCs w:val="0"/>
                <w:color w:val="000000"/>
                <w:sz w:val="18"/>
                <w:szCs w:val="18"/>
                <w:u w:val="none"/>
                <w:rPrChange w:id="18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89C3D">
            <w:pPr>
              <w:rPr>
                <w:rFonts w:hint="eastAsia" w:ascii="宋体" w:hAnsi="宋体" w:eastAsia="宋体" w:cs="宋体"/>
                <w:i w:val="0"/>
                <w:iCs w:val="0"/>
                <w:color w:val="000000"/>
                <w:sz w:val="18"/>
                <w:szCs w:val="18"/>
                <w:u w:val="none"/>
                <w:rPrChange w:id="18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DC116A">
            <w:pPr>
              <w:rPr>
                <w:rFonts w:hint="eastAsia" w:ascii="宋体" w:hAnsi="宋体" w:eastAsia="宋体" w:cs="宋体"/>
                <w:i w:val="0"/>
                <w:iCs w:val="0"/>
                <w:color w:val="000000"/>
                <w:sz w:val="18"/>
                <w:szCs w:val="18"/>
                <w:u w:val="none"/>
                <w:rPrChange w:id="18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1B4D9">
            <w:pPr>
              <w:rPr>
                <w:rFonts w:hint="eastAsia" w:ascii="宋体" w:hAnsi="宋体" w:eastAsia="宋体" w:cs="宋体"/>
                <w:i w:val="0"/>
                <w:iCs w:val="0"/>
                <w:color w:val="000000"/>
                <w:sz w:val="18"/>
                <w:szCs w:val="18"/>
                <w:u w:val="none"/>
                <w:rPrChange w:id="18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A8473">
            <w:pPr>
              <w:rPr>
                <w:rFonts w:hint="eastAsia" w:ascii="宋体" w:hAnsi="宋体" w:eastAsia="宋体" w:cs="宋体"/>
                <w:i w:val="0"/>
                <w:iCs w:val="0"/>
                <w:color w:val="000000"/>
                <w:sz w:val="18"/>
                <w:szCs w:val="18"/>
                <w:u w:val="none"/>
                <w:rPrChange w:id="190"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E02542">
            <w:pPr>
              <w:jc w:val="center"/>
              <w:rPr>
                <w:rFonts w:hint="eastAsia" w:ascii="宋体" w:hAnsi="宋体" w:eastAsia="宋体" w:cs="宋体"/>
                <w:i w:val="0"/>
                <w:iCs w:val="0"/>
                <w:color w:val="000000"/>
                <w:sz w:val="18"/>
                <w:szCs w:val="18"/>
                <w:u w:val="none"/>
                <w:rPrChange w:id="19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8C34A">
            <w:pPr>
              <w:rPr>
                <w:rFonts w:hint="eastAsia" w:ascii="宋体" w:hAnsi="宋体" w:eastAsia="宋体" w:cs="宋体"/>
                <w:i w:val="0"/>
                <w:iCs w:val="0"/>
                <w:color w:val="000000"/>
                <w:sz w:val="18"/>
                <w:szCs w:val="18"/>
                <w:u w:val="none"/>
                <w:rPrChange w:id="19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CB5ACB">
            <w:pPr>
              <w:rPr>
                <w:rFonts w:hint="eastAsia" w:ascii="宋体" w:hAnsi="宋体" w:eastAsia="宋体" w:cs="宋体"/>
                <w:i w:val="0"/>
                <w:iCs w:val="0"/>
                <w:color w:val="000000"/>
                <w:sz w:val="18"/>
                <w:szCs w:val="18"/>
                <w:u w:val="none"/>
                <w:rPrChange w:id="19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AC2CF">
            <w:pPr>
              <w:jc w:val="center"/>
              <w:rPr>
                <w:rFonts w:hint="eastAsia" w:ascii="宋体" w:hAnsi="宋体" w:eastAsia="宋体" w:cs="宋体"/>
                <w:i w:val="0"/>
                <w:iCs w:val="0"/>
                <w:color w:val="000000"/>
                <w:sz w:val="18"/>
                <w:szCs w:val="18"/>
                <w:u w:val="none"/>
                <w:rPrChange w:id="19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3646A">
            <w:pPr>
              <w:jc w:val="center"/>
              <w:rPr>
                <w:rFonts w:hint="eastAsia" w:ascii="宋体" w:hAnsi="宋体" w:eastAsia="宋体" w:cs="宋体"/>
                <w:i w:val="0"/>
                <w:iCs w:val="0"/>
                <w:color w:val="000000"/>
                <w:sz w:val="18"/>
                <w:szCs w:val="18"/>
                <w:u w:val="none"/>
                <w:rPrChange w:id="195" w:author="Administrator" w:date="2025-04-10T16:23:56Z">
                  <w:rPr>
                    <w:rFonts w:hint="eastAsia" w:ascii="宋体" w:hAnsi="宋体" w:eastAsia="宋体" w:cs="宋体"/>
                    <w:i w:val="0"/>
                    <w:iCs w:val="0"/>
                    <w:color w:val="000000"/>
                    <w:sz w:val="28"/>
                    <w:szCs w:val="28"/>
                    <w:u w:val="none"/>
                  </w:rPr>
                </w:rPrChange>
              </w:rPr>
            </w:pPr>
          </w:p>
        </w:tc>
      </w:tr>
      <w:tr w14:paraId="179DB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3051AD">
            <w:pPr>
              <w:jc w:val="center"/>
              <w:rPr>
                <w:rFonts w:hint="eastAsia" w:ascii="宋体" w:hAnsi="宋体" w:eastAsia="宋体" w:cs="宋体"/>
                <w:i w:val="0"/>
                <w:iCs w:val="0"/>
                <w:color w:val="000000"/>
                <w:sz w:val="18"/>
                <w:szCs w:val="18"/>
                <w:u w:val="none"/>
                <w:rPrChange w:id="19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229157">
            <w:pPr>
              <w:jc w:val="center"/>
              <w:rPr>
                <w:rFonts w:hint="eastAsia" w:ascii="宋体" w:hAnsi="宋体" w:eastAsia="宋体" w:cs="宋体"/>
                <w:i w:val="0"/>
                <w:iCs w:val="0"/>
                <w:color w:val="000000"/>
                <w:sz w:val="18"/>
                <w:szCs w:val="18"/>
                <w:u w:val="none"/>
                <w:rPrChange w:id="19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09C3C">
            <w:pPr>
              <w:jc w:val="center"/>
              <w:rPr>
                <w:rFonts w:hint="eastAsia" w:ascii="宋体" w:hAnsi="宋体" w:eastAsia="宋体" w:cs="宋体"/>
                <w:i w:val="0"/>
                <w:iCs w:val="0"/>
                <w:color w:val="000000"/>
                <w:sz w:val="18"/>
                <w:szCs w:val="18"/>
                <w:u w:val="none"/>
                <w:rPrChange w:id="19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23F7A8">
            <w:pPr>
              <w:jc w:val="center"/>
              <w:rPr>
                <w:rFonts w:hint="eastAsia" w:ascii="宋体" w:hAnsi="宋体" w:eastAsia="宋体" w:cs="宋体"/>
                <w:i w:val="0"/>
                <w:iCs w:val="0"/>
                <w:color w:val="000000"/>
                <w:sz w:val="18"/>
                <w:szCs w:val="18"/>
                <w:u w:val="none"/>
                <w:rPrChange w:id="19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2493CC">
            <w:pPr>
              <w:jc w:val="center"/>
              <w:rPr>
                <w:rFonts w:hint="eastAsia" w:ascii="宋体" w:hAnsi="宋体" w:eastAsia="宋体" w:cs="宋体"/>
                <w:i w:val="0"/>
                <w:iCs w:val="0"/>
                <w:color w:val="000000"/>
                <w:sz w:val="18"/>
                <w:szCs w:val="18"/>
                <w:u w:val="none"/>
                <w:rPrChange w:id="20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52290">
            <w:pPr>
              <w:rPr>
                <w:rFonts w:hint="eastAsia" w:ascii="宋体" w:hAnsi="宋体" w:eastAsia="宋体" w:cs="宋体"/>
                <w:i w:val="0"/>
                <w:iCs w:val="0"/>
                <w:color w:val="000000"/>
                <w:sz w:val="18"/>
                <w:szCs w:val="18"/>
                <w:u w:val="none"/>
                <w:rPrChange w:id="20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D9BA21">
            <w:pPr>
              <w:rPr>
                <w:rFonts w:hint="eastAsia" w:ascii="宋体" w:hAnsi="宋体" w:eastAsia="宋体" w:cs="宋体"/>
                <w:i w:val="0"/>
                <w:iCs w:val="0"/>
                <w:color w:val="000000"/>
                <w:sz w:val="18"/>
                <w:szCs w:val="18"/>
                <w:u w:val="none"/>
                <w:rPrChange w:id="20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46B804">
            <w:pPr>
              <w:rPr>
                <w:rFonts w:hint="eastAsia" w:ascii="宋体" w:hAnsi="宋体" w:eastAsia="宋体" w:cs="宋体"/>
                <w:i w:val="0"/>
                <w:iCs w:val="0"/>
                <w:color w:val="000000"/>
                <w:sz w:val="18"/>
                <w:szCs w:val="18"/>
                <w:u w:val="none"/>
                <w:rPrChange w:id="20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2EEA1">
            <w:pPr>
              <w:rPr>
                <w:rFonts w:hint="eastAsia" w:ascii="宋体" w:hAnsi="宋体" w:eastAsia="宋体" w:cs="宋体"/>
                <w:i w:val="0"/>
                <w:iCs w:val="0"/>
                <w:color w:val="000000"/>
                <w:sz w:val="18"/>
                <w:szCs w:val="18"/>
                <w:u w:val="none"/>
                <w:rPrChange w:id="20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6F5A1A">
            <w:pPr>
              <w:rPr>
                <w:rFonts w:hint="eastAsia" w:ascii="宋体" w:hAnsi="宋体" w:eastAsia="宋体" w:cs="宋体"/>
                <w:i w:val="0"/>
                <w:iCs w:val="0"/>
                <w:color w:val="000000"/>
                <w:sz w:val="18"/>
                <w:szCs w:val="18"/>
                <w:u w:val="none"/>
                <w:rPrChange w:id="20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68B940">
            <w:pPr>
              <w:jc w:val="center"/>
              <w:rPr>
                <w:rFonts w:hint="eastAsia" w:ascii="宋体" w:hAnsi="宋体" w:eastAsia="宋体" w:cs="宋体"/>
                <w:i w:val="0"/>
                <w:iCs w:val="0"/>
                <w:color w:val="000000"/>
                <w:sz w:val="18"/>
                <w:szCs w:val="18"/>
                <w:u w:val="none"/>
                <w:rPrChange w:id="20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FDF9AB">
            <w:pPr>
              <w:rPr>
                <w:rFonts w:hint="eastAsia" w:ascii="宋体" w:hAnsi="宋体" w:eastAsia="宋体" w:cs="宋体"/>
                <w:i w:val="0"/>
                <w:iCs w:val="0"/>
                <w:color w:val="000000"/>
                <w:sz w:val="18"/>
                <w:szCs w:val="18"/>
                <w:u w:val="none"/>
                <w:rPrChange w:id="20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B8B79F">
            <w:pPr>
              <w:rPr>
                <w:rFonts w:hint="eastAsia" w:ascii="宋体" w:hAnsi="宋体" w:eastAsia="宋体" w:cs="宋体"/>
                <w:i w:val="0"/>
                <w:iCs w:val="0"/>
                <w:color w:val="000000"/>
                <w:sz w:val="18"/>
                <w:szCs w:val="18"/>
                <w:u w:val="none"/>
                <w:rPrChange w:id="20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5BDF4B">
            <w:pPr>
              <w:rPr>
                <w:rFonts w:hint="eastAsia" w:ascii="宋体" w:hAnsi="宋体" w:eastAsia="宋体" w:cs="宋体"/>
                <w:i w:val="0"/>
                <w:iCs w:val="0"/>
                <w:color w:val="000000"/>
                <w:sz w:val="18"/>
                <w:szCs w:val="18"/>
                <w:u w:val="none"/>
                <w:rPrChange w:id="20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F5F117">
            <w:pPr>
              <w:rPr>
                <w:rFonts w:hint="eastAsia" w:ascii="宋体" w:hAnsi="宋体" w:eastAsia="宋体" w:cs="宋体"/>
                <w:i w:val="0"/>
                <w:iCs w:val="0"/>
                <w:color w:val="000000"/>
                <w:sz w:val="18"/>
                <w:szCs w:val="18"/>
                <w:u w:val="none"/>
                <w:rPrChange w:id="210"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A11B8B">
            <w:pPr>
              <w:jc w:val="center"/>
              <w:rPr>
                <w:rFonts w:hint="eastAsia" w:ascii="宋体" w:hAnsi="宋体" w:eastAsia="宋体" w:cs="宋体"/>
                <w:i w:val="0"/>
                <w:iCs w:val="0"/>
                <w:color w:val="000000"/>
                <w:sz w:val="18"/>
                <w:szCs w:val="18"/>
                <w:u w:val="none"/>
                <w:rPrChange w:id="21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77E8DF">
            <w:pPr>
              <w:rPr>
                <w:rFonts w:hint="eastAsia" w:ascii="宋体" w:hAnsi="宋体" w:eastAsia="宋体" w:cs="宋体"/>
                <w:i w:val="0"/>
                <w:iCs w:val="0"/>
                <w:color w:val="000000"/>
                <w:sz w:val="18"/>
                <w:szCs w:val="18"/>
                <w:u w:val="none"/>
                <w:rPrChange w:id="21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68ED5">
            <w:pPr>
              <w:rPr>
                <w:rFonts w:hint="eastAsia" w:ascii="宋体" w:hAnsi="宋体" w:eastAsia="宋体" w:cs="宋体"/>
                <w:i w:val="0"/>
                <w:iCs w:val="0"/>
                <w:color w:val="000000"/>
                <w:sz w:val="18"/>
                <w:szCs w:val="18"/>
                <w:u w:val="none"/>
                <w:rPrChange w:id="21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E1241">
            <w:pPr>
              <w:jc w:val="center"/>
              <w:rPr>
                <w:rFonts w:hint="eastAsia" w:ascii="宋体" w:hAnsi="宋体" w:eastAsia="宋体" w:cs="宋体"/>
                <w:i w:val="0"/>
                <w:iCs w:val="0"/>
                <w:color w:val="000000"/>
                <w:sz w:val="18"/>
                <w:szCs w:val="18"/>
                <w:u w:val="none"/>
                <w:rPrChange w:id="21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B323">
            <w:pPr>
              <w:jc w:val="center"/>
              <w:rPr>
                <w:rFonts w:hint="eastAsia" w:ascii="宋体" w:hAnsi="宋体" w:eastAsia="宋体" w:cs="宋体"/>
                <w:i w:val="0"/>
                <w:iCs w:val="0"/>
                <w:color w:val="000000"/>
                <w:sz w:val="18"/>
                <w:szCs w:val="18"/>
                <w:u w:val="none"/>
                <w:rPrChange w:id="215" w:author="Administrator" w:date="2025-04-10T16:23:56Z">
                  <w:rPr>
                    <w:rFonts w:hint="eastAsia" w:ascii="宋体" w:hAnsi="宋体" w:eastAsia="宋体" w:cs="宋体"/>
                    <w:i w:val="0"/>
                    <w:iCs w:val="0"/>
                    <w:color w:val="000000"/>
                    <w:sz w:val="28"/>
                    <w:szCs w:val="28"/>
                    <w:u w:val="none"/>
                  </w:rPr>
                </w:rPrChange>
              </w:rPr>
            </w:pPr>
          </w:p>
        </w:tc>
      </w:tr>
      <w:tr w14:paraId="78A491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2AD0F">
            <w:pPr>
              <w:jc w:val="center"/>
              <w:rPr>
                <w:rFonts w:hint="eastAsia" w:ascii="宋体" w:hAnsi="宋体" w:eastAsia="宋体" w:cs="宋体"/>
                <w:i w:val="0"/>
                <w:iCs w:val="0"/>
                <w:color w:val="000000"/>
                <w:sz w:val="18"/>
                <w:szCs w:val="18"/>
                <w:u w:val="none"/>
                <w:rPrChange w:id="21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89E522">
            <w:pPr>
              <w:jc w:val="center"/>
              <w:rPr>
                <w:rFonts w:hint="eastAsia" w:ascii="宋体" w:hAnsi="宋体" w:eastAsia="宋体" w:cs="宋体"/>
                <w:i w:val="0"/>
                <w:iCs w:val="0"/>
                <w:color w:val="000000"/>
                <w:sz w:val="18"/>
                <w:szCs w:val="18"/>
                <w:u w:val="none"/>
                <w:rPrChange w:id="21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E91A50">
            <w:pPr>
              <w:jc w:val="center"/>
              <w:rPr>
                <w:rFonts w:hint="eastAsia" w:ascii="宋体" w:hAnsi="宋体" w:eastAsia="宋体" w:cs="宋体"/>
                <w:i w:val="0"/>
                <w:iCs w:val="0"/>
                <w:color w:val="000000"/>
                <w:sz w:val="18"/>
                <w:szCs w:val="18"/>
                <w:u w:val="none"/>
                <w:rPrChange w:id="21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47AF8">
            <w:pPr>
              <w:jc w:val="center"/>
              <w:rPr>
                <w:rFonts w:hint="eastAsia" w:ascii="宋体" w:hAnsi="宋体" w:eastAsia="宋体" w:cs="宋体"/>
                <w:i w:val="0"/>
                <w:iCs w:val="0"/>
                <w:color w:val="000000"/>
                <w:sz w:val="18"/>
                <w:szCs w:val="18"/>
                <w:u w:val="none"/>
                <w:rPrChange w:id="21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7A51C">
            <w:pPr>
              <w:jc w:val="center"/>
              <w:rPr>
                <w:rFonts w:hint="eastAsia" w:ascii="宋体" w:hAnsi="宋体" w:eastAsia="宋体" w:cs="宋体"/>
                <w:i w:val="0"/>
                <w:iCs w:val="0"/>
                <w:color w:val="000000"/>
                <w:sz w:val="18"/>
                <w:szCs w:val="18"/>
                <w:u w:val="none"/>
                <w:rPrChange w:id="22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24CECA">
            <w:pPr>
              <w:rPr>
                <w:rFonts w:hint="eastAsia" w:ascii="宋体" w:hAnsi="宋体" w:eastAsia="宋体" w:cs="宋体"/>
                <w:i w:val="0"/>
                <w:iCs w:val="0"/>
                <w:color w:val="000000"/>
                <w:sz w:val="18"/>
                <w:szCs w:val="18"/>
                <w:u w:val="none"/>
                <w:rPrChange w:id="22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2076C">
            <w:pPr>
              <w:rPr>
                <w:rFonts w:hint="eastAsia" w:ascii="宋体" w:hAnsi="宋体" w:eastAsia="宋体" w:cs="宋体"/>
                <w:i w:val="0"/>
                <w:iCs w:val="0"/>
                <w:color w:val="000000"/>
                <w:sz w:val="18"/>
                <w:szCs w:val="18"/>
                <w:u w:val="none"/>
                <w:rPrChange w:id="22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BE45F7">
            <w:pPr>
              <w:rPr>
                <w:rFonts w:hint="eastAsia" w:ascii="宋体" w:hAnsi="宋体" w:eastAsia="宋体" w:cs="宋体"/>
                <w:i w:val="0"/>
                <w:iCs w:val="0"/>
                <w:color w:val="000000"/>
                <w:sz w:val="18"/>
                <w:szCs w:val="18"/>
                <w:u w:val="none"/>
                <w:rPrChange w:id="22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2BA75">
            <w:pPr>
              <w:rPr>
                <w:rFonts w:hint="eastAsia" w:ascii="宋体" w:hAnsi="宋体" w:eastAsia="宋体" w:cs="宋体"/>
                <w:i w:val="0"/>
                <w:iCs w:val="0"/>
                <w:color w:val="000000"/>
                <w:sz w:val="18"/>
                <w:szCs w:val="18"/>
                <w:u w:val="none"/>
                <w:rPrChange w:id="22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B64004">
            <w:pPr>
              <w:rPr>
                <w:rFonts w:hint="eastAsia" w:ascii="宋体" w:hAnsi="宋体" w:eastAsia="宋体" w:cs="宋体"/>
                <w:i w:val="0"/>
                <w:iCs w:val="0"/>
                <w:color w:val="000000"/>
                <w:sz w:val="18"/>
                <w:szCs w:val="18"/>
                <w:u w:val="none"/>
                <w:rPrChange w:id="22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F61D4">
            <w:pPr>
              <w:jc w:val="center"/>
              <w:rPr>
                <w:rFonts w:hint="eastAsia" w:ascii="宋体" w:hAnsi="宋体" w:eastAsia="宋体" w:cs="宋体"/>
                <w:i w:val="0"/>
                <w:iCs w:val="0"/>
                <w:color w:val="000000"/>
                <w:sz w:val="18"/>
                <w:szCs w:val="18"/>
                <w:u w:val="none"/>
                <w:rPrChange w:id="22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033AA">
            <w:pPr>
              <w:rPr>
                <w:rFonts w:hint="eastAsia" w:ascii="宋体" w:hAnsi="宋体" w:eastAsia="宋体" w:cs="宋体"/>
                <w:i w:val="0"/>
                <w:iCs w:val="0"/>
                <w:color w:val="000000"/>
                <w:sz w:val="18"/>
                <w:szCs w:val="18"/>
                <w:u w:val="none"/>
                <w:rPrChange w:id="22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AD36D">
            <w:pPr>
              <w:rPr>
                <w:rFonts w:hint="eastAsia" w:ascii="宋体" w:hAnsi="宋体" w:eastAsia="宋体" w:cs="宋体"/>
                <w:i w:val="0"/>
                <w:iCs w:val="0"/>
                <w:color w:val="000000"/>
                <w:sz w:val="18"/>
                <w:szCs w:val="18"/>
                <w:u w:val="none"/>
                <w:rPrChange w:id="22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12995">
            <w:pPr>
              <w:rPr>
                <w:rFonts w:hint="eastAsia" w:ascii="宋体" w:hAnsi="宋体" w:eastAsia="宋体" w:cs="宋体"/>
                <w:i w:val="0"/>
                <w:iCs w:val="0"/>
                <w:color w:val="000000"/>
                <w:sz w:val="18"/>
                <w:szCs w:val="18"/>
                <w:u w:val="none"/>
                <w:rPrChange w:id="22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58687">
            <w:pPr>
              <w:rPr>
                <w:rFonts w:hint="eastAsia" w:ascii="宋体" w:hAnsi="宋体" w:eastAsia="宋体" w:cs="宋体"/>
                <w:i w:val="0"/>
                <w:iCs w:val="0"/>
                <w:color w:val="000000"/>
                <w:sz w:val="18"/>
                <w:szCs w:val="18"/>
                <w:u w:val="none"/>
                <w:rPrChange w:id="230"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175324">
            <w:pPr>
              <w:jc w:val="center"/>
              <w:rPr>
                <w:rFonts w:hint="eastAsia" w:ascii="宋体" w:hAnsi="宋体" w:eastAsia="宋体" w:cs="宋体"/>
                <w:i w:val="0"/>
                <w:iCs w:val="0"/>
                <w:color w:val="000000"/>
                <w:sz w:val="18"/>
                <w:szCs w:val="18"/>
                <w:u w:val="none"/>
                <w:rPrChange w:id="23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A71E1">
            <w:pPr>
              <w:rPr>
                <w:rFonts w:hint="eastAsia" w:ascii="宋体" w:hAnsi="宋体" w:eastAsia="宋体" w:cs="宋体"/>
                <w:i w:val="0"/>
                <w:iCs w:val="0"/>
                <w:color w:val="000000"/>
                <w:sz w:val="18"/>
                <w:szCs w:val="18"/>
                <w:u w:val="none"/>
                <w:rPrChange w:id="23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905BF">
            <w:pPr>
              <w:rPr>
                <w:rFonts w:hint="eastAsia" w:ascii="宋体" w:hAnsi="宋体" w:eastAsia="宋体" w:cs="宋体"/>
                <w:i w:val="0"/>
                <w:iCs w:val="0"/>
                <w:color w:val="000000"/>
                <w:sz w:val="18"/>
                <w:szCs w:val="18"/>
                <w:u w:val="none"/>
                <w:rPrChange w:id="23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831A3">
            <w:pPr>
              <w:jc w:val="center"/>
              <w:rPr>
                <w:rFonts w:hint="eastAsia" w:ascii="宋体" w:hAnsi="宋体" w:eastAsia="宋体" w:cs="宋体"/>
                <w:i w:val="0"/>
                <w:iCs w:val="0"/>
                <w:color w:val="000000"/>
                <w:sz w:val="18"/>
                <w:szCs w:val="18"/>
                <w:u w:val="none"/>
                <w:rPrChange w:id="23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18038D">
            <w:pPr>
              <w:jc w:val="center"/>
              <w:rPr>
                <w:rFonts w:hint="eastAsia" w:ascii="宋体" w:hAnsi="宋体" w:eastAsia="宋体" w:cs="宋体"/>
                <w:i w:val="0"/>
                <w:iCs w:val="0"/>
                <w:color w:val="000000"/>
                <w:sz w:val="18"/>
                <w:szCs w:val="18"/>
                <w:u w:val="none"/>
                <w:rPrChange w:id="235" w:author="Administrator" w:date="2025-04-10T16:23:56Z">
                  <w:rPr>
                    <w:rFonts w:hint="eastAsia" w:ascii="宋体" w:hAnsi="宋体" w:eastAsia="宋体" w:cs="宋体"/>
                    <w:i w:val="0"/>
                    <w:iCs w:val="0"/>
                    <w:color w:val="000000"/>
                    <w:sz w:val="28"/>
                    <w:szCs w:val="28"/>
                    <w:u w:val="none"/>
                  </w:rPr>
                </w:rPrChange>
              </w:rPr>
            </w:pPr>
          </w:p>
        </w:tc>
      </w:tr>
      <w:tr w14:paraId="61F7C3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FE7A4">
            <w:pPr>
              <w:jc w:val="center"/>
              <w:rPr>
                <w:rFonts w:hint="eastAsia" w:ascii="宋体" w:hAnsi="宋体" w:eastAsia="宋体" w:cs="宋体"/>
                <w:i w:val="0"/>
                <w:iCs w:val="0"/>
                <w:color w:val="000000"/>
                <w:sz w:val="18"/>
                <w:szCs w:val="18"/>
                <w:u w:val="none"/>
                <w:rPrChange w:id="23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8A2A8">
            <w:pPr>
              <w:jc w:val="center"/>
              <w:rPr>
                <w:rFonts w:hint="eastAsia" w:ascii="宋体" w:hAnsi="宋体" w:eastAsia="宋体" w:cs="宋体"/>
                <w:i w:val="0"/>
                <w:iCs w:val="0"/>
                <w:color w:val="000000"/>
                <w:sz w:val="18"/>
                <w:szCs w:val="18"/>
                <w:u w:val="none"/>
                <w:rPrChange w:id="23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A6552">
            <w:pPr>
              <w:jc w:val="center"/>
              <w:rPr>
                <w:rFonts w:hint="eastAsia" w:ascii="宋体" w:hAnsi="宋体" w:eastAsia="宋体" w:cs="宋体"/>
                <w:i w:val="0"/>
                <w:iCs w:val="0"/>
                <w:color w:val="000000"/>
                <w:sz w:val="18"/>
                <w:szCs w:val="18"/>
                <w:u w:val="none"/>
                <w:rPrChange w:id="23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74686">
            <w:pPr>
              <w:jc w:val="center"/>
              <w:rPr>
                <w:rFonts w:hint="eastAsia" w:ascii="宋体" w:hAnsi="宋体" w:eastAsia="宋体" w:cs="宋体"/>
                <w:i w:val="0"/>
                <w:iCs w:val="0"/>
                <w:color w:val="000000"/>
                <w:sz w:val="18"/>
                <w:szCs w:val="18"/>
                <w:u w:val="none"/>
                <w:rPrChange w:id="23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000E08">
            <w:pPr>
              <w:jc w:val="center"/>
              <w:rPr>
                <w:rFonts w:hint="eastAsia" w:ascii="宋体" w:hAnsi="宋体" w:eastAsia="宋体" w:cs="宋体"/>
                <w:i w:val="0"/>
                <w:iCs w:val="0"/>
                <w:color w:val="000000"/>
                <w:sz w:val="18"/>
                <w:szCs w:val="18"/>
                <w:u w:val="none"/>
                <w:rPrChange w:id="24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AC32E4">
            <w:pPr>
              <w:rPr>
                <w:rFonts w:hint="eastAsia" w:ascii="宋体" w:hAnsi="宋体" w:eastAsia="宋体" w:cs="宋体"/>
                <w:i w:val="0"/>
                <w:iCs w:val="0"/>
                <w:color w:val="000000"/>
                <w:sz w:val="18"/>
                <w:szCs w:val="18"/>
                <w:u w:val="none"/>
                <w:rPrChange w:id="24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959D94">
            <w:pPr>
              <w:rPr>
                <w:rFonts w:hint="eastAsia" w:ascii="宋体" w:hAnsi="宋体" w:eastAsia="宋体" w:cs="宋体"/>
                <w:i w:val="0"/>
                <w:iCs w:val="0"/>
                <w:color w:val="000000"/>
                <w:sz w:val="18"/>
                <w:szCs w:val="18"/>
                <w:u w:val="none"/>
                <w:rPrChange w:id="24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FF2B0F">
            <w:pPr>
              <w:rPr>
                <w:rFonts w:hint="eastAsia" w:ascii="宋体" w:hAnsi="宋体" w:eastAsia="宋体" w:cs="宋体"/>
                <w:i w:val="0"/>
                <w:iCs w:val="0"/>
                <w:color w:val="000000"/>
                <w:sz w:val="18"/>
                <w:szCs w:val="18"/>
                <w:u w:val="none"/>
                <w:rPrChange w:id="24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E4ACF">
            <w:pPr>
              <w:rPr>
                <w:rFonts w:hint="eastAsia" w:ascii="宋体" w:hAnsi="宋体" w:eastAsia="宋体" w:cs="宋体"/>
                <w:i w:val="0"/>
                <w:iCs w:val="0"/>
                <w:color w:val="000000"/>
                <w:sz w:val="18"/>
                <w:szCs w:val="18"/>
                <w:u w:val="none"/>
                <w:rPrChange w:id="24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328FA7">
            <w:pPr>
              <w:rPr>
                <w:rFonts w:hint="eastAsia" w:ascii="宋体" w:hAnsi="宋体" w:eastAsia="宋体" w:cs="宋体"/>
                <w:i w:val="0"/>
                <w:iCs w:val="0"/>
                <w:color w:val="000000"/>
                <w:sz w:val="18"/>
                <w:szCs w:val="18"/>
                <w:u w:val="none"/>
                <w:rPrChange w:id="24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18CB5">
            <w:pPr>
              <w:jc w:val="center"/>
              <w:rPr>
                <w:rFonts w:hint="eastAsia" w:ascii="宋体" w:hAnsi="宋体" w:eastAsia="宋体" w:cs="宋体"/>
                <w:i w:val="0"/>
                <w:iCs w:val="0"/>
                <w:color w:val="000000"/>
                <w:sz w:val="18"/>
                <w:szCs w:val="18"/>
                <w:u w:val="none"/>
                <w:rPrChange w:id="24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A645AD">
            <w:pPr>
              <w:rPr>
                <w:rFonts w:hint="eastAsia" w:ascii="宋体" w:hAnsi="宋体" w:eastAsia="宋体" w:cs="宋体"/>
                <w:i w:val="0"/>
                <w:iCs w:val="0"/>
                <w:color w:val="000000"/>
                <w:sz w:val="18"/>
                <w:szCs w:val="18"/>
                <w:u w:val="none"/>
                <w:rPrChange w:id="24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12995">
            <w:pPr>
              <w:rPr>
                <w:rFonts w:hint="eastAsia" w:ascii="宋体" w:hAnsi="宋体" w:eastAsia="宋体" w:cs="宋体"/>
                <w:i w:val="0"/>
                <w:iCs w:val="0"/>
                <w:color w:val="000000"/>
                <w:sz w:val="18"/>
                <w:szCs w:val="18"/>
                <w:u w:val="none"/>
                <w:rPrChange w:id="24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B16441">
            <w:pPr>
              <w:rPr>
                <w:rFonts w:hint="eastAsia" w:ascii="宋体" w:hAnsi="宋体" w:eastAsia="宋体" w:cs="宋体"/>
                <w:i w:val="0"/>
                <w:iCs w:val="0"/>
                <w:color w:val="000000"/>
                <w:sz w:val="18"/>
                <w:szCs w:val="18"/>
                <w:u w:val="none"/>
                <w:rPrChange w:id="24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E8F2E">
            <w:pPr>
              <w:rPr>
                <w:rFonts w:hint="eastAsia" w:ascii="宋体" w:hAnsi="宋体" w:eastAsia="宋体" w:cs="宋体"/>
                <w:i w:val="0"/>
                <w:iCs w:val="0"/>
                <w:color w:val="000000"/>
                <w:sz w:val="18"/>
                <w:szCs w:val="18"/>
                <w:u w:val="none"/>
                <w:rPrChange w:id="250"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48CD09">
            <w:pPr>
              <w:jc w:val="center"/>
              <w:rPr>
                <w:rFonts w:hint="eastAsia" w:ascii="宋体" w:hAnsi="宋体" w:eastAsia="宋体" w:cs="宋体"/>
                <w:i w:val="0"/>
                <w:iCs w:val="0"/>
                <w:color w:val="000000"/>
                <w:sz w:val="18"/>
                <w:szCs w:val="18"/>
                <w:u w:val="none"/>
                <w:rPrChange w:id="25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18AD7">
            <w:pPr>
              <w:rPr>
                <w:rFonts w:hint="eastAsia" w:ascii="宋体" w:hAnsi="宋体" w:eastAsia="宋体" w:cs="宋体"/>
                <w:i w:val="0"/>
                <w:iCs w:val="0"/>
                <w:color w:val="000000"/>
                <w:sz w:val="18"/>
                <w:szCs w:val="18"/>
                <w:u w:val="none"/>
                <w:rPrChange w:id="25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9586F">
            <w:pPr>
              <w:rPr>
                <w:rFonts w:hint="eastAsia" w:ascii="宋体" w:hAnsi="宋体" w:eastAsia="宋体" w:cs="宋体"/>
                <w:i w:val="0"/>
                <w:iCs w:val="0"/>
                <w:color w:val="000000"/>
                <w:sz w:val="18"/>
                <w:szCs w:val="18"/>
                <w:u w:val="none"/>
                <w:rPrChange w:id="25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8D9FE">
            <w:pPr>
              <w:jc w:val="center"/>
              <w:rPr>
                <w:rFonts w:hint="eastAsia" w:ascii="宋体" w:hAnsi="宋体" w:eastAsia="宋体" w:cs="宋体"/>
                <w:i w:val="0"/>
                <w:iCs w:val="0"/>
                <w:color w:val="000000"/>
                <w:sz w:val="18"/>
                <w:szCs w:val="18"/>
                <w:u w:val="none"/>
                <w:rPrChange w:id="25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58E221">
            <w:pPr>
              <w:jc w:val="center"/>
              <w:rPr>
                <w:rFonts w:hint="eastAsia" w:ascii="宋体" w:hAnsi="宋体" w:eastAsia="宋体" w:cs="宋体"/>
                <w:i w:val="0"/>
                <w:iCs w:val="0"/>
                <w:color w:val="000000"/>
                <w:sz w:val="18"/>
                <w:szCs w:val="18"/>
                <w:u w:val="none"/>
                <w:rPrChange w:id="255" w:author="Administrator" w:date="2025-04-10T16:23:56Z">
                  <w:rPr>
                    <w:rFonts w:hint="eastAsia" w:ascii="宋体" w:hAnsi="宋体" w:eastAsia="宋体" w:cs="宋体"/>
                    <w:i w:val="0"/>
                    <w:iCs w:val="0"/>
                    <w:color w:val="000000"/>
                    <w:sz w:val="28"/>
                    <w:szCs w:val="28"/>
                    <w:u w:val="none"/>
                  </w:rPr>
                </w:rPrChange>
              </w:rPr>
            </w:pPr>
          </w:p>
        </w:tc>
      </w:tr>
      <w:tr w14:paraId="708FA1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708B76">
            <w:pPr>
              <w:jc w:val="center"/>
              <w:rPr>
                <w:rFonts w:hint="eastAsia" w:ascii="宋体" w:hAnsi="宋体" w:eastAsia="宋体" w:cs="宋体"/>
                <w:i w:val="0"/>
                <w:iCs w:val="0"/>
                <w:color w:val="000000"/>
                <w:sz w:val="18"/>
                <w:szCs w:val="18"/>
                <w:u w:val="none"/>
                <w:rPrChange w:id="25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FB243">
            <w:pPr>
              <w:jc w:val="center"/>
              <w:rPr>
                <w:rFonts w:hint="eastAsia" w:ascii="宋体" w:hAnsi="宋体" w:eastAsia="宋体" w:cs="宋体"/>
                <w:i w:val="0"/>
                <w:iCs w:val="0"/>
                <w:color w:val="000000"/>
                <w:sz w:val="18"/>
                <w:szCs w:val="18"/>
                <w:u w:val="none"/>
                <w:rPrChange w:id="25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3595D7">
            <w:pPr>
              <w:jc w:val="center"/>
              <w:rPr>
                <w:rFonts w:hint="eastAsia" w:ascii="宋体" w:hAnsi="宋体" w:eastAsia="宋体" w:cs="宋体"/>
                <w:i w:val="0"/>
                <w:iCs w:val="0"/>
                <w:color w:val="000000"/>
                <w:sz w:val="18"/>
                <w:szCs w:val="18"/>
                <w:u w:val="none"/>
                <w:rPrChange w:id="25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BDC27B">
            <w:pPr>
              <w:jc w:val="center"/>
              <w:rPr>
                <w:rFonts w:hint="eastAsia" w:ascii="宋体" w:hAnsi="宋体" w:eastAsia="宋体" w:cs="宋体"/>
                <w:i w:val="0"/>
                <w:iCs w:val="0"/>
                <w:color w:val="000000"/>
                <w:sz w:val="18"/>
                <w:szCs w:val="18"/>
                <w:u w:val="none"/>
                <w:rPrChange w:id="25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6A6C9">
            <w:pPr>
              <w:jc w:val="center"/>
              <w:rPr>
                <w:rFonts w:hint="eastAsia" w:ascii="宋体" w:hAnsi="宋体" w:eastAsia="宋体" w:cs="宋体"/>
                <w:i w:val="0"/>
                <w:iCs w:val="0"/>
                <w:color w:val="000000"/>
                <w:sz w:val="18"/>
                <w:szCs w:val="18"/>
                <w:u w:val="none"/>
                <w:rPrChange w:id="26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E8886">
            <w:pPr>
              <w:rPr>
                <w:rFonts w:hint="eastAsia" w:ascii="宋体" w:hAnsi="宋体" w:eastAsia="宋体" w:cs="宋体"/>
                <w:i w:val="0"/>
                <w:iCs w:val="0"/>
                <w:color w:val="000000"/>
                <w:sz w:val="18"/>
                <w:szCs w:val="18"/>
                <w:u w:val="none"/>
                <w:rPrChange w:id="26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37E52">
            <w:pPr>
              <w:rPr>
                <w:rFonts w:hint="eastAsia" w:ascii="宋体" w:hAnsi="宋体" w:eastAsia="宋体" w:cs="宋体"/>
                <w:i w:val="0"/>
                <w:iCs w:val="0"/>
                <w:color w:val="000000"/>
                <w:sz w:val="18"/>
                <w:szCs w:val="18"/>
                <w:u w:val="none"/>
                <w:rPrChange w:id="26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14EEA">
            <w:pPr>
              <w:rPr>
                <w:rFonts w:hint="eastAsia" w:ascii="宋体" w:hAnsi="宋体" w:eastAsia="宋体" w:cs="宋体"/>
                <w:i w:val="0"/>
                <w:iCs w:val="0"/>
                <w:color w:val="000000"/>
                <w:sz w:val="18"/>
                <w:szCs w:val="18"/>
                <w:u w:val="none"/>
                <w:rPrChange w:id="26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7EB1EF">
            <w:pPr>
              <w:rPr>
                <w:rFonts w:hint="eastAsia" w:ascii="宋体" w:hAnsi="宋体" w:eastAsia="宋体" w:cs="宋体"/>
                <w:i w:val="0"/>
                <w:iCs w:val="0"/>
                <w:color w:val="000000"/>
                <w:sz w:val="18"/>
                <w:szCs w:val="18"/>
                <w:u w:val="none"/>
                <w:rPrChange w:id="26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49E98">
            <w:pPr>
              <w:rPr>
                <w:rFonts w:hint="eastAsia" w:ascii="宋体" w:hAnsi="宋体" w:eastAsia="宋体" w:cs="宋体"/>
                <w:i w:val="0"/>
                <w:iCs w:val="0"/>
                <w:color w:val="000000"/>
                <w:sz w:val="18"/>
                <w:szCs w:val="18"/>
                <w:u w:val="none"/>
                <w:rPrChange w:id="26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CCF992">
            <w:pPr>
              <w:jc w:val="center"/>
              <w:rPr>
                <w:rFonts w:hint="eastAsia" w:ascii="宋体" w:hAnsi="宋体" w:eastAsia="宋体" w:cs="宋体"/>
                <w:i w:val="0"/>
                <w:iCs w:val="0"/>
                <w:color w:val="000000"/>
                <w:sz w:val="18"/>
                <w:szCs w:val="18"/>
                <w:u w:val="none"/>
                <w:rPrChange w:id="266"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41478">
            <w:pPr>
              <w:rPr>
                <w:rFonts w:hint="eastAsia" w:ascii="宋体" w:hAnsi="宋体" w:eastAsia="宋体" w:cs="宋体"/>
                <w:i w:val="0"/>
                <w:iCs w:val="0"/>
                <w:color w:val="000000"/>
                <w:sz w:val="18"/>
                <w:szCs w:val="18"/>
                <w:u w:val="none"/>
                <w:rPrChange w:id="267"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58C2D">
            <w:pPr>
              <w:rPr>
                <w:rFonts w:hint="eastAsia" w:ascii="宋体" w:hAnsi="宋体" w:eastAsia="宋体" w:cs="宋体"/>
                <w:i w:val="0"/>
                <w:iCs w:val="0"/>
                <w:color w:val="000000"/>
                <w:sz w:val="18"/>
                <w:szCs w:val="18"/>
                <w:u w:val="none"/>
                <w:rPrChange w:id="26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9C0D2">
            <w:pPr>
              <w:rPr>
                <w:rFonts w:hint="eastAsia" w:ascii="宋体" w:hAnsi="宋体" w:eastAsia="宋体" w:cs="宋体"/>
                <w:i w:val="0"/>
                <w:iCs w:val="0"/>
                <w:color w:val="000000"/>
                <w:sz w:val="18"/>
                <w:szCs w:val="18"/>
                <w:u w:val="none"/>
                <w:rPrChange w:id="26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FB0276">
            <w:pPr>
              <w:rPr>
                <w:rFonts w:hint="eastAsia" w:ascii="宋体" w:hAnsi="宋体" w:eastAsia="宋体" w:cs="宋体"/>
                <w:i w:val="0"/>
                <w:iCs w:val="0"/>
                <w:color w:val="000000"/>
                <w:sz w:val="18"/>
                <w:szCs w:val="18"/>
                <w:u w:val="none"/>
                <w:rPrChange w:id="270"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EB7AD">
            <w:pPr>
              <w:jc w:val="center"/>
              <w:rPr>
                <w:rFonts w:hint="eastAsia" w:ascii="宋体" w:hAnsi="宋体" w:eastAsia="宋体" w:cs="宋体"/>
                <w:i w:val="0"/>
                <w:iCs w:val="0"/>
                <w:color w:val="000000"/>
                <w:sz w:val="18"/>
                <w:szCs w:val="18"/>
                <w:u w:val="none"/>
                <w:rPrChange w:id="271"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D032E2">
            <w:pPr>
              <w:rPr>
                <w:rFonts w:hint="eastAsia" w:ascii="宋体" w:hAnsi="宋体" w:eastAsia="宋体" w:cs="宋体"/>
                <w:i w:val="0"/>
                <w:iCs w:val="0"/>
                <w:color w:val="000000"/>
                <w:sz w:val="18"/>
                <w:szCs w:val="18"/>
                <w:u w:val="none"/>
                <w:rPrChange w:id="272"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DC550">
            <w:pPr>
              <w:rPr>
                <w:rFonts w:hint="eastAsia" w:ascii="宋体" w:hAnsi="宋体" w:eastAsia="宋体" w:cs="宋体"/>
                <w:i w:val="0"/>
                <w:iCs w:val="0"/>
                <w:color w:val="000000"/>
                <w:sz w:val="18"/>
                <w:szCs w:val="18"/>
                <w:u w:val="none"/>
                <w:rPrChange w:id="273"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74A5F">
            <w:pPr>
              <w:jc w:val="center"/>
              <w:rPr>
                <w:rFonts w:hint="eastAsia" w:ascii="宋体" w:hAnsi="宋体" w:eastAsia="宋体" w:cs="宋体"/>
                <w:i w:val="0"/>
                <w:iCs w:val="0"/>
                <w:color w:val="000000"/>
                <w:sz w:val="18"/>
                <w:szCs w:val="18"/>
                <w:u w:val="none"/>
                <w:rPrChange w:id="274"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D3D761">
            <w:pPr>
              <w:jc w:val="center"/>
              <w:rPr>
                <w:rFonts w:hint="eastAsia" w:ascii="宋体" w:hAnsi="宋体" w:eastAsia="宋体" w:cs="宋体"/>
                <w:i w:val="0"/>
                <w:iCs w:val="0"/>
                <w:color w:val="000000"/>
                <w:sz w:val="18"/>
                <w:szCs w:val="18"/>
                <w:u w:val="none"/>
                <w:rPrChange w:id="275" w:author="Administrator" w:date="2025-04-10T16:23:56Z">
                  <w:rPr>
                    <w:rFonts w:hint="eastAsia" w:ascii="宋体" w:hAnsi="宋体" w:eastAsia="宋体" w:cs="宋体"/>
                    <w:i w:val="0"/>
                    <w:iCs w:val="0"/>
                    <w:color w:val="000000"/>
                    <w:sz w:val="28"/>
                    <w:szCs w:val="28"/>
                    <w:u w:val="none"/>
                  </w:rPr>
                </w:rPrChange>
              </w:rPr>
            </w:pPr>
          </w:p>
        </w:tc>
      </w:tr>
      <w:tr w14:paraId="59B254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B7D76">
            <w:pPr>
              <w:jc w:val="center"/>
              <w:rPr>
                <w:rFonts w:hint="eastAsia" w:ascii="宋体" w:hAnsi="宋体" w:eastAsia="宋体" w:cs="宋体"/>
                <w:i w:val="0"/>
                <w:iCs w:val="0"/>
                <w:color w:val="000000"/>
                <w:sz w:val="18"/>
                <w:szCs w:val="18"/>
                <w:u w:val="none"/>
                <w:rPrChange w:id="276"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87AB30">
            <w:pPr>
              <w:jc w:val="center"/>
              <w:rPr>
                <w:rFonts w:hint="eastAsia" w:ascii="宋体" w:hAnsi="宋体" w:eastAsia="宋体" w:cs="宋体"/>
                <w:i w:val="0"/>
                <w:iCs w:val="0"/>
                <w:color w:val="000000"/>
                <w:sz w:val="18"/>
                <w:szCs w:val="18"/>
                <w:u w:val="none"/>
                <w:rPrChange w:id="277"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30E86">
            <w:pPr>
              <w:jc w:val="center"/>
              <w:rPr>
                <w:rFonts w:hint="eastAsia" w:ascii="宋体" w:hAnsi="宋体" w:eastAsia="宋体" w:cs="宋体"/>
                <w:i w:val="0"/>
                <w:iCs w:val="0"/>
                <w:color w:val="000000"/>
                <w:sz w:val="18"/>
                <w:szCs w:val="18"/>
                <w:u w:val="none"/>
                <w:rPrChange w:id="278"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805BD5">
            <w:pPr>
              <w:jc w:val="center"/>
              <w:rPr>
                <w:rFonts w:hint="eastAsia" w:ascii="宋体" w:hAnsi="宋体" w:eastAsia="宋体" w:cs="宋体"/>
                <w:i w:val="0"/>
                <w:iCs w:val="0"/>
                <w:color w:val="000000"/>
                <w:sz w:val="18"/>
                <w:szCs w:val="18"/>
                <w:u w:val="none"/>
                <w:rPrChange w:id="279"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560938">
            <w:pPr>
              <w:jc w:val="center"/>
              <w:rPr>
                <w:rFonts w:hint="eastAsia" w:ascii="宋体" w:hAnsi="宋体" w:eastAsia="宋体" w:cs="宋体"/>
                <w:i w:val="0"/>
                <w:iCs w:val="0"/>
                <w:color w:val="000000"/>
                <w:sz w:val="18"/>
                <w:szCs w:val="18"/>
                <w:u w:val="none"/>
                <w:rPrChange w:id="280"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BE3DE8">
            <w:pPr>
              <w:rPr>
                <w:rFonts w:hint="eastAsia" w:ascii="宋体" w:hAnsi="宋体" w:eastAsia="宋体" w:cs="宋体"/>
                <w:i w:val="0"/>
                <w:iCs w:val="0"/>
                <w:color w:val="000000"/>
                <w:sz w:val="18"/>
                <w:szCs w:val="18"/>
                <w:u w:val="none"/>
                <w:rPrChange w:id="28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6A5BD">
            <w:pPr>
              <w:rPr>
                <w:rFonts w:hint="eastAsia" w:ascii="宋体" w:hAnsi="宋体" w:eastAsia="宋体" w:cs="宋体"/>
                <w:i w:val="0"/>
                <w:iCs w:val="0"/>
                <w:color w:val="000000"/>
                <w:sz w:val="18"/>
                <w:szCs w:val="18"/>
                <w:u w:val="none"/>
                <w:rPrChange w:id="282"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8A5AE">
            <w:pPr>
              <w:rPr>
                <w:rFonts w:hint="eastAsia" w:ascii="宋体" w:hAnsi="宋体" w:eastAsia="宋体" w:cs="宋体"/>
                <w:i w:val="0"/>
                <w:iCs w:val="0"/>
                <w:color w:val="000000"/>
                <w:sz w:val="18"/>
                <w:szCs w:val="18"/>
                <w:u w:val="none"/>
                <w:rPrChange w:id="283"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98DFF">
            <w:pPr>
              <w:rPr>
                <w:rFonts w:hint="eastAsia" w:ascii="宋体" w:hAnsi="宋体" w:eastAsia="宋体" w:cs="宋体"/>
                <w:i w:val="0"/>
                <w:iCs w:val="0"/>
                <w:color w:val="000000"/>
                <w:sz w:val="18"/>
                <w:szCs w:val="18"/>
                <w:u w:val="none"/>
                <w:rPrChange w:id="284"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5E215F">
            <w:pPr>
              <w:rPr>
                <w:rFonts w:hint="eastAsia" w:ascii="宋体" w:hAnsi="宋体" w:eastAsia="宋体" w:cs="宋体"/>
                <w:i w:val="0"/>
                <w:iCs w:val="0"/>
                <w:color w:val="000000"/>
                <w:sz w:val="18"/>
                <w:szCs w:val="18"/>
                <w:u w:val="none"/>
                <w:rPrChange w:id="285"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8F122">
            <w:pPr>
              <w:jc w:val="center"/>
              <w:rPr>
                <w:rFonts w:hint="eastAsia" w:ascii="宋体" w:hAnsi="宋体" w:eastAsia="宋体" w:cs="宋体"/>
                <w:i w:val="0"/>
                <w:iCs w:val="0"/>
                <w:color w:val="000000"/>
                <w:sz w:val="18"/>
                <w:szCs w:val="18"/>
                <w:u w:val="none"/>
                <w:rPrChange w:id="286" w:author="Administrator" w:date="2025-04-10T16:23:56Z">
                  <w:rPr>
                    <w:rFonts w:hint="eastAsia" w:ascii="宋体" w:hAnsi="宋体" w:eastAsia="宋体" w:cs="宋体"/>
                    <w:i w:val="0"/>
                    <w:iCs w:val="0"/>
                    <w:color w:val="000000"/>
                    <w:sz w:val="28"/>
                    <w:szCs w:val="28"/>
                    <w:u w:val="none"/>
                  </w:rPr>
                </w:rPrChange>
              </w:rPr>
            </w:pPr>
          </w:p>
        </w:tc>
        <w:tc>
          <w:tcPr>
            <w:tcW w:w="2992" w:type="dxa"/>
            <w:gridSpan w:val="4"/>
            <w:tcBorders>
              <w:top w:val="single" w:color="000000" w:sz="4" w:space="0"/>
              <w:left w:val="single" w:color="000000" w:sz="4" w:space="0"/>
              <w:bottom w:val="single" w:color="000000" w:sz="4" w:space="0"/>
              <w:right w:val="single" w:color="000000" w:sz="4" w:space="0"/>
            </w:tcBorders>
            <w:shd w:val="clear" w:color="auto" w:fill="E7A2F9"/>
            <w:noWrap/>
            <w:vAlign w:val="center"/>
          </w:tcPr>
          <w:p w14:paraId="715B5B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28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288" w:author="Administrator" w:date="2025-04-10T16:23:56Z">
                  <w:rPr>
                    <w:rFonts w:hint="eastAsia" w:ascii="宋体" w:hAnsi="宋体" w:eastAsia="宋体" w:cs="宋体"/>
                    <w:i w:val="0"/>
                    <w:iCs w:val="0"/>
                    <w:color w:val="000000"/>
                    <w:kern w:val="0"/>
                    <w:sz w:val="28"/>
                    <w:szCs w:val="28"/>
                    <w:u w:val="none"/>
                    <w:lang w:val="en-US" w:eastAsia="zh-CN" w:bidi="ar"/>
                  </w:rPr>
                </w:rPrChange>
              </w:rPr>
              <w:t>社会实践类</w:t>
            </w: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1796B">
            <w:pPr>
              <w:jc w:val="center"/>
              <w:rPr>
                <w:rFonts w:hint="eastAsia" w:ascii="宋体" w:hAnsi="宋体" w:eastAsia="宋体" w:cs="宋体"/>
                <w:i w:val="0"/>
                <w:iCs w:val="0"/>
                <w:color w:val="000000"/>
                <w:sz w:val="18"/>
                <w:szCs w:val="18"/>
                <w:u w:val="none"/>
                <w:rPrChange w:id="28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FD5A20">
            <w:pPr>
              <w:rPr>
                <w:rFonts w:hint="eastAsia" w:ascii="宋体" w:hAnsi="宋体" w:eastAsia="宋体" w:cs="宋体"/>
                <w:i w:val="0"/>
                <w:iCs w:val="0"/>
                <w:color w:val="000000"/>
                <w:sz w:val="18"/>
                <w:szCs w:val="18"/>
                <w:u w:val="none"/>
                <w:rPrChange w:id="29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FF5513">
            <w:pPr>
              <w:rPr>
                <w:rFonts w:hint="eastAsia" w:ascii="宋体" w:hAnsi="宋体" w:eastAsia="宋体" w:cs="宋体"/>
                <w:i w:val="0"/>
                <w:iCs w:val="0"/>
                <w:color w:val="000000"/>
                <w:sz w:val="18"/>
                <w:szCs w:val="18"/>
                <w:u w:val="none"/>
                <w:rPrChange w:id="29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9070C">
            <w:pPr>
              <w:jc w:val="center"/>
              <w:rPr>
                <w:rFonts w:hint="eastAsia" w:ascii="宋体" w:hAnsi="宋体" w:eastAsia="宋体" w:cs="宋体"/>
                <w:i w:val="0"/>
                <w:iCs w:val="0"/>
                <w:color w:val="000000"/>
                <w:sz w:val="18"/>
                <w:szCs w:val="18"/>
                <w:u w:val="none"/>
                <w:rPrChange w:id="29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5AA82">
            <w:pPr>
              <w:jc w:val="center"/>
              <w:rPr>
                <w:rFonts w:hint="eastAsia" w:ascii="宋体" w:hAnsi="宋体" w:eastAsia="宋体" w:cs="宋体"/>
                <w:i w:val="0"/>
                <w:iCs w:val="0"/>
                <w:color w:val="000000"/>
                <w:sz w:val="18"/>
                <w:szCs w:val="18"/>
                <w:u w:val="none"/>
                <w:rPrChange w:id="293" w:author="Administrator" w:date="2025-04-10T16:23:56Z">
                  <w:rPr>
                    <w:rFonts w:hint="eastAsia" w:ascii="宋体" w:hAnsi="宋体" w:eastAsia="宋体" w:cs="宋体"/>
                    <w:i w:val="0"/>
                    <w:iCs w:val="0"/>
                    <w:color w:val="000000"/>
                    <w:sz w:val="28"/>
                    <w:szCs w:val="28"/>
                    <w:u w:val="none"/>
                  </w:rPr>
                </w:rPrChange>
              </w:rPr>
            </w:pPr>
          </w:p>
        </w:tc>
      </w:tr>
      <w:tr w14:paraId="78237E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E0E899">
            <w:pPr>
              <w:jc w:val="center"/>
              <w:rPr>
                <w:rFonts w:hint="eastAsia" w:ascii="宋体" w:hAnsi="宋体" w:eastAsia="宋体" w:cs="宋体"/>
                <w:i w:val="0"/>
                <w:iCs w:val="0"/>
                <w:color w:val="000000"/>
                <w:sz w:val="18"/>
                <w:szCs w:val="18"/>
                <w:u w:val="none"/>
                <w:rPrChange w:id="29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6E669">
            <w:pPr>
              <w:jc w:val="center"/>
              <w:rPr>
                <w:rFonts w:hint="eastAsia" w:ascii="宋体" w:hAnsi="宋体" w:eastAsia="宋体" w:cs="宋体"/>
                <w:i w:val="0"/>
                <w:iCs w:val="0"/>
                <w:color w:val="000000"/>
                <w:sz w:val="18"/>
                <w:szCs w:val="18"/>
                <w:u w:val="none"/>
                <w:rPrChange w:id="29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E5434">
            <w:pPr>
              <w:jc w:val="center"/>
              <w:rPr>
                <w:rFonts w:hint="eastAsia" w:ascii="宋体" w:hAnsi="宋体" w:eastAsia="宋体" w:cs="宋体"/>
                <w:i w:val="0"/>
                <w:iCs w:val="0"/>
                <w:color w:val="000000"/>
                <w:sz w:val="18"/>
                <w:szCs w:val="18"/>
                <w:u w:val="none"/>
                <w:rPrChange w:id="29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C93E7B">
            <w:pPr>
              <w:jc w:val="center"/>
              <w:rPr>
                <w:rFonts w:hint="eastAsia" w:ascii="宋体" w:hAnsi="宋体" w:eastAsia="宋体" w:cs="宋体"/>
                <w:i w:val="0"/>
                <w:iCs w:val="0"/>
                <w:color w:val="000000"/>
                <w:sz w:val="18"/>
                <w:szCs w:val="18"/>
                <w:u w:val="none"/>
                <w:rPrChange w:id="29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3A37D2">
            <w:pPr>
              <w:jc w:val="center"/>
              <w:rPr>
                <w:rFonts w:hint="eastAsia" w:ascii="宋体" w:hAnsi="宋体" w:eastAsia="宋体" w:cs="宋体"/>
                <w:i w:val="0"/>
                <w:iCs w:val="0"/>
                <w:color w:val="000000"/>
                <w:sz w:val="18"/>
                <w:szCs w:val="18"/>
                <w:u w:val="none"/>
                <w:rPrChange w:id="29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3DE09D">
            <w:pPr>
              <w:rPr>
                <w:rFonts w:hint="eastAsia" w:ascii="宋体" w:hAnsi="宋体" w:eastAsia="宋体" w:cs="宋体"/>
                <w:i w:val="0"/>
                <w:iCs w:val="0"/>
                <w:color w:val="000000"/>
                <w:sz w:val="18"/>
                <w:szCs w:val="18"/>
                <w:u w:val="none"/>
                <w:rPrChange w:id="29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44092">
            <w:pPr>
              <w:rPr>
                <w:rFonts w:hint="eastAsia" w:ascii="宋体" w:hAnsi="宋体" w:eastAsia="宋体" w:cs="宋体"/>
                <w:i w:val="0"/>
                <w:iCs w:val="0"/>
                <w:color w:val="000000"/>
                <w:sz w:val="18"/>
                <w:szCs w:val="18"/>
                <w:u w:val="none"/>
                <w:rPrChange w:id="30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9B6D9">
            <w:pPr>
              <w:rPr>
                <w:rFonts w:hint="eastAsia" w:ascii="宋体" w:hAnsi="宋体" w:eastAsia="宋体" w:cs="宋体"/>
                <w:i w:val="0"/>
                <w:iCs w:val="0"/>
                <w:color w:val="000000"/>
                <w:sz w:val="18"/>
                <w:szCs w:val="18"/>
                <w:u w:val="none"/>
                <w:rPrChange w:id="30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34F21">
            <w:pPr>
              <w:rPr>
                <w:rFonts w:hint="eastAsia" w:ascii="宋体" w:hAnsi="宋体" w:eastAsia="宋体" w:cs="宋体"/>
                <w:i w:val="0"/>
                <w:iCs w:val="0"/>
                <w:color w:val="000000"/>
                <w:sz w:val="18"/>
                <w:szCs w:val="18"/>
                <w:u w:val="none"/>
                <w:rPrChange w:id="30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23706">
            <w:pPr>
              <w:rPr>
                <w:rFonts w:hint="eastAsia" w:ascii="宋体" w:hAnsi="宋体" w:eastAsia="宋体" w:cs="宋体"/>
                <w:i w:val="0"/>
                <w:iCs w:val="0"/>
                <w:color w:val="000000"/>
                <w:sz w:val="18"/>
                <w:szCs w:val="18"/>
                <w:u w:val="none"/>
                <w:rPrChange w:id="30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A812A5">
            <w:pPr>
              <w:jc w:val="center"/>
              <w:rPr>
                <w:rFonts w:hint="eastAsia" w:ascii="宋体" w:hAnsi="宋体" w:eastAsia="宋体" w:cs="宋体"/>
                <w:i w:val="0"/>
                <w:iCs w:val="0"/>
                <w:color w:val="000000"/>
                <w:sz w:val="18"/>
                <w:szCs w:val="18"/>
                <w:u w:val="none"/>
                <w:rPrChange w:id="304" w:author="Administrator" w:date="2025-04-10T16:23:56Z">
                  <w:rPr>
                    <w:rFonts w:hint="eastAsia" w:ascii="宋体" w:hAnsi="宋体" w:eastAsia="宋体" w:cs="宋体"/>
                    <w:i w:val="0"/>
                    <w:iCs w:val="0"/>
                    <w:color w:val="000000"/>
                    <w:sz w:val="28"/>
                    <w:szCs w:val="28"/>
                    <w:u w:val="none"/>
                  </w:rPr>
                </w:rPrChange>
              </w:rPr>
            </w:pPr>
          </w:p>
        </w:tc>
        <w:tc>
          <w:tcPr>
            <w:tcW w:w="2244" w:type="dxa"/>
            <w:gridSpan w:val="3"/>
            <w:tcBorders>
              <w:top w:val="single" w:color="000000" w:sz="4" w:space="0"/>
              <w:left w:val="single" w:color="000000" w:sz="4" w:space="0"/>
              <w:bottom w:val="single" w:color="000000" w:sz="4" w:space="0"/>
              <w:right w:val="single" w:color="000000" w:sz="4" w:space="0"/>
            </w:tcBorders>
            <w:shd w:val="clear" w:color="auto" w:fill="E7A2F9"/>
            <w:noWrap/>
            <w:vAlign w:val="center"/>
          </w:tcPr>
          <w:p w14:paraId="3F28AF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305"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306" w:author="Administrator" w:date="2025-04-10T16:23:56Z">
                  <w:rPr>
                    <w:rFonts w:hint="eastAsia" w:ascii="宋体" w:hAnsi="宋体" w:eastAsia="宋体" w:cs="宋体"/>
                    <w:i w:val="0"/>
                    <w:iCs w:val="0"/>
                    <w:color w:val="000000"/>
                    <w:kern w:val="0"/>
                    <w:sz w:val="28"/>
                    <w:szCs w:val="28"/>
                    <w:u w:val="none"/>
                    <w:lang w:val="en-US" w:eastAsia="zh-CN" w:bidi="ar"/>
                  </w:rPr>
                </w:rPrChange>
              </w:rPr>
              <w:t>志愿服务时数</w:t>
            </w:r>
          </w:p>
        </w:tc>
        <w:tc>
          <w:tcPr>
            <w:tcW w:w="748" w:type="dxa"/>
            <w:tcBorders>
              <w:top w:val="single" w:color="000000" w:sz="4" w:space="0"/>
              <w:left w:val="single" w:color="000000" w:sz="4" w:space="0"/>
              <w:bottom w:val="single" w:color="000000" w:sz="4" w:space="0"/>
              <w:right w:val="single" w:color="000000" w:sz="4" w:space="0"/>
            </w:tcBorders>
            <w:shd w:val="clear" w:color="auto" w:fill="E7A2F9"/>
            <w:noWrap/>
            <w:vAlign w:val="center"/>
          </w:tcPr>
          <w:p w14:paraId="4AD206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Change w:id="307" w:author="Administrator" w:date="2025-04-10T16:23:56Z">
                  <w:rPr>
                    <w:rFonts w:hint="eastAsia" w:ascii="宋体" w:hAnsi="宋体" w:eastAsia="宋体" w:cs="宋体"/>
                    <w:i w:val="0"/>
                    <w:iCs w:val="0"/>
                    <w:color w:val="000000"/>
                    <w:sz w:val="28"/>
                    <w:szCs w:val="28"/>
                    <w:u w:val="none"/>
                  </w:rPr>
                </w:rPrChange>
              </w:rPr>
            </w:pPr>
            <w:r>
              <w:rPr>
                <w:rFonts w:hint="eastAsia" w:ascii="宋体" w:hAnsi="宋体" w:eastAsia="宋体" w:cs="宋体"/>
                <w:i w:val="0"/>
                <w:iCs w:val="0"/>
                <w:color w:val="000000"/>
                <w:kern w:val="0"/>
                <w:sz w:val="18"/>
                <w:szCs w:val="18"/>
                <w:u w:val="none"/>
                <w:lang w:val="en-US" w:eastAsia="zh-CN" w:bidi="ar"/>
                <w:rPrChange w:id="308" w:author="Administrator" w:date="2025-04-10T16:23:56Z">
                  <w:rPr>
                    <w:rFonts w:hint="eastAsia" w:ascii="宋体" w:hAnsi="宋体" w:eastAsia="宋体" w:cs="宋体"/>
                    <w:i w:val="0"/>
                    <w:iCs w:val="0"/>
                    <w:color w:val="000000"/>
                    <w:kern w:val="0"/>
                    <w:sz w:val="28"/>
                    <w:szCs w:val="28"/>
                    <w:u w:val="none"/>
                    <w:lang w:val="en-US" w:eastAsia="zh-CN" w:bidi="ar"/>
                  </w:rPr>
                </w:rPrChange>
              </w:rPr>
              <w:t>加分</w:t>
            </w: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19C5B">
            <w:pPr>
              <w:jc w:val="center"/>
              <w:rPr>
                <w:rFonts w:hint="eastAsia" w:ascii="宋体" w:hAnsi="宋体" w:eastAsia="宋体" w:cs="宋体"/>
                <w:i w:val="0"/>
                <w:iCs w:val="0"/>
                <w:color w:val="000000"/>
                <w:sz w:val="18"/>
                <w:szCs w:val="18"/>
                <w:u w:val="none"/>
                <w:rPrChange w:id="309"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10A44">
            <w:pPr>
              <w:rPr>
                <w:rFonts w:hint="eastAsia" w:ascii="宋体" w:hAnsi="宋体" w:eastAsia="宋体" w:cs="宋体"/>
                <w:i w:val="0"/>
                <w:iCs w:val="0"/>
                <w:color w:val="000000"/>
                <w:sz w:val="18"/>
                <w:szCs w:val="18"/>
                <w:u w:val="none"/>
                <w:rPrChange w:id="310"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FDF0B">
            <w:pPr>
              <w:rPr>
                <w:rFonts w:hint="eastAsia" w:ascii="宋体" w:hAnsi="宋体" w:eastAsia="宋体" w:cs="宋体"/>
                <w:i w:val="0"/>
                <w:iCs w:val="0"/>
                <w:color w:val="000000"/>
                <w:sz w:val="18"/>
                <w:szCs w:val="18"/>
                <w:u w:val="none"/>
                <w:rPrChange w:id="311"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905D2">
            <w:pPr>
              <w:jc w:val="center"/>
              <w:rPr>
                <w:rFonts w:hint="eastAsia" w:ascii="宋体" w:hAnsi="宋体" w:eastAsia="宋体" w:cs="宋体"/>
                <w:i w:val="0"/>
                <w:iCs w:val="0"/>
                <w:color w:val="000000"/>
                <w:sz w:val="18"/>
                <w:szCs w:val="18"/>
                <w:u w:val="none"/>
                <w:rPrChange w:id="312"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8A7F1">
            <w:pPr>
              <w:jc w:val="center"/>
              <w:rPr>
                <w:rFonts w:hint="eastAsia" w:ascii="宋体" w:hAnsi="宋体" w:eastAsia="宋体" w:cs="宋体"/>
                <w:i w:val="0"/>
                <w:iCs w:val="0"/>
                <w:color w:val="000000"/>
                <w:sz w:val="18"/>
                <w:szCs w:val="18"/>
                <w:u w:val="none"/>
                <w:rPrChange w:id="313" w:author="Administrator" w:date="2025-04-10T16:23:56Z">
                  <w:rPr>
                    <w:rFonts w:hint="eastAsia" w:ascii="宋体" w:hAnsi="宋体" w:eastAsia="宋体" w:cs="宋体"/>
                    <w:i w:val="0"/>
                    <w:iCs w:val="0"/>
                    <w:color w:val="000000"/>
                    <w:sz w:val="28"/>
                    <w:szCs w:val="28"/>
                    <w:u w:val="none"/>
                  </w:rPr>
                </w:rPrChange>
              </w:rPr>
            </w:pPr>
          </w:p>
        </w:tc>
      </w:tr>
      <w:tr w14:paraId="38626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00" w:hRule="atLeast"/>
        </w:trPr>
        <w:tc>
          <w:tcPr>
            <w:tcW w:w="5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92C5F">
            <w:pPr>
              <w:jc w:val="center"/>
              <w:rPr>
                <w:rFonts w:hint="eastAsia" w:ascii="宋体" w:hAnsi="宋体" w:eastAsia="宋体" w:cs="宋体"/>
                <w:i w:val="0"/>
                <w:iCs w:val="0"/>
                <w:color w:val="000000"/>
                <w:sz w:val="18"/>
                <w:szCs w:val="18"/>
                <w:u w:val="none"/>
                <w:rPrChange w:id="314" w:author="Administrator" w:date="2025-04-10T16:23:56Z">
                  <w:rPr>
                    <w:rFonts w:hint="eastAsia" w:ascii="宋体" w:hAnsi="宋体" w:eastAsia="宋体" w:cs="宋体"/>
                    <w:i w:val="0"/>
                    <w:iCs w:val="0"/>
                    <w:color w:val="000000"/>
                    <w:sz w:val="28"/>
                    <w:szCs w:val="28"/>
                    <w:u w:val="none"/>
                  </w:rPr>
                </w:rPrChange>
              </w:rPr>
            </w:pPr>
          </w:p>
        </w:tc>
        <w:tc>
          <w:tcPr>
            <w:tcW w:w="7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FD947">
            <w:pPr>
              <w:jc w:val="center"/>
              <w:rPr>
                <w:rFonts w:hint="eastAsia" w:ascii="宋体" w:hAnsi="宋体" w:eastAsia="宋体" w:cs="宋体"/>
                <w:i w:val="0"/>
                <w:iCs w:val="0"/>
                <w:color w:val="000000"/>
                <w:sz w:val="18"/>
                <w:szCs w:val="18"/>
                <w:u w:val="none"/>
                <w:rPrChange w:id="315" w:author="Administrator" w:date="2025-04-10T16:23:56Z">
                  <w:rPr>
                    <w:rFonts w:hint="eastAsia" w:ascii="宋体" w:hAnsi="宋体" w:eastAsia="宋体" w:cs="宋体"/>
                    <w:i w:val="0"/>
                    <w:iCs w:val="0"/>
                    <w:color w:val="000000"/>
                    <w:sz w:val="28"/>
                    <w:szCs w:val="28"/>
                    <w:u w:val="none"/>
                  </w:rPr>
                </w:rPrChange>
              </w:rPr>
            </w:pPr>
          </w:p>
        </w:tc>
        <w:tc>
          <w:tcPr>
            <w:tcW w:w="933"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83C66">
            <w:pPr>
              <w:jc w:val="center"/>
              <w:rPr>
                <w:rFonts w:hint="eastAsia" w:ascii="宋体" w:hAnsi="宋体" w:eastAsia="宋体" w:cs="宋体"/>
                <w:i w:val="0"/>
                <w:iCs w:val="0"/>
                <w:color w:val="000000"/>
                <w:sz w:val="18"/>
                <w:szCs w:val="18"/>
                <w:u w:val="none"/>
                <w:rPrChange w:id="316" w:author="Administrator" w:date="2025-04-10T16:23:56Z">
                  <w:rPr>
                    <w:rFonts w:hint="eastAsia" w:ascii="宋体" w:hAnsi="宋体" w:eastAsia="宋体" w:cs="宋体"/>
                    <w:i w:val="0"/>
                    <w:iCs w:val="0"/>
                    <w:color w:val="000000"/>
                    <w:sz w:val="28"/>
                    <w:szCs w:val="28"/>
                    <w:u w:val="none"/>
                  </w:rPr>
                </w:rPrChange>
              </w:rPr>
            </w:pPr>
          </w:p>
        </w:tc>
        <w:tc>
          <w:tcPr>
            <w:tcW w:w="510"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8671E">
            <w:pPr>
              <w:jc w:val="center"/>
              <w:rPr>
                <w:rFonts w:hint="eastAsia" w:ascii="宋体" w:hAnsi="宋体" w:eastAsia="宋体" w:cs="宋体"/>
                <w:i w:val="0"/>
                <w:iCs w:val="0"/>
                <w:color w:val="000000"/>
                <w:sz w:val="18"/>
                <w:szCs w:val="18"/>
                <w:u w:val="none"/>
                <w:rPrChange w:id="317" w:author="Administrator" w:date="2025-04-10T16:23:56Z">
                  <w:rPr>
                    <w:rFonts w:hint="eastAsia" w:ascii="宋体" w:hAnsi="宋体" w:eastAsia="宋体" w:cs="宋体"/>
                    <w:i w:val="0"/>
                    <w:iCs w:val="0"/>
                    <w:color w:val="000000"/>
                    <w:sz w:val="28"/>
                    <w:szCs w:val="28"/>
                    <w:u w:val="none"/>
                  </w:rPr>
                </w:rPrChange>
              </w:rPr>
            </w:pPr>
          </w:p>
        </w:tc>
        <w:tc>
          <w:tcPr>
            <w:tcW w:w="4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836FA">
            <w:pPr>
              <w:jc w:val="center"/>
              <w:rPr>
                <w:rFonts w:hint="eastAsia" w:ascii="宋体" w:hAnsi="宋体" w:eastAsia="宋体" w:cs="宋体"/>
                <w:i w:val="0"/>
                <w:iCs w:val="0"/>
                <w:color w:val="000000"/>
                <w:sz w:val="18"/>
                <w:szCs w:val="18"/>
                <w:u w:val="none"/>
                <w:rPrChange w:id="318"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B8ABDF">
            <w:pPr>
              <w:rPr>
                <w:rFonts w:hint="eastAsia" w:ascii="宋体" w:hAnsi="宋体" w:eastAsia="宋体" w:cs="宋体"/>
                <w:i w:val="0"/>
                <w:iCs w:val="0"/>
                <w:color w:val="000000"/>
                <w:sz w:val="18"/>
                <w:szCs w:val="18"/>
                <w:u w:val="none"/>
                <w:rPrChange w:id="319"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5FFC80">
            <w:pPr>
              <w:rPr>
                <w:rFonts w:hint="eastAsia" w:ascii="宋体" w:hAnsi="宋体" w:eastAsia="宋体" w:cs="宋体"/>
                <w:i w:val="0"/>
                <w:iCs w:val="0"/>
                <w:color w:val="000000"/>
                <w:sz w:val="18"/>
                <w:szCs w:val="18"/>
                <w:u w:val="none"/>
                <w:rPrChange w:id="320" w:author="Administrator" w:date="2025-04-10T16:23:56Z">
                  <w:rPr>
                    <w:rFonts w:hint="eastAsia" w:ascii="宋体" w:hAnsi="宋体" w:eastAsia="宋体" w:cs="宋体"/>
                    <w:i w:val="0"/>
                    <w:iCs w:val="0"/>
                    <w:color w:val="000000"/>
                    <w:sz w:val="28"/>
                    <w:szCs w:val="28"/>
                    <w:u w:val="none"/>
                  </w:rPr>
                </w:rPrChange>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D33FD">
            <w:pPr>
              <w:rPr>
                <w:rFonts w:hint="eastAsia" w:ascii="宋体" w:hAnsi="宋体" w:eastAsia="宋体" w:cs="宋体"/>
                <w:i w:val="0"/>
                <w:iCs w:val="0"/>
                <w:color w:val="000000"/>
                <w:sz w:val="18"/>
                <w:szCs w:val="18"/>
                <w:u w:val="none"/>
                <w:rPrChange w:id="321"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4899E5">
            <w:pPr>
              <w:rPr>
                <w:rFonts w:hint="eastAsia" w:ascii="宋体" w:hAnsi="宋体" w:eastAsia="宋体" w:cs="宋体"/>
                <w:i w:val="0"/>
                <w:iCs w:val="0"/>
                <w:color w:val="000000"/>
                <w:sz w:val="18"/>
                <w:szCs w:val="18"/>
                <w:u w:val="none"/>
                <w:rPrChange w:id="322"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D46ED1">
            <w:pPr>
              <w:rPr>
                <w:rFonts w:hint="eastAsia" w:ascii="宋体" w:hAnsi="宋体" w:eastAsia="宋体" w:cs="宋体"/>
                <w:i w:val="0"/>
                <w:iCs w:val="0"/>
                <w:color w:val="000000"/>
                <w:sz w:val="18"/>
                <w:szCs w:val="18"/>
                <w:u w:val="none"/>
                <w:rPrChange w:id="323" w:author="Administrator" w:date="2025-04-10T16:23:56Z">
                  <w:rPr>
                    <w:rFonts w:hint="eastAsia" w:ascii="宋体" w:hAnsi="宋体" w:eastAsia="宋体" w:cs="宋体"/>
                    <w:i w:val="0"/>
                    <w:iCs w:val="0"/>
                    <w:color w:val="000000"/>
                    <w:sz w:val="28"/>
                    <w:szCs w:val="28"/>
                    <w:u w:val="none"/>
                  </w:rPr>
                </w:rPrChange>
              </w:rPr>
            </w:pPr>
          </w:p>
        </w:tc>
        <w:tc>
          <w:tcPr>
            <w:tcW w:w="4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04366">
            <w:pPr>
              <w:jc w:val="center"/>
              <w:rPr>
                <w:rFonts w:hint="eastAsia" w:ascii="宋体" w:hAnsi="宋体" w:eastAsia="宋体" w:cs="宋体"/>
                <w:i w:val="0"/>
                <w:iCs w:val="0"/>
                <w:color w:val="000000"/>
                <w:sz w:val="18"/>
                <w:szCs w:val="18"/>
                <w:u w:val="none"/>
                <w:rPrChange w:id="324" w:author="Administrator" w:date="2025-04-10T16:23:56Z">
                  <w:rPr>
                    <w:rFonts w:hint="eastAsia" w:ascii="宋体" w:hAnsi="宋体" w:eastAsia="宋体" w:cs="宋体"/>
                    <w:i w:val="0"/>
                    <w:iCs w:val="0"/>
                    <w:color w:val="000000"/>
                    <w:sz w:val="28"/>
                    <w:szCs w:val="28"/>
                    <w:u w:val="none"/>
                  </w:rPr>
                </w:rPrChange>
              </w:rPr>
            </w:pPr>
          </w:p>
        </w:tc>
        <w:tc>
          <w:tcPr>
            <w:tcW w:w="2244"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A01061">
            <w:pPr>
              <w:jc w:val="center"/>
              <w:rPr>
                <w:rFonts w:hint="eastAsia" w:ascii="宋体" w:hAnsi="宋体" w:eastAsia="宋体" w:cs="宋体"/>
                <w:i w:val="0"/>
                <w:iCs w:val="0"/>
                <w:color w:val="000000"/>
                <w:sz w:val="18"/>
                <w:szCs w:val="18"/>
                <w:u w:val="none"/>
                <w:rPrChange w:id="325" w:author="Administrator" w:date="2025-04-10T16:23:56Z">
                  <w:rPr>
                    <w:rFonts w:hint="eastAsia" w:ascii="宋体" w:hAnsi="宋体" w:eastAsia="宋体" w:cs="宋体"/>
                    <w:i w:val="0"/>
                    <w:iCs w:val="0"/>
                    <w:color w:val="000000"/>
                    <w:sz w:val="28"/>
                    <w:szCs w:val="28"/>
                    <w:u w:val="none"/>
                  </w:rPr>
                </w:rPrChange>
              </w:rPr>
            </w:pPr>
          </w:p>
        </w:tc>
        <w:tc>
          <w:tcPr>
            <w:tcW w:w="7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22F5DB">
            <w:pPr>
              <w:rPr>
                <w:rFonts w:hint="eastAsia" w:ascii="宋体" w:hAnsi="宋体" w:eastAsia="宋体" w:cs="宋体"/>
                <w:i w:val="0"/>
                <w:iCs w:val="0"/>
                <w:color w:val="000000"/>
                <w:sz w:val="18"/>
                <w:szCs w:val="18"/>
                <w:u w:val="none"/>
                <w:rPrChange w:id="326" w:author="Administrator" w:date="2025-04-10T16:23:56Z">
                  <w:rPr>
                    <w:rFonts w:hint="eastAsia" w:ascii="宋体" w:hAnsi="宋体" w:eastAsia="宋体" w:cs="宋体"/>
                    <w:i w:val="0"/>
                    <w:iCs w:val="0"/>
                    <w:color w:val="000000"/>
                    <w:sz w:val="28"/>
                    <w:szCs w:val="28"/>
                    <w:u w:val="none"/>
                  </w:rPr>
                </w:rPrChange>
              </w:rPr>
            </w:pPr>
          </w:p>
        </w:tc>
        <w:tc>
          <w:tcPr>
            <w:tcW w:w="782"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321042">
            <w:pPr>
              <w:jc w:val="center"/>
              <w:rPr>
                <w:rFonts w:hint="eastAsia" w:ascii="宋体" w:hAnsi="宋体" w:eastAsia="宋体" w:cs="宋体"/>
                <w:i w:val="0"/>
                <w:iCs w:val="0"/>
                <w:color w:val="000000"/>
                <w:sz w:val="18"/>
                <w:szCs w:val="18"/>
                <w:u w:val="none"/>
                <w:rPrChange w:id="327"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88B24">
            <w:pPr>
              <w:rPr>
                <w:rFonts w:hint="eastAsia" w:ascii="宋体" w:hAnsi="宋体" w:eastAsia="宋体" w:cs="宋体"/>
                <w:i w:val="0"/>
                <w:iCs w:val="0"/>
                <w:color w:val="000000"/>
                <w:sz w:val="18"/>
                <w:szCs w:val="18"/>
                <w:u w:val="none"/>
                <w:rPrChange w:id="328" w:author="Administrator" w:date="2025-04-10T16:23:56Z">
                  <w:rPr>
                    <w:rFonts w:hint="eastAsia" w:ascii="宋体" w:hAnsi="宋体" w:eastAsia="宋体" w:cs="宋体"/>
                    <w:i w:val="0"/>
                    <w:iCs w:val="0"/>
                    <w:color w:val="000000"/>
                    <w:sz w:val="28"/>
                    <w:szCs w:val="28"/>
                    <w:u w:val="none"/>
                  </w:rPr>
                </w:rPrChange>
              </w:rPr>
            </w:pPr>
          </w:p>
        </w:tc>
        <w:tc>
          <w:tcPr>
            <w:tcW w:w="48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B73EC">
            <w:pPr>
              <w:rPr>
                <w:rFonts w:hint="eastAsia" w:ascii="宋体" w:hAnsi="宋体" w:eastAsia="宋体" w:cs="宋体"/>
                <w:i w:val="0"/>
                <w:iCs w:val="0"/>
                <w:color w:val="000000"/>
                <w:sz w:val="18"/>
                <w:szCs w:val="18"/>
                <w:u w:val="none"/>
                <w:rPrChange w:id="329" w:author="Administrator" w:date="2025-04-10T16:23:56Z">
                  <w:rPr>
                    <w:rFonts w:hint="eastAsia" w:ascii="宋体" w:hAnsi="宋体" w:eastAsia="宋体" w:cs="宋体"/>
                    <w:i w:val="0"/>
                    <w:iCs w:val="0"/>
                    <w:color w:val="000000"/>
                    <w:sz w:val="28"/>
                    <w:szCs w:val="28"/>
                    <w:u w:val="none"/>
                  </w:rPr>
                </w:rPrChange>
              </w:rPr>
            </w:pPr>
          </w:p>
        </w:tc>
        <w:tc>
          <w:tcPr>
            <w:tcW w:w="61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CC9DCB">
            <w:pPr>
              <w:jc w:val="center"/>
              <w:rPr>
                <w:rFonts w:hint="eastAsia" w:ascii="宋体" w:hAnsi="宋体" w:eastAsia="宋体" w:cs="宋体"/>
                <w:i w:val="0"/>
                <w:iCs w:val="0"/>
                <w:color w:val="000000"/>
                <w:sz w:val="18"/>
                <w:szCs w:val="18"/>
                <w:u w:val="none"/>
                <w:rPrChange w:id="330" w:author="Administrator" w:date="2025-04-10T16:23:56Z">
                  <w:rPr>
                    <w:rFonts w:hint="eastAsia" w:ascii="宋体" w:hAnsi="宋体" w:eastAsia="宋体" w:cs="宋体"/>
                    <w:i w:val="0"/>
                    <w:iCs w:val="0"/>
                    <w:color w:val="000000"/>
                    <w:sz w:val="28"/>
                    <w:szCs w:val="28"/>
                    <w:u w:val="none"/>
                  </w:rPr>
                </w:rPrChange>
              </w:rPr>
            </w:pPr>
          </w:p>
        </w:tc>
        <w:tc>
          <w:tcPr>
            <w:tcW w:w="121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7F6D78">
            <w:pPr>
              <w:jc w:val="center"/>
              <w:rPr>
                <w:rFonts w:hint="eastAsia" w:ascii="宋体" w:hAnsi="宋体" w:eastAsia="宋体" w:cs="宋体"/>
                <w:i w:val="0"/>
                <w:iCs w:val="0"/>
                <w:color w:val="000000"/>
                <w:sz w:val="18"/>
                <w:szCs w:val="18"/>
                <w:u w:val="none"/>
                <w:rPrChange w:id="331" w:author="Administrator" w:date="2025-04-10T16:23:56Z">
                  <w:rPr>
                    <w:rFonts w:hint="eastAsia" w:ascii="宋体" w:hAnsi="宋体" w:eastAsia="宋体" w:cs="宋体"/>
                    <w:i w:val="0"/>
                    <w:iCs w:val="0"/>
                    <w:color w:val="000000"/>
                    <w:sz w:val="28"/>
                    <w:szCs w:val="28"/>
                    <w:u w:val="none"/>
                  </w:rPr>
                </w:rPrChange>
              </w:rPr>
            </w:pPr>
          </w:p>
        </w:tc>
      </w:tr>
    </w:tbl>
    <w:p w14:paraId="6550BFD2">
      <w:pPr>
        <w:outlineLvl w:val="9"/>
        <w:rPr>
          <w:rFonts w:hint="eastAsia" w:ascii="黑体" w:hAnsi="宋体" w:eastAsia="黑体"/>
          <w:b/>
          <w:spacing w:val="30"/>
          <w:sz w:val="24"/>
          <w:lang w:val="en-US" w:eastAsia="zh-CN"/>
        </w:rPr>
      </w:pPr>
    </w:p>
    <w:p w14:paraId="7BADF625">
      <w:pPr>
        <w:spacing w:line="360" w:lineRule="auto"/>
        <w:jc w:val="center"/>
        <w:outlineLvl w:val="0"/>
        <w:rPr>
          <w:rFonts w:hint="eastAsia" w:ascii="黑体" w:hAnsi="宋体" w:eastAsia="黑体"/>
          <w:b/>
          <w:spacing w:val="30"/>
          <w:sz w:val="24"/>
          <w:lang w:val="en-US" w:eastAsia="zh-CN"/>
        </w:rPr>
        <w:sectPr>
          <w:type w:val="continuous"/>
          <w:pgSz w:w="16838" w:h="11906" w:orient="landscape"/>
          <w:pgMar w:top="1800" w:right="1440" w:bottom="1800" w:left="1440" w:header="851" w:footer="992" w:gutter="0"/>
          <w:cols w:space="425" w:num="1"/>
          <w:docGrid w:type="lines" w:linePitch="312" w:charSpace="0"/>
        </w:sectPr>
      </w:pPr>
    </w:p>
    <w:p w14:paraId="4B149540">
      <w:pPr>
        <w:spacing w:line="360" w:lineRule="auto"/>
        <w:jc w:val="center"/>
        <w:outlineLvl w:val="0"/>
        <w:rPr>
          <w:rFonts w:hint="eastAsia" w:ascii="黑体" w:hAnsi="宋体" w:eastAsia="黑体"/>
          <w:b/>
          <w:spacing w:val="30"/>
          <w:sz w:val="24"/>
          <w:lang w:val="en-US" w:eastAsia="zh-CN"/>
        </w:rPr>
      </w:pPr>
      <w:r>
        <w:rPr>
          <w:rFonts w:hint="eastAsia" w:ascii="黑体" w:hAnsi="宋体" w:eastAsia="黑体"/>
          <w:b/>
          <w:spacing w:val="30"/>
          <w:sz w:val="24"/>
          <w:lang w:val="en-US" w:eastAsia="zh-CN"/>
        </w:rPr>
        <w:t>附件3：机械与汽车工程学院认定（鼓励）的重要核心期刊目录</w:t>
      </w:r>
    </w:p>
    <w:p w14:paraId="4338C031">
      <w:pPr>
        <w:spacing w:line="360" w:lineRule="auto"/>
        <w:jc w:val="center"/>
        <w:outlineLvl w:val="0"/>
        <w:rPr>
          <w:rFonts w:hint="eastAsia" w:ascii="黑体" w:hAnsi="宋体" w:eastAsia="黑体"/>
          <w:b/>
          <w:spacing w:val="30"/>
          <w:sz w:val="24"/>
          <w:lang w:val="en-US" w:eastAsia="zh-CN"/>
        </w:rPr>
      </w:pPr>
      <w:r>
        <w:rPr>
          <w:rFonts w:hint="eastAsia" w:ascii="黑体" w:hAnsi="宋体" w:eastAsia="黑体"/>
          <w:b/>
          <w:spacing w:val="30"/>
          <w:sz w:val="24"/>
          <w:lang w:val="en-US" w:eastAsia="zh-CN"/>
        </w:rPr>
        <w:t>（由学院学位委员会定期修订）</w:t>
      </w:r>
    </w:p>
    <w:p w14:paraId="35BC5D18">
      <w:pPr>
        <w:spacing w:line="360" w:lineRule="auto"/>
        <w:ind w:firstLine="420" w:firstLineChars="200"/>
        <w:outlineLvl w:val="9"/>
        <w:rPr>
          <w:rFonts w:hAnsi="宋体"/>
          <w:szCs w:val="21"/>
        </w:rPr>
      </w:pPr>
    </w:p>
    <w:p w14:paraId="44E26286">
      <w:pPr>
        <w:spacing w:line="360" w:lineRule="auto"/>
        <w:ind w:firstLine="480" w:firstLineChars="200"/>
        <w:outlineLvl w:val="9"/>
        <w:rPr>
          <w:rFonts w:ascii="宋体" w:hAnsi="宋体"/>
          <w:sz w:val="24"/>
        </w:rPr>
      </w:pPr>
      <w:r>
        <w:rPr>
          <w:rFonts w:hint="eastAsia" w:ascii="宋体" w:hAnsi="宋体"/>
          <w:sz w:val="24"/>
        </w:rPr>
        <w:t>根据国家和学校关于加强研究生培养质量的指导方针，鼓励研究生发表高水平的研究论文，结合学院的学科发展需要，由各学科专业提出，经学院学位分委员会和导师会议讨论确定，特制定《学院认定（鼓励）的重要核心期刊目录》（简称“目录”）。希望我院研究生突出学术研究主线，加强科研工作，取得成果，按照本目录的推荐，发表高水平论文。</w:t>
      </w:r>
    </w:p>
    <w:p w14:paraId="2A379A22">
      <w:pPr>
        <w:spacing w:line="360" w:lineRule="auto"/>
        <w:ind w:firstLine="480" w:firstLineChars="200"/>
        <w:outlineLvl w:val="9"/>
        <w:rPr>
          <w:rFonts w:ascii="宋体" w:hAnsi="宋体"/>
          <w:sz w:val="24"/>
        </w:rPr>
      </w:pPr>
      <w:r>
        <w:rPr>
          <w:rFonts w:hint="eastAsia" w:ascii="宋体" w:hAnsi="宋体"/>
          <w:sz w:val="24"/>
        </w:rPr>
        <w:t>1. 所有被</w:t>
      </w:r>
      <w:r>
        <w:rPr>
          <w:rFonts w:hint="eastAsia" w:ascii="宋体" w:hAnsi="宋体" w:cs="Arial"/>
          <w:sz w:val="24"/>
        </w:rPr>
        <w:t>SCI、EI</w:t>
      </w:r>
      <w:r>
        <w:rPr>
          <w:rFonts w:hint="eastAsia" w:ascii="宋体" w:hAnsi="宋体"/>
          <w:sz w:val="24"/>
        </w:rPr>
        <w:t>（光盘版）收录的期刊（论文）或源刊和国际专业期刊（外刊，须投稿）都是学院认定（鼓励）的重要核心期刊。附录（表）为除SCI、EI源刊之外的学院认定（鼓励）的国内重要核心期刊目录。</w:t>
      </w:r>
    </w:p>
    <w:p w14:paraId="18812111">
      <w:pPr>
        <w:spacing w:line="360" w:lineRule="auto"/>
        <w:ind w:firstLine="480" w:firstLineChars="200"/>
        <w:outlineLvl w:val="9"/>
        <w:rPr>
          <w:rFonts w:ascii="宋体" w:hAnsi="宋体"/>
          <w:sz w:val="24"/>
        </w:rPr>
      </w:pPr>
      <w:r>
        <w:rPr>
          <w:rFonts w:hint="eastAsia" w:ascii="宋体" w:hAnsi="宋体"/>
          <w:sz w:val="24"/>
        </w:rPr>
        <w:t>2. 推荐分值：根据认定刊物发表的论文的学术水平和对学科的重要程度确定的指标，推荐分值高，则刊物或论文的重要程度高，推荐权重高。</w:t>
      </w:r>
    </w:p>
    <w:p w14:paraId="4085B575">
      <w:pPr>
        <w:spacing w:line="360" w:lineRule="auto"/>
        <w:ind w:firstLine="480" w:firstLineChars="200"/>
        <w:outlineLvl w:val="9"/>
        <w:rPr>
          <w:rFonts w:ascii="宋体" w:hAnsi="宋体"/>
          <w:color w:val="C00000"/>
          <w:sz w:val="24"/>
        </w:rPr>
      </w:pPr>
      <w:r>
        <w:rPr>
          <w:rFonts w:hint="eastAsia" w:ascii="宋体" w:hAnsi="宋体"/>
          <w:color w:val="C00000"/>
          <w:sz w:val="24"/>
        </w:rPr>
        <w:t>3. 专业期刊的</w:t>
      </w:r>
      <w:r>
        <w:rPr>
          <w:rFonts w:hint="eastAsia" w:ascii="Arial" w:hAnsi="Batang" w:cs="Arial"/>
          <w:color w:val="C00000"/>
          <w:sz w:val="24"/>
        </w:rPr>
        <w:t>SCI</w:t>
      </w:r>
      <w:r>
        <w:rPr>
          <w:rFonts w:hint="eastAsia" w:ascii="宋体" w:hAnsi="宋体"/>
          <w:color w:val="C00000"/>
          <w:sz w:val="24"/>
        </w:rPr>
        <w:t>收录论文的推荐分值（基准）为15分， EI（光盘版）收录为10分；</w:t>
      </w:r>
      <w:r>
        <w:rPr>
          <w:rFonts w:ascii="宋体" w:hAnsi="宋体"/>
          <w:color w:val="C00000"/>
          <w:sz w:val="24"/>
        </w:rPr>
        <w:t>SCI收录论文按学科划分（参照</w:t>
      </w:r>
      <w:r>
        <w:rPr>
          <w:rFonts w:hint="eastAsia" w:ascii="宋体" w:hAnsi="宋体"/>
          <w:color w:val="C00000"/>
          <w:sz w:val="24"/>
        </w:rPr>
        <w:t>研究生院当年最新</w:t>
      </w:r>
      <w:r>
        <w:rPr>
          <w:rFonts w:ascii="宋体" w:hAnsi="宋体"/>
          <w:color w:val="C00000"/>
          <w:sz w:val="24"/>
        </w:rPr>
        <w:t>《SCI期刊分区表》</w:t>
      </w:r>
      <w:r>
        <w:rPr>
          <w:rFonts w:hint="eastAsia" w:ascii="宋体" w:hAnsi="宋体"/>
          <w:color w:val="C00000"/>
          <w:sz w:val="24"/>
        </w:rPr>
        <w:t>）（按照大区划分）</w:t>
      </w:r>
      <w:r>
        <w:rPr>
          <w:rFonts w:ascii="宋体" w:hAnsi="宋体"/>
          <w:color w:val="C00000"/>
          <w:sz w:val="24"/>
        </w:rPr>
        <w:t>，</w:t>
      </w:r>
      <w:r>
        <w:rPr>
          <w:rFonts w:hint="eastAsia" w:ascii="宋体" w:hAnsi="宋体"/>
          <w:color w:val="C00000"/>
          <w:sz w:val="24"/>
        </w:rPr>
        <w:t>若在第一区其推荐分值另加15分，第二区另加10分，第三区另加5分。</w:t>
      </w:r>
    </w:p>
    <w:p w14:paraId="6BA160F9">
      <w:pPr>
        <w:spacing w:line="360" w:lineRule="auto"/>
        <w:ind w:firstLine="480" w:firstLineChars="200"/>
        <w:jc w:val="left"/>
        <w:outlineLvl w:val="9"/>
        <w:rPr>
          <w:rFonts w:ascii="宋体" w:hAnsi="宋体"/>
          <w:color w:val="C00000"/>
          <w:sz w:val="24"/>
        </w:rPr>
      </w:pPr>
      <w:r>
        <w:rPr>
          <w:rFonts w:hint="eastAsia" w:ascii="宋体" w:hAnsi="宋体"/>
          <w:color w:val="C00000"/>
          <w:sz w:val="24"/>
        </w:rPr>
        <w:t>4.国际专业期刊论文未被SCI或EI（光盘版）收录时，推荐分值为4分，如被SCI/EI收录，则按相应收录的推荐分值（基准）计。</w:t>
      </w:r>
    </w:p>
    <w:p w14:paraId="01BD054D">
      <w:pPr>
        <w:spacing w:line="360" w:lineRule="auto"/>
        <w:ind w:firstLine="480" w:firstLineChars="200"/>
        <w:outlineLvl w:val="9"/>
        <w:rPr>
          <w:rFonts w:hint="eastAsia" w:ascii="宋体" w:hAnsi="宋体"/>
          <w:color w:val="C00000"/>
          <w:sz w:val="24"/>
        </w:rPr>
      </w:pPr>
      <w:r>
        <w:rPr>
          <w:rFonts w:hint="eastAsia" w:ascii="宋体" w:hAnsi="宋体"/>
          <w:color w:val="C00000"/>
          <w:sz w:val="24"/>
        </w:rPr>
        <w:t>5.国内大学学报 (综合性期刊)SCI、EI源刊，其推荐分值按相应基准分值的1/2 计。</w:t>
      </w:r>
    </w:p>
    <w:p w14:paraId="470511D3">
      <w:pPr>
        <w:spacing w:line="360" w:lineRule="auto"/>
        <w:ind w:firstLine="480" w:firstLineChars="200"/>
        <w:outlineLvl w:val="9"/>
        <w:rPr>
          <w:rFonts w:hint="eastAsia" w:ascii="宋体" w:hAnsi="宋体"/>
          <w:sz w:val="24"/>
        </w:rPr>
      </w:pPr>
      <w:r>
        <w:rPr>
          <w:rFonts w:hint="eastAsia" w:ascii="宋体" w:hAnsi="宋体"/>
          <w:sz w:val="24"/>
          <w:lang w:val="en-US" w:eastAsia="zh-CN"/>
        </w:rPr>
        <w:t>6.</w:t>
      </w:r>
      <w:r>
        <w:rPr>
          <w:rFonts w:hint="eastAsia" w:ascii="宋体" w:hAnsi="宋体"/>
          <w:sz w:val="24"/>
        </w:rPr>
        <w:t>特殊情况的处理：在跨学科的一级学会主办的高级别学术期刊（未列入学院认定核心期刊）上，以第一作者（除导师外）发表与研究课题或学位论文密切相关的论文，由导师提出书面申请，由学科/专业（小组）导师集体讨论，根据该刊物和论文对本学科专业的重要作用，提出分值建议，由学院学位分委员会讨论认定分值。</w:t>
      </w:r>
    </w:p>
    <w:p w14:paraId="130758E6">
      <w:pPr>
        <w:spacing w:line="360" w:lineRule="auto"/>
        <w:ind w:firstLine="480" w:firstLineChars="200"/>
        <w:outlineLvl w:val="9"/>
        <w:rPr>
          <w:rFonts w:ascii="宋体" w:hAnsi="宋体"/>
          <w:sz w:val="24"/>
        </w:rPr>
      </w:pPr>
      <w:r>
        <w:rPr>
          <w:rFonts w:hint="eastAsia" w:ascii="宋体" w:hAnsi="宋体"/>
          <w:sz w:val="24"/>
        </w:rPr>
        <w:t>本目录经学院学位分委员会（扩大）会议讨论通过，</w:t>
      </w:r>
      <w:r>
        <w:rPr>
          <w:rFonts w:hint="eastAsia" w:ascii="宋体" w:hAnsi="宋体"/>
          <w:sz w:val="24"/>
          <w:lang w:val="en-US" w:eastAsia="zh-CN"/>
        </w:rPr>
        <w:t>学院党政联席</w:t>
      </w:r>
      <w:r>
        <w:rPr>
          <w:rFonts w:hint="eastAsia" w:ascii="宋体" w:hAnsi="宋体"/>
          <w:sz w:val="24"/>
        </w:rPr>
        <w:t>会议批准。</w:t>
      </w:r>
    </w:p>
    <w:p w14:paraId="264CC729">
      <w:pPr>
        <w:spacing w:line="360" w:lineRule="auto"/>
        <w:ind w:firstLine="480" w:firstLineChars="200"/>
        <w:outlineLvl w:val="9"/>
        <w:rPr>
          <w:rFonts w:hint="eastAsia" w:ascii="宋体" w:hAnsi="宋体"/>
          <w:sz w:val="24"/>
        </w:rPr>
      </w:pPr>
      <w:r>
        <w:rPr>
          <w:rFonts w:hint="eastAsia" w:ascii="宋体" w:hAnsi="宋体"/>
          <w:sz w:val="24"/>
        </w:rPr>
        <w:t>本文件的解释权归机械与汽车工程学院所有。</w:t>
      </w:r>
    </w:p>
    <w:p w14:paraId="68728ADE">
      <w:pPr>
        <w:spacing w:line="360" w:lineRule="auto"/>
        <w:ind w:firstLine="480" w:firstLineChars="200"/>
        <w:outlineLvl w:val="9"/>
        <w:rPr>
          <w:rFonts w:hint="eastAsia" w:ascii="宋体" w:hAnsi="宋体"/>
          <w:sz w:val="24"/>
        </w:rPr>
      </w:pPr>
    </w:p>
    <w:p w14:paraId="01372637">
      <w:pPr>
        <w:spacing w:after="240"/>
        <w:ind w:left="-426" w:leftChars="-203" w:firstLine="600" w:firstLineChars="250"/>
        <w:jc w:val="center"/>
        <w:outlineLvl w:val="9"/>
        <w:rPr>
          <w:rFonts w:hint="eastAsia" w:ascii="楷体_GB2312" w:eastAsia="楷体_GB2312"/>
          <w:sz w:val="24"/>
        </w:rPr>
      </w:pPr>
      <w:r>
        <w:rPr>
          <w:rFonts w:hint="eastAsia" w:ascii="楷体_GB2312" w:eastAsia="楷体_GB2312"/>
          <w:sz w:val="24"/>
        </w:rPr>
        <w:t>附录</w:t>
      </w:r>
      <w:r>
        <w:rPr>
          <w:rFonts w:hint="eastAsia" w:ascii="楷体_GB2312" w:eastAsia="楷体_GB2312"/>
          <w:sz w:val="24"/>
          <w:lang w:val="en-US" w:eastAsia="zh-CN"/>
        </w:rPr>
        <w:t>1</w:t>
      </w:r>
      <w:r>
        <w:rPr>
          <w:rFonts w:hint="eastAsia" w:ascii="楷体_GB2312" w:eastAsia="楷体_GB2312"/>
          <w:sz w:val="24"/>
        </w:rPr>
        <w:t>：机械与汽车工程学院认定（鼓励）的重要核心期刊目录（国内部分）</w:t>
      </w:r>
    </w:p>
    <w:p w14:paraId="0FD0D44D">
      <w:pPr>
        <w:spacing w:after="240"/>
        <w:ind w:left="-426" w:leftChars="-203" w:firstLine="600" w:firstLineChars="250"/>
        <w:jc w:val="both"/>
        <w:outlineLvl w:val="9"/>
        <w:rPr>
          <w:rFonts w:hint="eastAsia" w:ascii="楷体_GB2312" w:eastAsia="楷体_GB2312"/>
          <w:sz w:val="24"/>
          <w:lang w:val="en-US" w:eastAsia="zh-CN"/>
        </w:rPr>
      </w:pPr>
      <w:r>
        <w:rPr>
          <w:rFonts w:hint="eastAsia" w:ascii="楷体_GB2312" w:eastAsia="楷体_GB2312"/>
          <w:sz w:val="24"/>
          <w:lang w:val="en-US" w:eastAsia="zh-CN"/>
        </w:rPr>
        <w:t>附录2：机械与汽车工程学院认定的学术价值较低的期刊目录</w:t>
      </w:r>
    </w:p>
    <w:p w14:paraId="76CAB1B7">
      <w:pPr>
        <w:spacing w:line="360" w:lineRule="auto"/>
        <w:outlineLvl w:val="9"/>
        <w:rPr>
          <w:rFonts w:ascii="楷体_GB2312" w:eastAsia="楷体_GB2312"/>
          <w:sz w:val="24"/>
        </w:rPr>
      </w:pPr>
    </w:p>
    <w:p w14:paraId="3BD42A40">
      <w:pPr>
        <w:spacing w:line="360" w:lineRule="auto"/>
        <w:outlineLvl w:val="9"/>
        <w:rPr>
          <w:rFonts w:ascii="楷体_GB2312" w:eastAsia="楷体_GB2312"/>
          <w:bCs/>
          <w:sz w:val="24"/>
        </w:rPr>
      </w:pPr>
    </w:p>
    <w:p w14:paraId="2DCFCDAA">
      <w:pPr>
        <w:pStyle w:val="3"/>
        <w:spacing w:before="0" w:line="360" w:lineRule="auto"/>
        <w:ind w:firstLine="6120" w:firstLineChars="2550"/>
        <w:outlineLvl w:val="9"/>
        <w:rPr>
          <w:sz w:val="24"/>
        </w:rPr>
      </w:pPr>
      <w:r>
        <w:rPr>
          <w:rFonts w:hint="eastAsia"/>
          <w:sz w:val="24"/>
        </w:rPr>
        <w:t>机械与汽车工程学院</w:t>
      </w:r>
    </w:p>
    <w:p w14:paraId="7E8288CD">
      <w:pPr>
        <w:pStyle w:val="3"/>
        <w:spacing w:before="0" w:line="360" w:lineRule="auto"/>
        <w:ind w:firstLine="0" w:firstLineChars="0"/>
        <w:jc w:val="right"/>
        <w:outlineLvl w:val="9"/>
        <w:rPr>
          <w:sz w:val="24"/>
        </w:rPr>
      </w:pPr>
      <w:r>
        <w:rPr>
          <w:rFonts w:hint="eastAsia"/>
          <w:sz w:val="24"/>
        </w:rPr>
        <w:t>2018年 9月15日</w:t>
      </w:r>
    </w:p>
    <w:p w14:paraId="32155ACA">
      <w:pPr>
        <w:spacing w:after="240"/>
        <w:ind w:left="-426" w:leftChars="-203" w:firstLine="600" w:firstLineChars="250"/>
        <w:jc w:val="center"/>
        <w:outlineLvl w:val="9"/>
        <w:rPr>
          <w:rFonts w:ascii="黑体" w:hAnsi="宋体" w:eastAsia="黑体"/>
          <w:sz w:val="24"/>
        </w:rPr>
      </w:pPr>
    </w:p>
    <w:p w14:paraId="300EE8B8">
      <w:pPr>
        <w:spacing w:after="240"/>
        <w:ind w:left="-426" w:leftChars="-203" w:firstLine="600" w:firstLineChars="250"/>
        <w:jc w:val="center"/>
        <w:outlineLvl w:val="9"/>
        <w:rPr>
          <w:rFonts w:ascii="黑体" w:hAnsi="宋体" w:eastAsia="黑体"/>
          <w:sz w:val="24"/>
        </w:rPr>
      </w:pPr>
    </w:p>
    <w:p w14:paraId="54C220D7">
      <w:pPr>
        <w:spacing w:after="240"/>
        <w:ind w:left="-426" w:leftChars="-203" w:firstLine="600" w:firstLineChars="250"/>
        <w:jc w:val="center"/>
        <w:outlineLvl w:val="9"/>
        <w:rPr>
          <w:rFonts w:ascii="宋体" w:hAnsi="宋体"/>
          <w:sz w:val="24"/>
        </w:rPr>
      </w:pPr>
      <w:r>
        <w:rPr>
          <w:rFonts w:hint="eastAsia" w:ascii="黑体" w:hAnsi="宋体" w:eastAsia="黑体"/>
          <w:sz w:val="24"/>
          <w:lang w:val="en-US" w:eastAsia="zh-CN"/>
        </w:rPr>
        <w:t>附录1：</w:t>
      </w:r>
      <w:r>
        <w:rPr>
          <w:rFonts w:hint="eastAsia" w:ascii="黑体" w:hAnsi="宋体" w:eastAsia="黑体"/>
          <w:sz w:val="24"/>
        </w:rPr>
        <w:t>机械与汽车工程学院认定（鼓励）的重要核心期刊目录（国内部分）</w:t>
      </w:r>
    </w:p>
    <w:tbl>
      <w:tblPr>
        <w:tblStyle w:val="5"/>
        <w:tblW w:w="852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47"/>
        <w:gridCol w:w="1814"/>
        <w:gridCol w:w="567"/>
        <w:gridCol w:w="5597"/>
      </w:tblGrid>
      <w:tr w14:paraId="2BF4C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547" w:type="dxa"/>
            <w:noWrap w:val="0"/>
            <w:vAlign w:val="center"/>
          </w:tcPr>
          <w:p w14:paraId="086FE17C">
            <w:pPr>
              <w:jc w:val="center"/>
              <w:outlineLvl w:val="9"/>
              <w:rPr>
                <w:rFonts w:hAnsi="宋体"/>
                <w:b/>
                <w:sz w:val="24"/>
              </w:rPr>
            </w:pPr>
            <w:r>
              <w:rPr>
                <w:rFonts w:hint="eastAsia" w:hAnsi="宋体"/>
                <w:b/>
                <w:sz w:val="24"/>
              </w:rPr>
              <w:t>序号</w:t>
            </w:r>
          </w:p>
        </w:tc>
        <w:tc>
          <w:tcPr>
            <w:tcW w:w="1814" w:type="dxa"/>
            <w:noWrap w:val="0"/>
            <w:vAlign w:val="center"/>
          </w:tcPr>
          <w:p w14:paraId="10EAB98D">
            <w:pPr>
              <w:jc w:val="center"/>
              <w:outlineLvl w:val="9"/>
              <w:rPr>
                <w:b/>
                <w:sz w:val="24"/>
              </w:rPr>
            </w:pPr>
            <w:r>
              <w:rPr>
                <w:rFonts w:hint="eastAsia" w:hAnsi="宋体"/>
                <w:b/>
                <w:sz w:val="24"/>
              </w:rPr>
              <w:t>认定</w:t>
            </w:r>
            <w:r>
              <w:rPr>
                <w:rFonts w:hAnsi="宋体"/>
                <w:b/>
                <w:sz w:val="24"/>
              </w:rPr>
              <w:t>核心期刊名称</w:t>
            </w:r>
          </w:p>
        </w:tc>
        <w:tc>
          <w:tcPr>
            <w:tcW w:w="567" w:type="dxa"/>
            <w:noWrap w:val="0"/>
            <w:vAlign w:val="center"/>
          </w:tcPr>
          <w:p w14:paraId="2E075C35">
            <w:pPr>
              <w:jc w:val="center"/>
              <w:outlineLvl w:val="9"/>
              <w:rPr>
                <w:rFonts w:hAnsi="宋体"/>
                <w:b/>
                <w:sz w:val="24"/>
              </w:rPr>
            </w:pPr>
            <w:r>
              <w:rPr>
                <w:rFonts w:hint="eastAsia" w:hAnsi="宋体"/>
                <w:b/>
                <w:sz w:val="24"/>
              </w:rPr>
              <w:t>推荐分值</w:t>
            </w:r>
          </w:p>
        </w:tc>
        <w:tc>
          <w:tcPr>
            <w:tcW w:w="5597" w:type="dxa"/>
            <w:noWrap w:val="0"/>
            <w:vAlign w:val="center"/>
          </w:tcPr>
          <w:p w14:paraId="576EF825">
            <w:pPr>
              <w:jc w:val="center"/>
              <w:outlineLvl w:val="9"/>
              <w:rPr>
                <w:b/>
                <w:sz w:val="24"/>
              </w:rPr>
            </w:pPr>
            <w:r>
              <w:rPr>
                <w:rFonts w:hint="eastAsia" w:hAnsi="宋体"/>
                <w:b/>
                <w:sz w:val="24"/>
              </w:rPr>
              <w:t>主  办  单  位</w:t>
            </w:r>
          </w:p>
        </w:tc>
      </w:tr>
      <w:tr w14:paraId="09EA0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0EF63FCE">
            <w:pPr>
              <w:jc w:val="center"/>
              <w:outlineLvl w:val="9"/>
              <w:rPr>
                <w:sz w:val="24"/>
              </w:rPr>
            </w:pPr>
            <w:r>
              <w:rPr>
                <w:rFonts w:hint="eastAsia"/>
                <w:sz w:val="24"/>
              </w:rPr>
              <w:t>1</w:t>
            </w:r>
          </w:p>
        </w:tc>
        <w:tc>
          <w:tcPr>
            <w:tcW w:w="1814" w:type="dxa"/>
            <w:noWrap w:val="0"/>
            <w:vAlign w:val="center"/>
          </w:tcPr>
          <w:p w14:paraId="36BD964B">
            <w:pPr>
              <w:outlineLvl w:val="9"/>
              <w:rPr>
                <w:sz w:val="24"/>
              </w:rPr>
            </w:pPr>
            <w:r>
              <w:fldChar w:fldCharType="begin"/>
            </w:r>
            <w:r>
              <w:instrText xml:space="preserve"> HYPERLINK "http://202.38.232.84/evaluation/core_content.php?ISSN=1009-6094" </w:instrText>
            </w:r>
            <w:r>
              <w:fldChar w:fldCharType="separate"/>
            </w:r>
            <w:r>
              <w:rPr>
                <w:rFonts w:hAnsi="宋体"/>
                <w:sz w:val="24"/>
              </w:rPr>
              <w:t>安全与环境学报</w:t>
            </w:r>
            <w:r>
              <w:rPr>
                <w:rFonts w:hAnsi="宋体"/>
                <w:sz w:val="24"/>
              </w:rPr>
              <w:fldChar w:fldCharType="end"/>
            </w:r>
          </w:p>
        </w:tc>
        <w:tc>
          <w:tcPr>
            <w:tcW w:w="567" w:type="dxa"/>
            <w:noWrap w:val="0"/>
            <w:vAlign w:val="center"/>
          </w:tcPr>
          <w:p w14:paraId="18EDB452">
            <w:pPr>
              <w:jc w:val="center"/>
              <w:outlineLvl w:val="9"/>
              <w:rPr>
                <w:szCs w:val="21"/>
              </w:rPr>
            </w:pPr>
            <w:r>
              <w:rPr>
                <w:rFonts w:hint="eastAsia"/>
                <w:szCs w:val="21"/>
              </w:rPr>
              <w:t>3</w:t>
            </w:r>
          </w:p>
        </w:tc>
        <w:tc>
          <w:tcPr>
            <w:tcW w:w="5597" w:type="dxa"/>
            <w:noWrap w:val="0"/>
            <w:vAlign w:val="center"/>
          </w:tcPr>
          <w:p w14:paraId="14E5491B">
            <w:pPr>
              <w:outlineLvl w:val="9"/>
              <w:rPr>
                <w:sz w:val="24"/>
              </w:rPr>
            </w:pPr>
            <w:r>
              <w:rPr>
                <w:rFonts w:hAnsi="宋体"/>
                <w:sz w:val="24"/>
              </w:rPr>
              <w:t>北京理工大学、中国环境科学学会</w:t>
            </w:r>
            <w:r>
              <w:rPr>
                <w:rFonts w:hint="eastAsia" w:hAnsi="宋体"/>
                <w:sz w:val="24"/>
              </w:rPr>
              <w:t>、</w:t>
            </w:r>
            <w:r>
              <w:rPr>
                <w:rFonts w:hAnsi="宋体"/>
                <w:sz w:val="24"/>
              </w:rPr>
              <w:t>中国职业安全健康协会</w:t>
            </w:r>
          </w:p>
        </w:tc>
      </w:tr>
      <w:tr w14:paraId="1FC8E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801D857">
            <w:pPr>
              <w:jc w:val="center"/>
              <w:outlineLvl w:val="9"/>
              <w:rPr>
                <w:sz w:val="24"/>
              </w:rPr>
            </w:pPr>
            <w:r>
              <w:rPr>
                <w:rFonts w:hint="eastAsia"/>
                <w:sz w:val="24"/>
              </w:rPr>
              <w:t>2</w:t>
            </w:r>
          </w:p>
        </w:tc>
        <w:tc>
          <w:tcPr>
            <w:tcW w:w="1814" w:type="dxa"/>
            <w:noWrap w:val="0"/>
            <w:vAlign w:val="center"/>
          </w:tcPr>
          <w:p w14:paraId="26D327DB">
            <w:pPr>
              <w:outlineLvl w:val="9"/>
              <w:rPr>
                <w:sz w:val="24"/>
              </w:rPr>
            </w:pPr>
            <w:r>
              <w:rPr>
                <w:sz w:val="24"/>
              </w:rPr>
              <w:t>车用发动机</w:t>
            </w:r>
          </w:p>
        </w:tc>
        <w:tc>
          <w:tcPr>
            <w:tcW w:w="567" w:type="dxa"/>
            <w:noWrap w:val="0"/>
            <w:vAlign w:val="center"/>
          </w:tcPr>
          <w:p w14:paraId="4F066CC0">
            <w:pPr>
              <w:jc w:val="center"/>
              <w:outlineLvl w:val="9"/>
              <w:rPr>
                <w:szCs w:val="21"/>
              </w:rPr>
            </w:pPr>
            <w:r>
              <w:rPr>
                <w:rFonts w:hint="eastAsia"/>
                <w:szCs w:val="21"/>
              </w:rPr>
              <w:t>3</w:t>
            </w:r>
          </w:p>
        </w:tc>
        <w:tc>
          <w:tcPr>
            <w:tcW w:w="5597" w:type="dxa"/>
            <w:noWrap w:val="0"/>
            <w:vAlign w:val="center"/>
          </w:tcPr>
          <w:p w14:paraId="1A4D8463">
            <w:pPr>
              <w:outlineLvl w:val="9"/>
              <w:rPr>
                <w:sz w:val="24"/>
              </w:rPr>
            </w:pPr>
            <w:r>
              <w:rPr>
                <w:sz w:val="24"/>
              </w:rPr>
              <w:t>中国兵器工业集团公司</w:t>
            </w:r>
            <w:r>
              <w:rPr>
                <w:rFonts w:hint="eastAsia"/>
                <w:sz w:val="24"/>
              </w:rPr>
              <w:t>、</w:t>
            </w:r>
            <w:r>
              <w:rPr>
                <w:sz w:val="24"/>
              </w:rPr>
              <w:t>中国北方发动机研究所</w:t>
            </w:r>
          </w:p>
        </w:tc>
      </w:tr>
      <w:tr w14:paraId="3C59E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07A4535">
            <w:pPr>
              <w:jc w:val="center"/>
              <w:outlineLvl w:val="9"/>
              <w:rPr>
                <w:rFonts w:hAnsi="宋体"/>
                <w:sz w:val="24"/>
              </w:rPr>
            </w:pPr>
            <w:r>
              <w:rPr>
                <w:rFonts w:hint="eastAsia" w:hAnsi="宋体"/>
                <w:sz w:val="24"/>
              </w:rPr>
              <w:t>3</w:t>
            </w:r>
          </w:p>
        </w:tc>
        <w:tc>
          <w:tcPr>
            <w:tcW w:w="1814" w:type="dxa"/>
            <w:noWrap w:val="0"/>
            <w:vAlign w:val="center"/>
          </w:tcPr>
          <w:p w14:paraId="41C98531">
            <w:pPr>
              <w:outlineLvl w:val="9"/>
              <w:rPr>
                <w:rFonts w:hAnsi="宋体"/>
                <w:sz w:val="24"/>
              </w:rPr>
            </w:pPr>
            <w:r>
              <w:rPr>
                <w:rFonts w:hint="eastAsia" w:hAnsi="宋体"/>
                <w:sz w:val="24"/>
              </w:rPr>
              <w:t>电源技术</w:t>
            </w:r>
          </w:p>
        </w:tc>
        <w:tc>
          <w:tcPr>
            <w:tcW w:w="567" w:type="dxa"/>
            <w:noWrap w:val="0"/>
            <w:vAlign w:val="center"/>
          </w:tcPr>
          <w:p w14:paraId="74E4F027">
            <w:pPr>
              <w:jc w:val="center"/>
              <w:outlineLvl w:val="9"/>
              <w:rPr>
                <w:szCs w:val="21"/>
              </w:rPr>
            </w:pPr>
            <w:r>
              <w:rPr>
                <w:rFonts w:hint="eastAsia"/>
                <w:szCs w:val="21"/>
              </w:rPr>
              <w:t>2</w:t>
            </w:r>
          </w:p>
        </w:tc>
        <w:tc>
          <w:tcPr>
            <w:tcW w:w="5597" w:type="dxa"/>
            <w:noWrap w:val="0"/>
            <w:vAlign w:val="center"/>
          </w:tcPr>
          <w:p w14:paraId="48EC0F06">
            <w:pPr>
              <w:outlineLvl w:val="9"/>
              <w:rPr>
                <w:rFonts w:hAnsi="宋体"/>
                <w:sz w:val="24"/>
              </w:rPr>
            </w:pPr>
            <w:r>
              <w:rPr>
                <w:rFonts w:hint="eastAsia" w:hAnsi="宋体"/>
                <w:sz w:val="24"/>
              </w:rPr>
              <w:t>信息产业部电子第十八研究所</w:t>
            </w:r>
          </w:p>
        </w:tc>
      </w:tr>
      <w:tr w14:paraId="71E81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B275809">
            <w:pPr>
              <w:jc w:val="center"/>
              <w:outlineLvl w:val="9"/>
              <w:rPr>
                <w:rFonts w:hAnsi="宋体"/>
                <w:sz w:val="24"/>
              </w:rPr>
            </w:pPr>
            <w:r>
              <w:rPr>
                <w:rFonts w:hint="eastAsia" w:hAnsi="宋体"/>
                <w:sz w:val="24"/>
              </w:rPr>
              <w:t>4</w:t>
            </w:r>
          </w:p>
        </w:tc>
        <w:tc>
          <w:tcPr>
            <w:tcW w:w="1814" w:type="dxa"/>
            <w:noWrap w:val="0"/>
            <w:vAlign w:val="center"/>
          </w:tcPr>
          <w:p w14:paraId="0D775BD1">
            <w:pPr>
              <w:outlineLvl w:val="9"/>
              <w:rPr>
                <w:sz w:val="24"/>
              </w:rPr>
            </w:pPr>
            <w:r>
              <w:rPr>
                <w:rFonts w:hAnsi="宋体"/>
                <w:sz w:val="24"/>
              </w:rPr>
              <w:t>动力工程学报</w:t>
            </w:r>
          </w:p>
        </w:tc>
        <w:tc>
          <w:tcPr>
            <w:tcW w:w="567" w:type="dxa"/>
            <w:noWrap w:val="0"/>
            <w:vAlign w:val="center"/>
          </w:tcPr>
          <w:p w14:paraId="0073358F">
            <w:pPr>
              <w:jc w:val="center"/>
              <w:outlineLvl w:val="9"/>
              <w:rPr>
                <w:szCs w:val="21"/>
              </w:rPr>
            </w:pPr>
            <w:r>
              <w:rPr>
                <w:rFonts w:hint="eastAsia"/>
                <w:szCs w:val="21"/>
              </w:rPr>
              <w:t>4</w:t>
            </w:r>
          </w:p>
        </w:tc>
        <w:tc>
          <w:tcPr>
            <w:tcW w:w="5597" w:type="dxa"/>
            <w:noWrap w:val="0"/>
            <w:vAlign w:val="center"/>
          </w:tcPr>
          <w:p w14:paraId="6DDFFC2E">
            <w:pPr>
              <w:outlineLvl w:val="9"/>
              <w:rPr>
                <w:sz w:val="24"/>
              </w:rPr>
            </w:pPr>
            <w:r>
              <w:rPr>
                <w:rFonts w:hAnsi="宋体"/>
                <w:sz w:val="24"/>
              </w:rPr>
              <w:t>中国动力工程学会</w:t>
            </w:r>
            <w:r>
              <w:rPr>
                <w:rFonts w:hint="eastAsia" w:hAnsi="宋体"/>
                <w:sz w:val="24"/>
              </w:rPr>
              <w:t>、</w:t>
            </w:r>
            <w:r>
              <w:rPr>
                <w:rFonts w:hAnsi="宋体"/>
                <w:sz w:val="24"/>
              </w:rPr>
              <w:t>上海发电设备成套设计研究院</w:t>
            </w:r>
          </w:p>
        </w:tc>
      </w:tr>
      <w:tr w14:paraId="7057A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65605BF1">
            <w:pPr>
              <w:jc w:val="center"/>
              <w:outlineLvl w:val="9"/>
              <w:rPr>
                <w:rFonts w:hAnsi="宋体"/>
                <w:sz w:val="24"/>
              </w:rPr>
            </w:pPr>
            <w:r>
              <w:rPr>
                <w:rFonts w:hint="eastAsia" w:hAnsi="宋体"/>
                <w:sz w:val="24"/>
              </w:rPr>
              <w:t>5</w:t>
            </w:r>
          </w:p>
        </w:tc>
        <w:tc>
          <w:tcPr>
            <w:tcW w:w="1814" w:type="dxa"/>
            <w:noWrap w:val="0"/>
            <w:vAlign w:val="center"/>
          </w:tcPr>
          <w:p w14:paraId="7AA4CC5F">
            <w:pPr>
              <w:outlineLvl w:val="9"/>
              <w:rPr>
                <w:rFonts w:hAnsi="宋体"/>
                <w:sz w:val="24"/>
              </w:rPr>
            </w:pPr>
            <w:r>
              <w:rPr>
                <w:rFonts w:hint="eastAsia" w:hAnsi="宋体"/>
                <w:sz w:val="24"/>
              </w:rPr>
              <w:t>锻压技术</w:t>
            </w:r>
          </w:p>
        </w:tc>
        <w:tc>
          <w:tcPr>
            <w:tcW w:w="567" w:type="dxa"/>
            <w:noWrap w:val="0"/>
            <w:vAlign w:val="center"/>
          </w:tcPr>
          <w:p w14:paraId="371BD0A7">
            <w:pPr>
              <w:jc w:val="center"/>
              <w:outlineLvl w:val="9"/>
              <w:rPr>
                <w:szCs w:val="21"/>
              </w:rPr>
            </w:pPr>
            <w:r>
              <w:rPr>
                <w:rFonts w:hint="eastAsia"/>
                <w:szCs w:val="21"/>
              </w:rPr>
              <w:t>3</w:t>
            </w:r>
          </w:p>
        </w:tc>
        <w:tc>
          <w:tcPr>
            <w:tcW w:w="5597" w:type="dxa"/>
            <w:noWrap w:val="0"/>
            <w:vAlign w:val="center"/>
          </w:tcPr>
          <w:p w14:paraId="110E4F49">
            <w:pPr>
              <w:outlineLvl w:val="9"/>
              <w:rPr>
                <w:rFonts w:hAnsi="宋体"/>
                <w:sz w:val="24"/>
              </w:rPr>
            </w:pPr>
            <w:r>
              <w:rPr>
                <w:rFonts w:hint="eastAsia" w:hAnsi="宋体"/>
                <w:sz w:val="24"/>
              </w:rPr>
              <w:t>中国机械工程学会塑性工程（锻压）分会</w:t>
            </w:r>
          </w:p>
        </w:tc>
      </w:tr>
      <w:tr w14:paraId="0A6F0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61D5CA5">
            <w:pPr>
              <w:jc w:val="center"/>
              <w:outlineLvl w:val="9"/>
              <w:rPr>
                <w:rFonts w:hAnsi="宋体"/>
                <w:sz w:val="24"/>
              </w:rPr>
            </w:pPr>
            <w:r>
              <w:rPr>
                <w:rFonts w:hint="eastAsia" w:hAnsi="宋体"/>
                <w:sz w:val="24"/>
              </w:rPr>
              <w:t>6</w:t>
            </w:r>
          </w:p>
        </w:tc>
        <w:tc>
          <w:tcPr>
            <w:tcW w:w="1814" w:type="dxa"/>
            <w:noWrap w:val="0"/>
            <w:vAlign w:val="center"/>
          </w:tcPr>
          <w:p w14:paraId="67EA41EB">
            <w:pPr>
              <w:outlineLvl w:val="9"/>
              <w:rPr>
                <w:sz w:val="24"/>
              </w:rPr>
            </w:pPr>
            <w:r>
              <w:rPr>
                <w:rFonts w:hAnsi="宋体"/>
                <w:sz w:val="24"/>
              </w:rPr>
              <w:t>粉末冶金工业</w:t>
            </w:r>
          </w:p>
        </w:tc>
        <w:tc>
          <w:tcPr>
            <w:tcW w:w="567" w:type="dxa"/>
            <w:noWrap w:val="0"/>
            <w:vAlign w:val="center"/>
          </w:tcPr>
          <w:p w14:paraId="537506DE">
            <w:pPr>
              <w:jc w:val="center"/>
              <w:outlineLvl w:val="9"/>
              <w:rPr>
                <w:szCs w:val="21"/>
              </w:rPr>
            </w:pPr>
            <w:r>
              <w:rPr>
                <w:rFonts w:hint="eastAsia"/>
                <w:szCs w:val="21"/>
              </w:rPr>
              <w:t>2</w:t>
            </w:r>
          </w:p>
        </w:tc>
        <w:tc>
          <w:tcPr>
            <w:tcW w:w="5597" w:type="dxa"/>
            <w:noWrap w:val="0"/>
            <w:vAlign w:val="center"/>
          </w:tcPr>
          <w:p w14:paraId="5C0AD9AC">
            <w:pPr>
              <w:outlineLvl w:val="9"/>
              <w:rPr>
                <w:sz w:val="24"/>
              </w:rPr>
            </w:pPr>
            <w:r>
              <w:rPr>
                <w:rFonts w:hAnsi="宋体"/>
                <w:sz w:val="24"/>
              </w:rPr>
              <w:t>中国钢协粉末冶金分会、中国机协粉末冶金专业协会</w:t>
            </w:r>
          </w:p>
        </w:tc>
      </w:tr>
      <w:tr w14:paraId="673EF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E8B2448">
            <w:pPr>
              <w:jc w:val="center"/>
              <w:outlineLvl w:val="9"/>
              <w:rPr>
                <w:rFonts w:hAnsi="宋体"/>
                <w:sz w:val="24"/>
              </w:rPr>
            </w:pPr>
            <w:r>
              <w:rPr>
                <w:rFonts w:hint="eastAsia" w:hAnsi="宋体"/>
                <w:sz w:val="24"/>
              </w:rPr>
              <w:t>7</w:t>
            </w:r>
          </w:p>
        </w:tc>
        <w:tc>
          <w:tcPr>
            <w:tcW w:w="1814" w:type="dxa"/>
            <w:noWrap w:val="0"/>
            <w:vAlign w:val="center"/>
          </w:tcPr>
          <w:p w14:paraId="3286D036">
            <w:pPr>
              <w:outlineLvl w:val="9"/>
              <w:rPr>
                <w:sz w:val="24"/>
              </w:rPr>
            </w:pPr>
            <w:r>
              <w:rPr>
                <w:rFonts w:hAnsi="宋体"/>
                <w:sz w:val="24"/>
              </w:rPr>
              <w:t>粉末冶金技术</w:t>
            </w:r>
          </w:p>
        </w:tc>
        <w:tc>
          <w:tcPr>
            <w:tcW w:w="567" w:type="dxa"/>
            <w:noWrap w:val="0"/>
            <w:vAlign w:val="center"/>
          </w:tcPr>
          <w:p w14:paraId="11EEAD6E">
            <w:pPr>
              <w:jc w:val="center"/>
              <w:outlineLvl w:val="9"/>
              <w:rPr>
                <w:szCs w:val="21"/>
              </w:rPr>
            </w:pPr>
            <w:r>
              <w:rPr>
                <w:rFonts w:hint="eastAsia"/>
                <w:szCs w:val="21"/>
              </w:rPr>
              <w:t>3</w:t>
            </w:r>
          </w:p>
        </w:tc>
        <w:tc>
          <w:tcPr>
            <w:tcW w:w="5597" w:type="dxa"/>
            <w:noWrap w:val="0"/>
            <w:vAlign w:val="center"/>
          </w:tcPr>
          <w:p w14:paraId="53509BB2">
            <w:pPr>
              <w:outlineLvl w:val="9"/>
              <w:rPr>
                <w:sz w:val="24"/>
              </w:rPr>
            </w:pPr>
            <w:r>
              <w:rPr>
                <w:rFonts w:hAnsi="宋体"/>
                <w:sz w:val="24"/>
              </w:rPr>
              <w:t>中国机械工程学会、中国金属学会</w:t>
            </w:r>
            <w:r>
              <w:rPr>
                <w:rFonts w:hint="eastAsia" w:hAnsi="宋体"/>
                <w:sz w:val="24"/>
              </w:rPr>
              <w:t>、</w:t>
            </w:r>
            <w:r>
              <w:rPr>
                <w:rFonts w:hAnsi="宋体"/>
                <w:sz w:val="24"/>
              </w:rPr>
              <w:t>中国有色金属学会</w:t>
            </w:r>
          </w:p>
        </w:tc>
      </w:tr>
      <w:tr w14:paraId="1A740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94743F4">
            <w:pPr>
              <w:jc w:val="center"/>
              <w:outlineLvl w:val="9"/>
              <w:rPr>
                <w:rFonts w:hAnsi="宋体"/>
                <w:color w:val="000000"/>
                <w:sz w:val="24"/>
              </w:rPr>
            </w:pPr>
            <w:r>
              <w:rPr>
                <w:rFonts w:hint="eastAsia" w:hAnsi="宋体"/>
                <w:color w:val="000000"/>
                <w:sz w:val="24"/>
              </w:rPr>
              <w:t>8</w:t>
            </w:r>
          </w:p>
        </w:tc>
        <w:tc>
          <w:tcPr>
            <w:tcW w:w="1814" w:type="dxa"/>
            <w:noWrap w:val="0"/>
            <w:vAlign w:val="center"/>
          </w:tcPr>
          <w:p w14:paraId="2DE0BFF9">
            <w:pPr>
              <w:outlineLvl w:val="9"/>
              <w:rPr>
                <w:rFonts w:hAnsi="宋体"/>
                <w:color w:val="000000"/>
                <w:sz w:val="24"/>
              </w:rPr>
            </w:pPr>
            <w:r>
              <w:rPr>
                <w:rFonts w:hint="eastAsia" w:hAnsi="宋体"/>
                <w:color w:val="000000"/>
                <w:sz w:val="24"/>
              </w:rPr>
              <w:t>高分子通报</w:t>
            </w:r>
          </w:p>
        </w:tc>
        <w:tc>
          <w:tcPr>
            <w:tcW w:w="567" w:type="dxa"/>
            <w:noWrap w:val="0"/>
            <w:vAlign w:val="center"/>
          </w:tcPr>
          <w:p w14:paraId="0D8345F4">
            <w:pPr>
              <w:jc w:val="center"/>
              <w:outlineLvl w:val="9"/>
              <w:rPr>
                <w:rFonts w:hAnsi="宋体"/>
                <w:color w:val="000000"/>
                <w:szCs w:val="21"/>
              </w:rPr>
            </w:pPr>
            <w:r>
              <w:rPr>
                <w:rFonts w:hint="eastAsia" w:hAnsi="宋体"/>
                <w:color w:val="000000"/>
                <w:szCs w:val="21"/>
              </w:rPr>
              <w:t>4</w:t>
            </w:r>
          </w:p>
        </w:tc>
        <w:tc>
          <w:tcPr>
            <w:tcW w:w="5597" w:type="dxa"/>
            <w:noWrap w:val="0"/>
            <w:vAlign w:val="center"/>
          </w:tcPr>
          <w:p w14:paraId="5359DB61">
            <w:pPr>
              <w:outlineLvl w:val="9"/>
              <w:rPr>
                <w:rFonts w:hAnsi="宋体"/>
                <w:color w:val="000000"/>
                <w:sz w:val="24"/>
              </w:rPr>
            </w:pPr>
            <w:r>
              <w:rPr>
                <w:rFonts w:hint="eastAsia" w:hAnsi="宋体"/>
                <w:color w:val="000000"/>
                <w:sz w:val="24"/>
              </w:rPr>
              <w:t>中国化学会</w:t>
            </w:r>
          </w:p>
        </w:tc>
      </w:tr>
      <w:tr w14:paraId="08EB3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160889D">
            <w:pPr>
              <w:jc w:val="center"/>
              <w:outlineLvl w:val="9"/>
              <w:rPr>
                <w:rFonts w:hAnsi="宋体"/>
                <w:sz w:val="24"/>
              </w:rPr>
            </w:pPr>
            <w:r>
              <w:rPr>
                <w:rFonts w:hint="eastAsia" w:hAnsi="宋体"/>
                <w:sz w:val="24"/>
              </w:rPr>
              <w:t>9</w:t>
            </w:r>
          </w:p>
        </w:tc>
        <w:tc>
          <w:tcPr>
            <w:tcW w:w="1814" w:type="dxa"/>
            <w:noWrap w:val="0"/>
            <w:vAlign w:val="center"/>
          </w:tcPr>
          <w:p w14:paraId="1895B6A2">
            <w:pPr>
              <w:outlineLvl w:val="9"/>
              <w:rPr>
                <w:sz w:val="24"/>
              </w:rPr>
            </w:pPr>
            <w:r>
              <w:rPr>
                <w:rFonts w:hAnsi="宋体"/>
                <w:sz w:val="24"/>
              </w:rPr>
              <w:t>工程机械</w:t>
            </w:r>
          </w:p>
        </w:tc>
        <w:tc>
          <w:tcPr>
            <w:tcW w:w="567" w:type="dxa"/>
            <w:noWrap w:val="0"/>
            <w:vAlign w:val="center"/>
          </w:tcPr>
          <w:p w14:paraId="16BFF489">
            <w:pPr>
              <w:jc w:val="center"/>
              <w:outlineLvl w:val="9"/>
              <w:rPr>
                <w:szCs w:val="21"/>
              </w:rPr>
            </w:pPr>
            <w:r>
              <w:rPr>
                <w:rFonts w:hint="eastAsia"/>
                <w:szCs w:val="21"/>
              </w:rPr>
              <w:t>3</w:t>
            </w:r>
          </w:p>
        </w:tc>
        <w:tc>
          <w:tcPr>
            <w:tcW w:w="5597" w:type="dxa"/>
            <w:noWrap w:val="0"/>
            <w:vAlign w:val="center"/>
          </w:tcPr>
          <w:p w14:paraId="0D6222AA">
            <w:pPr>
              <w:outlineLvl w:val="9"/>
              <w:rPr>
                <w:sz w:val="24"/>
              </w:rPr>
            </w:pPr>
            <w:r>
              <w:rPr>
                <w:rFonts w:hAnsi="宋体"/>
                <w:sz w:val="24"/>
              </w:rPr>
              <w:t>机械部天津工程机械研究所</w:t>
            </w:r>
          </w:p>
        </w:tc>
      </w:tr>
      <w:tr w14:paraId="0B1C1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F67867D">
            <w:pPr>
              <w:jc w:val="center"/>
              <w:outlineLvl w:val="9"/>
              <w:rPr>
                <w:rFonts w:hAnsi="宋体"/>
                <w:sz w:val="24"/>
              </w:rPr>
            </w:pPr>
            <w:r>
              <w:rPr>
                <w:rFonts w:hint="eastAsia" w:hAnsi="宋体"/>
                <w:sz w:val="24"/>
              </w:rPr>
              <w:t>10</w:t>
            </w:r>
          </w:p>
        </w:tc>
        <w:tc>
          <w:tcPr>
            <w:tcW w:w="1814" w:type="dxa"/>
            <w:noWrap w:val="0"/>
            <w:vAlign w:val="center"/>
          </w:tcPr>
          <w:p w14:paraId="6FF5D343">
            <w:pPr>
              <w:outlineLvl w:val="9"/>
              <w:rPr>
                <w:sz w:val="24"/>
              </w:rPr>
            </w:pPr>
            <w:r>
              <w:rPr>
                <w:rFonts w:hAnsi="宋体"/>
                <w:sz w:val="24"/>
              </w:rPr>
              <w:t>工程设计学报</w:t>
            </w:r>
          </w:p>
        </w:tc>
        <w:tc>
          <w:tcPr>
            <w:tcW w:w="567" w:type="dxa"/>
            <w:noWrap w:val="0"/>
            <w:vAlign w:val="center"/>
          </w:tcPr>
          <w:p w14:paraId="6DAEEFB8">
            <w:pPr>
              <w:jc w:val="center"/>
              <w:outlineLvl w:val="9"/>
              <w:rPr>
                <w:szCs w:val="21"/>
              </w:rPr>
            </w:pPr>
            <w:r>
              <w:rPr>
                <w:rFonts w:hint="eastAsia"/>
                <w:szCs w:val="21"/>
              </w:rPr>
              <w:t>2</w:t>
            </w:r>
          </w:p>
        </w:tc>
        <w:tc>
          <w:tcPr>
            <w:tcW w:w="5597" w:type="dxa"/>
            <w:noWrap w:val="0"/>
            <w:vAlign w:val="center"/>
          </w:tcPr>
          <w:p w14:paraId="3C76126C">
            <w:pPr>
              <w:outlineLvl w:val="9"/>
              <w:rPr>
                <w:sz w:val="24"/>
              </w:rPr>
            </w:pPr>
            <w:r>
              <w:rPr>
                <w:rFonts w:hint="eastAsia" w:hAnsi="宋体"/>
                <w:sz w:val="24"/>
              </w:rPr>
              <w:t>浙江大学、中国机械工程学会</w:t>
            </w:r>
          </w:p>
        </w:tc>
      </w:tr>
      <w:tr w14:paraId="08268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914CE20">
            <w:pPr>
              <w:jc w:val="center"/>
              <w:outlineLvl w:val="9"/>
              <w:rPr>
                <w:rFonts w:hAnsi="宋体"/>
                <w:sz w:val="24"/>
              </w:rPr>
            </w:pPr>
            <w:r>
              <w:rPr>
                <w:rFonts w:hint="eastAsia" w:hAnsi="宋体"/>
                <w:sz w:val="24"/>
              </w:rPr>
              <w:t>11</w:t>
            </w:r>
          </w:p>
        </w:tc>
        <w:tc>
          <w:tcPr>
            <w:tcW w:w="1814" w:type="dxa"/>
            <w:noWrap w:val="0"/>
            <w:vAlign w:val="center"/>
          </w:tcPr>
          <w:p w14:paraId="1AAA738E">
            <w:pPr>
              <w:outlineLvl w:val="9"/>
              <w:rPr>
                <w:rFonts w:hAnsi="宋体"/>
                <w:sz w:val="24"/>
              </w:rPr>
            </w:pPr>
            <w:r>
              <w:rPr>
                <w:rFonts w:hAnsi="宋体"/>
                <w:sz w:val="24"/>
              </w:rPr>
              <w:t>工程塑料应用</w:t>
            </w:r>
          </w:p>
        </w:tc>
        <w:tc>
          <w:tcPr>
            <w:tcW w:w="567" w:type="dxa"/>
            <w:noWrap w:val="0"/>
            <w:vAlign w:val="center"/>
          </w:tcPr>
          <w:p w14:paraId="3950E4D7">
            <w:pPr>
              <w:jc w:val="center"/>
              <w:outlineLvl w:val="9"/>
              <w:rPr>
                <w:szCs w:val="21"/>
              </w:rPr>
            </w:pPr>
            <w:r>
              <w:rPr>
                <w:rFonts w:hint="eastAsia"/>
                <w:szCs w:val="21"/>
              </w:rPr>
              <w:t>2</w:t>
            </w:r>
          </w:p>
        </w:tc>
        <w:tc>
          <w:tcPr>
            <w:tcW w:w="5597" w:type="dxa"/>
            <w:noWrap w:val="0"/>
            <w:vAlign w:val="center"/>
          </w:tcPr>
          <w:p w14:paraId="0BA56C80">
            <w:pPr>
              <w:outlineLvl w:val="9"/>
              <w:rPr>
                <w:rFonts w:hAnsi="宋体"/>
                <w:sz w:val="24"/>
              </w:rPr>
            </w:pPr>
            <w:r>
              <w:rPr>
                <w:rFonts w:hAnsi="宋体"/>
                <w:sz w:val="24"/>
              </w:rPr>
              <w:t>中国兵器工业集团第五三研究所、中国工程塑料工业协会</w:t>
            </w:r>
          </w:p>
        </w:tc>
      </w:tr>
      <w:tr w14:paraId="7CC32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5EAD973">
            <w:pPr>
              <w:jc w:val="center"/>
              <w:outlineLvl w:val="9"/>
              <w:rPr>
                <w:rFonts w:hAnsi="宋体"/>
                <w:sz w:val="24"/>
              </w:rPr>
            </w:pPr>
            <w:r>
              <w:rPr>
                <w:rFonts w:hint="eastAsia" w:hAnsi="宋体"/>
                <w:sz w:val="24"/>
              </w:rPr>
              <w:t>12</w:t>
            </w:r>
          </w:p>
        </w:tc>
        <w:tc>
          <w:tcPr>
            <w:tcW w:w="1814" w:type="dxa"/>
            <w:noWrap w:val="0"/>
            <w:vAlign w:val="center"/>
          </w:tcPr>
          <w:p w14:paraId="0E2AB01E">
            <w:pPr>
              <w:outlineLvl w:val="9"/>
              <w:rPr>
                <w:rFonts w:hAnsi="宋体"/>
                <w:sz w:val="24"/>
              </w:rPr>
            </w:pPr>
            <w:r>
              <w:rPr>
                <w:rFonts w:hAnsi="宋体"/>
                <w:sz w:val="24"/>
              </w:rPr>
              <w:t>焊接</w:t>
            </w:r>
          </w:p>
        </w:tc>
        <w:tc>
          <w:tcPr>
            <w:tcW w:w="567" w:type="dxa"/>
            <w:noWrap w:val="0"/>
            <w:vAlign w:val="center"/>
          </w:tcPr>
          <w:p w14:paraId="5FD4CE33">
            <w:pPr>
              <w:jc w:val="center"/>
              <w:outlineLvl w:val="9"/>
              <w:rPr>
                <w:szCs w:val="21"/>
              </w:rPr>
            </w:pPr>
            <w:r>
              <w:rPr>
                <w:rFonts w:hint="eastAsia"/>
                <w:szCs w:val="21"/>
              </w:rPr>
              <w:t>2</w:t>
            </w:r>
          </w:p>
        </w:tc>
        <w:tc>
          <w:tcPr>
            <w:tcW w:w="5597" w:type="dxa"/>
            <w:noWrap w:val="0"/>
            <w:vAlign w:val="center"/>
          </w:tcPr>
          <w:p w14:paraId="2E28BC37">
            <w:pPr>
              <w:outlineLvl w:val="9"/>
              <w:rPr>
                <w:rFonts w:hAnsi="宋体"/>
                <w:sz w:val="24"/>
              </w:rPr>
            </w:pPr>
            <w:r>
              <w:rPr>
                <w:rFonts w:hAnsi="宋体"/>
                <w:sz w:val="24"/>
              </w:rPr>
              <w:t>中国机械工程学会焊接学会</w:t>
            </w:r>
          </w:p>
        </w:tc>
      </w:tr>
      <w:tr w14:paraId="27F5A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98A4D61">
            <w:pPr>
              <w:jc w:val="center"/>
              <w:outlineLvl w:val="9"/>
              <w:rPr>
                <w:rFonts w:hAnsi="宋体"/>
                <w:sz w:val="24"/>
              </w:rPr>
            </w:pPr>
            <w:r>
              <w:rPr>
                <w:rFonts w:hint="eastAsia" w:hAnsi="宋体"/>
                <w:sz w:val="24"/>
              </w:rPr>
              <w:t>13</w:t>
            </w:r>
          </w:p>
        </w:tc>
        <w:tc>
          <w:tcPr>
            <w:tcW w:w="1814" w:type="dxa"/>
            <w:noWrap w:val="0"/>
            <w:vAlign w:val="center"/>
          </w:tcPr>
          <w:p w14:paraId="3CB633E3">
            <w:pPr>
              <w:outlineLvl w:val="9"/>
              <w:rPr>
                <w:rFonts w:hAnsi="宋体"/>
                <w:sz w:val="24"/>
              </w:rPr>
            </w:pPr>
            <w:r>
              <w:rPr>
                <w:rFonts w:hAnsi="宋体"/>
                <w:sz w:val="24"/>
              </w:rPr>
              <w:t>化学工程</w:t>
            </w:r>
          </w:p>
        </w:tc>
        <w:tc>
          <w:tcPr>
            <w:tcW w:w="567" w:type="dxa"/>
            <w:noWrap w:val="0"/>
            <w:vAlign w:val="center"/>
          </w:tcPr>
          <w:p w14:paraId="05307A52">
            <w:pPr>
              <w:jc w:val="center"/>
              <w:outlineLvl w:val="9"/>
              <w:rPr>
                <w:szCs w:val="21"/>
              </w:rPr>
            </w:pPr>
            <w:r>
              <w:rPr>
                <w:rFonts w:hint="eastAsia"/>
                <w:szCs w:val="21"/>
              </w:rPr>
              <w:t>3</w:t>
            </w:r>
          </w:p>
        </w:tc>
        <w:tc>
          <w:tcPr>
            <w:tcW w:w="5597" w:type="dxa"/>
            <w:noWrap w:val="0"/>
            <w:vAlign w:val="center"/>
          </w:tcPr>
          <w:p w14:paraId="3AD834F6">
            <w:pPr>
              <w:outlineLvl w:val="9"/>
              <w:rPr>
                <w:rFonts w:hAnsi="宋体"/>
                <w:sz w:val="24"/>
              </w:rPr>
            </w:pPr>
            <w:r>
              <w:rPr>
                <w:rFonts w:hAnsi="宋体"/>
                <w:sz w:val="24"/>
              </w:rPr>
              <w:t>全国化工化学工程设计技术中心站</w:t>
            </w:r>
          </w:p>
        </w:tc>
      </w:tr>
      <w:tr w14:paraId="5A694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8AFE5D4">
            <w:pPr>
              <w:jc w:val="center"/>
              <w:outlineLvl w:val="9"/>
              <w:rPr>
                <w:rFonts w:hAnsi="宋体"/>
                <w:sz w:val="24"/>
              </w:rPr>
            </w:pPr>
            <w:r>
              <w:rPr>
                <w:rFonts w:hint="eastAsia" w:hAnsi="宋体"/>
                <w:sz w:val="24"/>
              </w:rPr>
              <w:t>14</w:t>
            </w:r>
          </w:p>
        </w:tc>
        <w:tc>
          <w:tcPr>
            <w:tcW w:w="1814" w:type="dxa"/>
            <w:noWrap w:val="0"/>
            <w:vAlign w:val="center"/>
          </w:tcPr>
          <w:p w14:paraId="53636613">
            <w:pPr>
              <w:outlineLvl w:val="9"/>
              <w:rPr>
                <w:rFonts w:hAnsi="宋体"/>
                <w:sz w:val="24"/>
              </w:rPr>
            </w:pPr>
            <w:r>
              <w:rPr>
                <w:rFonts w:hAnsi="宋体"/>
                <w:sz w:val="24"/>
              </w:rPr>
              <w:t>机械传动</w:t>
            </w:r>
          </w:p>
        </w:tc>
        <w:tc>
          <w:tcPr>
            <w:tcW w:w="567" w:type="dxa"/>
            <w:noWrap w:val="0"/>
            <w:vAlign w:val="center"/>
          </w:tcPr>
          <w:p w14:paraId="193607FD">
            <w:pPr>
              <w:jc w:val="center"/>
              <w:outlineLvl w:val="9"/>
              <w:rPr>
                <w:szCs w:val="21"/>
              </w:rPr>
            </w:pPr>
            <w:r>
              <w:rPr>
                <w:rFonts w:hint="eastAsia"/>
                <w:szCs w:val="21"/>
              </w:rPr>
              <w:t>2</w:t>
            </w:r>
          </w:p>
        </w:tc>
        <w:tc>
          <w:tcPr>
            <w:tcW w:w="5597" w:type="dxa"/>
            <w:noWrap w:val="0"/>
            <w:vAlign w:val="center"/>
          </w:tcPr>
          <w:p w14:paraId="2E5A5F91">
            <w:pPr>
              <w:outlineLvl w:val="9"/>
              <w:rPr>
                <w:rFonts w:hAnsi="宋体"/>
                <w:sz w:val="24"/>
              </w:rPr>
            </w:pPr>
            <w:r>
              <w:rPr>
                <w:rFonts w:hAnsi="宋体"/>
                <w:sz w:val="24"/>
              </w:rPr>
              <w:t>机械工程学会机械传动分会</w:t>
            </w:r>
          </w:p>
        </w:tc>
      </w:tr>
      <w:tr w14:paraId="1EE23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31094A50">
            <w:pPr>
              <w:jc w:val="center"/>
              <w:outlineLvl w:val="9"/>
              <w:rPr>
                <w:rFonts w:hAnsi="宋体"/>
                <w:sz w:val="24"/>
              </w:rPr>
            </w:pPr>
            <w:r>
              <w:rPr>
                <w:rFonts w:hint="eastAsia" w:hAnsi="宋体"/>
                <w:sz w:val="24"/>
              </w:rPr>
              <w:t>15</w:t>
            </w:r>
          </w:p>
        </w:tc>
        <w:tc>
          <w:tcPr>
            <w:tcW w:w="1814" w:type="dxa"/>
            <w:noWrap w:val="0"/>
            <w:vAlign w:val="center"/>
          </w:tcPr>
          <w:p w14:paraId="77C83610">
            <w:pPr>
              <w:outlineLvl w:val="9"/>
              <w:rPr>
                <w:sz w:val="24"/>
              </w:rPr>
            </w:pPr>
            <w:r>
              <w:rPr>
                <w:rFonts w:hAnsi="宋体"/>
                <w:sz w:val="24"/>
              </w:rPr>
              <w:t>机械工程材料</w:t>
            </w:r>
          </w:p>
        </w:tc>
        <w:tc>
          <w:tcPr>
            <w:tcW w:w="567" w:type="dxa"/>
            <w:noWrap w:val="0"/>
            <w:vAlign w:val="center"/>
          </w:tcPr>
          <w:p w14:paraId="37798A09">
            <w:pPr>
              <w:jc w:val="center"/>
              <w:outlineLvl w:val="9"/>
              <w:rPr>
                <w:szCs w:val="21"/>
              </w:rPr>
            </w:pPr>
            <w:r>
              <w:rPr>
                <w:rFonts w:hint="eastAsia"/>
                <w:szCs w:val="21"/>
              </w:rPr>
              <w:t>3</w:t>
            </w:r>
          </w:p>
        </w:tc>
        <w:tc>
          <w:tcPr>
            <w:tcW w:w="5597" w:type="dxa"/>
            <w:noWrap w:val="0"/>
            <w:vAlign w:val="center"/>
          </w:tcPr>
          <w:p w14:paraId="2017F8F1">
            <w:pPr>
              <w:outlineLvl w:val="9"/>
              <w:rPr>
                <w:sz w:val="24"/>
              </w:rPr>
            </w:pPr>
            <w:r>
              <w:rPr>
                <w:rFonts w:hAnsi="宋体"/>
                <w:sz w:val="24"/>
              </w:rPr>
              <w:t>中国机械工程学会材料分会</w:t>
            </w:r>
          </w:p>
        </w:tc>
      </w:tr>
      <w:tr w14:paraId="7372DB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361D3EC9">
            <w:pPr>
              <w:jc w:val="center"/>
              <w:outlineLvl w:val="9"/>
              <w:rPr>
                <w:rFonts w:hAnsi="宋体"/>
                <w:sz w:val="24"/>
              </w:rPr>
            </w:pPr>
            <w:r>
              <w:rPr>
                <w:rFonts w:hint="eastAsia" w:hAnsi="宋体"/>
                <w:sz w:val="24"/>
              </w:rPr>
              <w:t>16</w:t>
            </w:r>
          </w:p>
        </w:tc>
        <w:tc>
          <w:tcPr>
            <w:tcW w:w="1814" w:type="dxa"/>
            <w:noWrap w:val="0"/>
            <w:vAlign w:val="center"/>
          </w:tcPr>
          <w:p w14:paraId="258C4365">
            <w:pPr>
              <w:outlineLvl w:val="9"/>
              <w:rPr>
                <w:sz w:val="24"/>
              </w:rPr>
            </w:pPr>
            <w:r>
              <w:rPr>
                <w:rFonts w:hAnsi="宋体"/>
                <w:sz w:val="24"/>
              </w:rPr>
              <w:t>机械设计</w:t>
            </w:r>
          </w:p>
        </w:tc>
        <w:tc>
          <w:tcPr>
            <w:tcW w:w="567" w:type="dxa"/>
            <w:noWrap w:val="0"/>
            <w:vAlign w:val="center"/>
          </w:tcPr>
          <w:p w14:paraId="1D00CA42">
            <w:pPr>
              <w:jc w:val="center"/>
              <w:outlineLvl w:val="9"/>
              <w:rPr>
                <w:szCs w:val="21"/>
              </w:rPr>
            </w:pPr>
            <w:r>
              <w:rPr>
                <w:rFonts w:hint="eastAsia"/>
                <w:szCs w:val="21"/>
              </w:rPr>
              <w:t>3</w:t>
            </w:r>
          </w:p>
        </w:tc>
        <w:tc>
          <w:tcPr>
            <w:tcW w:w="5597" w:type="dxa"/>
            <w:noWrap w:val="0"/>
            <w:vAlign w:val="center"/>
          </w:tcPr>
          <w:p w14:paraId="3B80137A">
            <w:pPr>
              <w:outlineLvl w:val="9"/>
              <w:rPr>
                <w:sz w:val="24"/>
              </w:rPr>
            </w:pPr>
            <w:r>
              <w:rPr>
                <w:rFonts w:hAnsi="宋体"/>
                <w:sz w:val="24"/>
              </w:rPr>
              <w:t>中国机械工程学会</w:t>
            </w:r>
            <w:r>
              <w:rPr>
                <w:rFonts w:hint="eastAsia" w:hAnsi="宋体"/>
                <w:sz w:val="24"/>
              </w:rPr>
              <w:t>机械设计分会</w:t>
            </w:r>
          </w:p>
        </w:tc>
      </w:tr>
      <w:tr w14:paraId="786BB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D645148">
            <w:pPr>
              <w:jc w:val="center"/>
              <w:outlineLvl w:val="9"/>
              <w:rPr>
                <w:rFonts w:hAnsi="宋体"/>
                <w:sz w:val="24"/>
              </w:rPr>
            </w:pPr>
            <w:r>
              <w:rPr>
                <w:rFonts w:hint="eastAsia" w:hAnsi="宋体"/>
                <w:sz w:val="24"/>
              </w:rPr>
              <w:t>17</w:t>
            </w:r>
          </w:p>
        </w:tc>
        <w:tc>
          <w:tcPr>
            <w:tcW w:w="1814" w:type="dxa"/>
            <w:noWrap w:val="0"/>
            <w:vAlign w:val="center"/>
          </w:tcPr>
          <w:p w14:paraId="719C8F80">
            <w:pPr>
              <w:outlineLvl w:val="9"/>
              <w:rPr>
                <w:sz w:val="24"/>
              </w:rPr>
            </w:pPr>
            <w:r>
              <w:rPr>
                <w:rFonts w:hAnsi="宋体"/>
                <w:sz w:val="24"/>
              </w:rPr>
              <w:t>计量学报</w:t>
            </w:r>
          </w:p>
        </w:tc>
        <w:tc>
          <w:tcPr>
            <w:tcW w:w="567" w:type="dxa"/>
            <w:noWrap w:val="0"/>
            <w:vAlign w:val="center"/>
          </w:tcPr>
          <w:p w14:paraId="6680491B">
            <w:pPr>
              <w:jc w:val="center"/>
              <w:outlineLvl w:val="9"/>
              <w:rPr>
                <w:color w:val="FF0000"/>
                <w:szCs w:val="21"/>
              </w:rPr>
            </w:pPr>
            <w:r>
              <w:rPr>
                <w:rFonts w:hint="eastAsia" w:hAnsi="宋体"/>
                <w:szCs w:val="21"/>
              </w:rPr>
              <w:t>4</w:t>
            </w:r>
          </w:p>
        </w:tc>
        <w:tc>
          <w:tcPr>
            <w:tcW w:w="5597" w:type="dxa"/>
            <w:noWrap w:val="0"/>
            <w:vAlign w:val="center"/>
          </w:tcPr>
          <w:p w14:paraId="49026D10">
            <w:pPr>
              <w:outlineLvl w:val="9"/>
              <w:rPr>
                <w:sz w:val="24"/>
              </w:rPr>
            </w:pPr>
            <w:r>
              <w:rPr>
                <w:rFonts w:hAnsi="宋体"/>
                <w:sz w:val="24"/>
              </w:rPr>
              <w:t>中国计量测试学会</w:t>
            </w:r>
          </w:p>
        </w:tc>
      </w:tr>
      <w:tr w14:paraId="56DEF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6C3F37AA">
            <w:pPr>
              <w:jc w:val="center"/>
              <w:outlineLvl w:val="9"/>
              <w:rPr>
                <w:rFonts w:hint="eastAsia" w:hAnsi="宋体"/>
                <w:sz w:val="24"/>
              </w:rPr>
            </w:pPr>
            <w:r>
              <w:rPr>
                <w:rFonts w:hint="eastAsia" w:hAnsi="宋体"/>
                <w:sz w:val="24"/>
              </w:rPr>
              <w:t>18</w:t>
            </w:r>
          </w:p>
        </w:tc>
        <w:tc>
          <w:tcPr>
            <w:tcW w:w="1814" w:type="dxa"/>
            <w:noWrap w:val="0"/>
            <w:vAlign w:val="center"/>
          </w:tcPr>
          <w:p w14:paraId="509F5F08">
            <w:pPr>
              <w:outlineLvl w:val="9"/>
              <w:rPr>
                <w:rFonts w:hAnsi="宋体"/>
                <w:sz w:val="24"/>
              </w:rPr>
            </w:pPr>
            <w:r>
              <w:rPr>
                <w:rFonts w:hAnsi="宋体"/>
                <w:sz w:val="24"/>
              </w:rPr>
              <w:t>流体机械</w:t>
            </w:r>
          </w:p>
        </w:tc>
        <w:tc>
          <w:tcPr>
            <w:tcW w:w="567" w:type="dxa"/>
            <w:noWrap w:val="0"/>
            <w:vAlign w:val="center"/>
          </w:tcPr>
          <w:p w14:paraId="4ACE3966">
            <w:pPr>
              <w:jc w:val="center"/>
              <w:outlineLvl w:val="9"/>
              <w:rPr>
                <w:szCs w:val="21"/>
              </w:rPr>
            </w:pPr>
            <w:r>
              <w:rPr>
                <w:rFonts w:hint="eastAsia"/>
                <w:szCs w:val="21"/>
              </w:rPr>
              <w:t>3</w:t>
            </w:r>
          </w:p>
        </w:tc>
        <w:tc>
          <w:tcPr>
            <w:tcW w:w="5597" w:type="dxa"/>
            <w:noWrap w:val="0"/>
            <w:vAlign w:val="center"/>
          </w:tcPr>
          <w:p w14:paraId="546A7AF9">
            <w:pPr>
              <w:outlineLvl w:val="9"/>
              <w:rPr>
                <w:rFonts w:hAnsi="宋体"/>
                <w:sz w:val="24"/>
              </w:rPr>
            </w:pPr>
            <w:r>
              <w:rPr>
                <w:rFonts w:hAnsi="宋体"/>
                <w:sz w:val="24"/>
              </w:rPr>
              <w:t>中国机械工程学会</w:t>
            </w:r>
            <w:r>
              <w:rPr>
                <w:rFonts w:hint="eastAsia" w:hAnsi="宋体"/>
                <w:sz w:val="24"/>
              </w:rPr>
              <w:t>流体工程分会</w:t>
            </w:r>
          </w:p>
        </w:tc>
      </w:tr>
      <w:tr w14:paraId="3DEB6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3DDE4CD6">
            <w:pPr>
              <w:jc w:val="center"/>
              <w:outlineLvl w:val="9"/>
              <w:rPr>
                <w:rFonts w:hAnsi="宋体"/>
                <w:sz w:val="24"/>
              </w:rPr>
            </w:pPr>
            <w:r>
              <w:rPr>
                <w:rFonts w:hint="eastAsia" w:hAnsi="宋体"/>
                <w:sz w:val="24"/>
              </w:rPr>
              <w:t>19</w:t>
            </w:r>
          </w:p>
        </w:tc>
        <w:tc>
          <w:tcPr>
            <w:tcW w:w="1814" w:type="dxa"/>
            <w:noWrap w:val="0"/>
            <w:vAlign w:val="center"/>
          </w:tcPr>
          <w:p w14:paraId="1AC579EE">
            <w:pPr>
              <w:outlineLvl w:val="9"/>
              <w:rPr>
                <w:sz w:val="24"/>
              </w:rPr>
            </w:pPr>
            <w:r>
              <w:rPr>
                <w:rFonts w:hAnsi="宋体"/>
                <w:sz w:val="24"/>
              </w:rPr>
              <w:t>暖通空调</w:t>
            </w:r>
          </w:p>
        </w:tc>
        <w:tc>
          <w:tcPr>
            <w:tcW w:w="567" w:type="dxa"/>
            <w:noWrap w:val="0"/>
            <w:vAlign w:val="center"/>
          </w:tcPr>
          <w:p w14:paraId="70022255">
            <w:pPr>
              <w:jc w:val="center"/>
              <w:outlineLvl w:val="9"/>
              <w:rPr>
                <w:szCs w:val="21"/>
              </w:rPr>
            </w:pPr>
            <w:r>
              <w:rPr>
                <w:rFonts w:hint="eastAsia"/>
                <w:szCs w:val="21"/>
              </w:rPr>
              <w:t>2</w:t>
            </w:r>
          </w:p>
        </w:tc>
        <w:tc>
          <w:tcPr>
            <w:tcW w:w="5597" w:type="dxa"/>
            <w:noWrap w:val="0"/>
            <w:vAlign w:val="center"/>
          </w:tcPr>
          <w:p w14:paraId="663F1850">
            <w:pPr>
              <w:outlineLvl w:val="9"/>
              <w:rPr>
                <w:sz w:val="24"/>
              </w:rPr>
            </w:pPr>
            <w:r>
              <w:rPr>
                <w:rFonts w:hAnsi="宋体"/>
                <w:sz w:val="24"/>
              </w:rPr>
              <w:t>中国建筑学会暖通空调分会</w:t>
            </w:r>
          </w:p>
        </w:tc>
      </w:tr>
      <w:tr w14:paraId="0812B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216571FD">
            <w:pPr>
              <w:jc w:val="center"/>
              <w:outlineLvl w:val="9"/>
              <w:rPr>
                <w:rFonts w:hint="eastAsia"/>
                <w:sz w:val="24"/>
              </w:rPr>
            </w:pPr>
            <w:r>
              <w:rPr>
                <w:rFonts w:hint="eastAsia"/>
                <w:sz w:val="24"/>
              </w:rPr>
              <w:t>20</w:t>
            </w:r>
          </w:p>
        </w:tc>
        <w:tc>
          <w:tcPr>
            <w:tcW w:w="1814" w:type="dxa"/>
            <w:noWrap w:val="0"/>
            <w:vAlign w:val="center"/>
          </w:tcPr>
          <w:p w14:paraId="0B4E0629">
            <w:pPr>
              <w:outlineLvl w:val="9"/>
              <w:rPr>
                <w:sz w:val="24"/>
              </w:rPr>
            </w:pPr>
            <w:r>
              <w:rPr>
                <w:rFonts w:hint="eastAsia"/>
                <w:sz w:val="24"/>
              </w:rPr>
              <w:t>内燃机工程</w:t>
            </w:r>
          </w:p>
        </w:tc>
        <w:tc>
          <w:tcPr>
            <w:tcW w:w="567" w:type="dxa"/>
            <w:noWrap w:val="0"/>
            <w:vAlign w:val="center"/>
          </w:tcPr>
          <w:p w14:paraId="12F806BD">
            <w:pPr>
              <w:jc w:val="center"/>
              <w:outlineLvl w:val="9"/>
              <w:rPr>
                <w:szCs w:val="21"/>
              </w:rPr>
            </w:pPr>
            <w:r>
              <w:rPr>
                <w:rFonts w:hint="eastAsia"/>
                <w:szCs w:val="21"/>
              </w:rPr>
              <w:t>2</w:t>
            </w:r>
          </w:p>
        </w:tc>
        <w:tc>
          <w:tcPr>
            <w:tcW w:w="5597" w:type="dxa"/>
            <w:noWrap w:val="0"/>
            <w:vAlign w:val="center"/>
          </w:tcPr>
          <w:p w14:paraId="289D584F">
            <w:pPr>
              <w:outlineLvl w:val="9"/>
              <w:rPr>
                <w:sz w:val="24"/>
              </w:rPr>
            </w:pPr>
            <w:r>
              <w:rPr>
                <w:rFonts w:hAnsi="宋体"/>
                <w:sz w:val="24"/>
              </w:rPr>
              <w:t>中国内燃机学会</w:t>
            </w:r>
          </w:p>
        </w:tc>
      </w:tr>
      <w:tr w14:paraId="6E983A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4A41DF9">
            <w:pPr>
              <w:spacing w:line="360" w:lineRule="auto"/>
              <w:jc w:val="center"/>
              <w:outlineLvl w:val="9"/>
              <w:rPr>
                <w:rFonts w:hint="eastAsia" w:hAnsi="宋体"/>
                <w:sz w:val="24"/>
              </w:rPr>
            </w:pPr>
            <w:r>
              <w:rPr>
                <w:rFonts w:hint="eastAsia" w:hAnsi="宋体"/>
                <w:sz w:val="24"/>
              </w:rPr>
              <w:t>21</w:t>
            </w:r>
          </w:p>
        </w:tc>
        <w:tc>
          <w:tcPr>
            <w:tcW w:w="1814" w:type="dxa"/>
            <w:noWrap w:val="0"/>
            <w:vAlign w:val="center"/>
          </w:tcPr>
          <w:p w14:paraId="57847720">
            <w:pPr>
              <w:spacing w:line="360" w:lineRule="auto"/>
              <w:outlineLvl w:val="9"/>
              <w:rPr>
                <w:sz w:val="24"/>
              </w:rPr>
            </w:pPr>
            <w:r>
              <w:rPr>
                <w:rFonts w:hAnsi="宋体"/>
                <w:sz w:val="24"/>
              </w:rPr>
              <w:t>汽车技术</w:t>
            </w:r>
          </w:p>
        </w:tc>
        <w:tc>
          <w:tcPr>
            <w:tcW w:w="567" w:type="dxa"/>
            <w:noWrap w:val="0"/>
            <w:vAlign w:val="center"/>
          </w:tcPr>
          <w:p w14:paraId="0198B761">
            <w:pPr>
              <w:spacing w:line="360" w:lineRule="auto"/>
              <w:jc w:val="center"/>
              <w:outlineLvl w:val="9"/>
              <w:rPr>
                <w:szCs w:val="21"/>
              </w:rPr>
            </w:pPr>
            <w:r>
              <w:rPr>
                <w:rFonts w:hint="eastAsia"/>
                <w:szCs w:val="21"/>
              </w:rPr>
              <w:t>3</w:t>
            </w:r>
          </w:p>
        </w:tc>
        <w:tc>
          <w:tcPr>
            <w:tcW w:w="5597" w:type="dxa"/>
            <w:noWrap w:val="0"/>
            <w:vAlign w:val="center"/>
          </w:tcPr>
          <w:p w14:paraId="18BB38DB">
            <w:pPr>
              <w:spacing w:line="360" w:lineRule="auto"/>
              <w:outlineLvl w:val="9"/>
              <w:rPr>
                <w:sz w:val="24"/>
              </w:rPr>
            </w:pPr>
            <w:r>
              <w:rPr>
                <w:rFonts w:hAnsi="宋体"/>
                <w:sz w:val="24"/>
              </w:rPr>
              <w:t>中国汽车工程学会</w:t>
            </w:r>
            <w:r>
              <w:rPr>
                <w:rFonts w:hint="eastAsia"/>
                <w:sz w:val="24"/>
              </w:rPr>
              <w:t>、</w:t>
            </w:r>
            <w:r>
              <w:rPr>
                <w:rFonts w:hAnsi="宋体"/>
                <w:sz w:val="24"/>
              </w:rPr>
              <w:t>长春汽车研究所</w:t>
            </w:r>
          </w:p>
        </w:tc>
      </w:tr>
      <w:tr w14:paraId="788B1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EECEC20">
            <w:pPr>
              <w:jc w:val="center"/>
              <w:outlineLvl w:val="9"/>
              <w:rPr>
                <w:rFonts w:hint="eastAsia" w:hAnsi="宋体"/>
                <w:sz w:val="24"/>
              </w:rPr>
            </w:pPr>
            <w:r>
              <w:rPr>
                <w:rFonts w:hint="eastAsia" w:hAnsi="宋体"/>
                <w:sz w:val="24"/>
              </w:rPr>
              <w:t>22</w:t>
            </w:r>
          </w:p>
        </w:tc>
        <w:tc>
          <w:tcPr>
            <w:tcW w:w="1814" w:type="dxa"/>
            <w:noWrap w:val="0"/>
            <w:vAlign w:val="center"/>
          </w:tcPr>
          <w:p w14:paraId="6B788C94">
            <w:pPr>
              <w:outlineLvl w:val="9"/>
              <w:rPr>
                <w:sz w:val="24"/>
              </w:rPr>
            </w:pPr>
            <w:r>
              <w:rPr>
                <w:rFonts w:hAnsi="宋体"/>
                <w:sz w:val="24"/>
              </w:rPr>
              <w:t>润滑与密封</w:t>
            </w:r>
          </w:p>
        </w:tc>
        <w:tc>
          <w:tcPr>
            <w:tcW w:w="567" w:type="dxa"/>
            <w:noWrap w:val="0"/>
            <w:vAlign w:val="center"/>
          </w:tcPr>
          <w:p w14:paraId="00F2F1DF">
            <w:pPr>
              <w:jc w:val="center"/>
              <w:outlineLvl w:val="9"/>
              <w:rPr>
                <w:szCs w:val="21"/>
              </w:rPr>
            </w:pPr>
            <w:r>
              <w:rPr>
                <w:rFonts w:hint="eastAsia"/>
                <w:szCs w:val="21"/>
              </w:rPr>
              <w:t>2</w:t>
            </w:r>
          </w:p>
        </w:tc>
        <w:tc>
          <w:tcPr>
            <w:tcW w:w="5597" w:type="dxa"/>
            <w:noWrap w:val="0"/>
            <w:vAlign w:val="center"/>
          </w:tcPr>
          <w:p w14:paraId="6C7E8313">
            <w:pPr>
              <w:outlineLvl w:val="9"/>
              <w:rPr>
                <w:sz w:val="24"/>
              </w:rPr>
            </w:pPr>
            <w:r>
              <w:rPr>
                <w:rFonts w:hAnsi="宋体"/>
                <w:sz w:val="24"/>
              </w:rPr>
              <w:t>中国机械工程学会摩擦学学会</w:t>
            </w:r>
          </w:p>
        </w:tc>
      </w:tr>
      <w:tr w14:paraId="0D261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EB9370F">
            <w:pPr>
              <w:jc w:val="center"/>
              <w:outlineLvl w:val="9"/>
              <w:rPr>
                <w:rFonts w:hint="eastAsia" w:hAnsi="宋体"/>
                <w:sz w:val="24"/>
              </w:rPr>
            </w:pPr>
            <w:r>
              <w:rPr>
                <w:rFonts w:hint="eastAsia" w:hAnsi="宋体"/>
                <w:sz w:val="24"/>
              </w:rPr>
              <w:t>23</w:t>
            </w:r>
          </w:p>
        </w:tc>
        <w:tc>
          <w:tcPr>
            <w:tcW w:w="1814" w:type="dxa"/>
            <w:noWrap w:val="0"/>
            <w:vAlign w:val="center"/>
          </w:tcPr>
          <w:p w14:paraId="233553E0">
            <w:pPr>
              <w:outlineLvl w:val="9"/>
              <w:rPr>
                <w:sz w:val="24"/>
              </w:rPr>
            </w:pPr>
            <w:r>
              <w:rPr>
                <w:rFonts w:hAnsi="宋体"/>
                <w:sz w:val="24"/>
              </w:rPr>
              <w:t>石油机械</w:t>
            </w:r>
          </w:p>
        </w:tc>
        <w:tc>
          <w:tcPr>
            <w:tcW w:w="567" w:type="dxa"/>
            <w:noWrap w:val="0"/>
            <w:vAlign w:val="center"/>
          </w:tcPr>
          <w:p w14:paraId="1B75AA14">
            <w:pPr>
              <w:jc w:val="center"/>
              <w:outlineLvl w:val="9"/>
              <w:rPr>
                <w:szCs w:val="21"/>
              </w:rPr>
            </w:pPr>
            <w:r>
              <w:rPr>
                <w:rFonts w:hint="eastAsia"/>
                <w:szCs w:val="21"/>
              </w:rPr>
              <w:t>3</w:t>
            </w:r>
          </w:p>
        </w:tc>
        <w:tc>
          <w:tcPr>
            <w:tcW w:w="5597" w:type="dxa"/>
            <w:noWrap w:val="0"/>
            <w:vAlign w:val="center"/>
          </w:tcPr>
          <w:p w14:paraId="044EB975">
            <w:pPr>
              <w:outlineLvl w:val="9"/>
              <w:rPr>
                <w:sz w:val="24"/>
              </w:rPr>
            </w:pPr>
            <w:r>
              <w:rPr>
                <w:rFonts w:hAnsi="宋体"/>
                <w:sz w:val="24"/>
              </w:rPr>
              <w:t>中国石油天然气集团公司主管</w:t>
            </w:r>
            <w:r>
              <w:rPr>
                <w:rFonts w:hint="eastAsia" w:hAnsi="宋体"/>
                <w:sz w:val="24"/>
              </w:rPr>
              <w:t>，</w:t>
            </w:r>
            <w:r>
              <w:rPr>
                <w:rFonts w:hAnsi="宋体"/>
                <w:sz w:val="24"/>
              </w:rPr>
              <w:t>中国石油物资装备</w:t>
            </w:r>
            <w:r>
              <w:rPr>
                <w:sz w:val="24"/>
              </w:rPr>
              <w:t>(</w:t>
            </w:r>
            <w:r>
              <w:rPr>
                <w:rFonts w:hAnsi="宋体"/>
                <w:sz w:val="24"/>
              </w:rPr>
              <w:t>集团</w:t>
            </w:r>
            <w:r>
              <w:rPr>
                <w:sz w:val="24"/>
              </w:rPr>
              <w:t>)</w:t>
            </w:r>
            <w:r>
              <w:rPr>
                <w:rFonts w:hAnsi="宋体"/>
                <w:sz w:val="24"/>
              </w:rPr>
              <w:t>总公司</w:t>
            </w:r>
            <w:r>
              <w:rPr>
                <w:rFonts w:hint="eastAsia"/>
                <w:sz w:val="24"/>
              </w:rPr>
              <w:t>、</w:t>
            </w:r>
            <w:r>
              <w:rPr>
                <w:rFonts w:hAnsi="宋体"/>
                <w:sz w:val="24"/>
              </w:rPr>
              <w:t>中国石油学会石油工程专业委员会</w:t>
            </w:r>
            <w:r>
              <w:rPr>
                <w:rFonts w:hint="eastAsia"/>
                <w:sz w:val="24"/>
              </w:rPr>
              <w:t>、</w:t>
            </w:r>
            <w:r>
              <w:rPr>
                <w:rFonts w:hAnsi="宋体"/>
                <w:sz w:val="24"/>
              </w:rPr>
              <w:t>江汉机械研究所</w:t>
            </w:r>
          </w:p>
        </w:tc>
      </w:tr>
      <w:tr w14:paraId="2BB12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F74E382">
            <w:pPr>
              <w:jc w:val="center"/>
              <w:outlineLvl w:val="9"/>
              <w:rPr>
                <w:rFonts w:hint="eastAsia" w:hAnsi="宋体"/>
                <w:sz w:val="24"/>
              </w:rPr>
            </w:pPr>
            <w:r>
              <w:rPr>
                <w:rFonts w:hint="eastAsia" w:hAnsi="宋体"/>
                <w:sz w:val="24"/>
              </w:rPr>
              <w:t>24</w:t>
            </w:r>
          </w:p>
        </w:tc>
        <w:tc>
          <w:tcPr>
            <w:tcW w:w="1814" w:type="dxa"/>
            <w:noWrap w:val="0"/>
            <w:vAlign w:val="center"/>
          </w:tcPr>
          <w:p w14:paraId="3026728A">
            <w:pPr>
              <w:outlineLvl w:val="9"/>
              <w:rPr>
                <w:sz w:val="24"/>
              </w:rPr>
            </w:pPr>
            <w:r>
              <w:rPr>
                <w:rFonts w:hAnsi="宋体"/>
                <w:sz w:val="24"/>
              </w:rPr>
              <w:t>塑料工业</w:t>
            </w:r>
          </w:p>
        </w:tc>
        <w:tc>
          <w:tcPr>
            <w:tcW w:w="567" w:type="dxa"/>
            <w:noWrap w:val="0"/>
            <w:vAlign w:val="center"/>
          </w:tcPr>
          <w:p w14:paraId="0534F869">
            <w:pPr>
              <w:jc w:val="center"/>
              <w:outlineLvl w:val="9"/>
              <w:rPr>
                <w:szCs w:val="21"/>
              </w:rPr>
            </w:pPr>
            <w:r>
              <w:rPr>
                <w:rFonts w:hint="eastAsia"/>
                <w:szCs w:val="21"/>
              </w:rPr>
              <w:t>3</w:t>
            </w:r>
          </w:p>
        </w:tc>
        <w:tc>
          <w:tcPr>
            <w:tcW w:w="5597" w:type="dxa"/>
            <w:noWrap w:val="0"/>
            <w:vAlign w:val="center"/>
          </w:tcPr>
          <w:p w14:paraId="16ECD230">
            <w:pPr>
              <w:outlineLvl w:val="9"/>
              <w:rPr>
                <w:sz w:val="24"/>
              </w:rPr>
            </w:pPr>
            <w:r>
              <w:rPr>
                <w:rFonts w:hAnsi="宋体"/>
                <w:sz w:val="24"/>
              </w:rPr>
              <w:t>中国工程塑料工业协会</w:t>
            </w:r>
          </w:p>
        </w:tc>
      </w:tr>
      <w:tr w14:paraId="0B1E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C3706D5">
            <w:pPr>
              <w:jc w:val="center"/>
              <w:outlineLvl w:val="9"/>
              <w:rPr>
                <w:rFonts w:hint="eastAsia" w:hAnsi="宋体"/>
                <w:sz w:val="24"/>
              </w:rPr>
            </w:pPr>
            <w:r>
              <w:rPr>
                <w:rFonts w:hint="eastAsia" w:hAnsi="宋体"/>
                <w:sz w:val="24"/>
              </w:rPr>
              <w:t>25</w:t>
            </w:r>
          </w:p>
        </w:tc>
        <w:tc>
          <w:tcPr>
            <w:tcW w:w="1814" w:type="dxa"/>
            <w:noWrap w:val="0"/>
            <w:vAlign w:val="center"/>
          </w:tcPr>
          <w:p w14:paraId="3848CE71">
            <w:pPr>
              <w:outlineLvl w:val="9"/>
              <w:rPr>
                <w:sz w:val="24"/>
              </w:rPr>
            </w:pPr>
            <w:r>
              <w:rPr>
                <w:rFonts w:hAnsi="宋体"/>
                <w:sz w:val="24"/>
              </w:rPr>
              <w:t>特种铸造及有色合金</w:t>
            </w:r>
          </w:p>
        </w:tc>
        <w:tc>
          <w:tcPr>
            <w:tcW w:w="567" w:type="dxa"/>
            <w:noWrap w:val="0"/>
            <w:vAlign w:val="center"/>
          </w:tcPr>
          <w:p w14:paraId="75F6E94F">
            <w:pPr>
              <w:jc w:val="center"/>
              <w:outlineLvl w:val="9"/>
              <w:rPr>
                <w:szCs w:val="21"/>
              </w:rPr>
            </w:pPr>
            <w:r>
              <w:rPr>
                <w:rFonts w:hint="eastAsia"/>
                <w:szCs w:val="21"/>
              </w:rPr>
              <w:t>2</w:t>
            </w:r>
          </w:p>
        </w:tc>
        <w:tc>
          <w:tcPr>
            <w:tcW w:w="5597" w:type="dxa"/>
            <w:noWrap w:val="0"/>
            <w:vAlign w:val="center"/>
          </w:tcPr>
          <w:p w14:paraId="23B8D618">
            <w:pPr>
              <w:outlineLvl w:val="9"/>
              <w:rPr>
                <w:sz w:val="24"/>
              </w:rPr>
            </w:pPr>
            <w:r>
              <w:rPr>
                <w:rFonts w:hAnsi="宋体"/>
                <w:sz w:val="24"/>
              </w:rPr>
              <w:t>中国机械工程学会铸造分会</w:t>
            </w:r>
          </w:p>
        </w:tc>
      </w:tr>
      <w:tr w14:paraId="43DD72A4">
        <w:tblPrEx>
          <w:tblCellMar>
            <w:top w:w="0" w:type="dxa"/>
            <w:left w:w="108" w:type="dxa"/>
            <w:bottom w:w="0" w:type="dxa"/>
            <w:right w:w="108" w:type="dxa"/>
          </w:tblCellMar>
        </w:tblPrEx>
        <w:trPr>
          <w:trHeight w:val="454" w:hRule="atLeast"/>
          <w:jc w:val="center"/>
        </w:trPr>
        <w:tc>
          <w:tcPr>
            <w:tcW w:w="547" w:type="dxa"/>
            <w:noWrap w:val="0"/>
            <w:vAlign w:val="center"/>
          </w:tcPr>
          <w:p w14:paraId="08F6F6AD">
            <w:pPr>
              <w:jc w:val="center"/>
              <w:outlineLvl w:val="9"/>
              <w:rPr>
                <w:rFonts w:hint="eastAsia" w:hAnsi="宋体"/>
                <w:sz w:val="24"/>
              </w:rPr>
            </w:pPr>
            <w:r>
              <w:rPr>
                <w:rFonts w:hint="eastAsia" w:hAnsi="宋体"/>
                <w:sz w:val="24"/>
              </w:rPr>
              <w:t>26</w:t>
            </w:r>
          </w:p>
        </w:tc>
        <w:tc>
          <w:tcPr>
            <w:tcW w:w="1814" w:type="dxa"/>
            <w:noWrap w:val="0"/>
            <w:vAlign w:val="center"/>
          </w:tcPr>
          <w:p w14:paraId="712B4AC9">
            <w:pPr>
              <w:outlineLvl w:val="9"/>
              <w:rPr>
                <w:sz w:val="24"/>
              </w:rPr>
            </w:pPr>
            <w:r>
              <w:rPr>
                <w:rFonts w:hAnsi="宋体"/>
                <w:sz w:val="24"/>
              </w:rPr>
              <w:t>系统仿真学报</w:t>
            </w:r>
          </w:p>
        </w:tc>
        <w:tc>
          <w:tcPr>
            <w:tcW w:w="567" w:type="dxa"/>
            <w:noWrap w:val="0"/>
            <w:vAlign w:val="center"/>
          </w:tcPr>
          <w:p w14:paraId="7D97B82C">
            <w:pPr>
              <w:jc w:val="center"/>
              <w:outlineLvl w:val="9"/>
              <w:rPr>
                <w:szCs w:val="21"/>
              </w:rPr>
            </w:pPr>
            <w:r>
              <w:rPr>
                <w:rFonts w:hint="eastAsia"/>
                <w:szCs w:val="21"/>
              </w:rPr>
              <w:t>4</w:t>
            </w:r>
          </w:p>
        </w:tc>
        <w:tc>
          <w:tcPr>
            <w:tcW w:w="5597" w:type="dxa"/>
            <w:noWrap w:val="0"/>
            <w:vAlign w:val="center"/>
          </w:tcPr>
          <w:p w14:paraId="7857F68E">
            <w:pPr>
              <w:outlineLvl w:val="9"/>
              <w:rPr>
                <w:sz w:val="24"/>
              </w:rPr>
            </w:pPr>
            <w:r>
              <w:rPr>
                <w:rFonts w:hAnsi="宋体"/>
                <w:sz w:val="24"/>
              </w:rPr>
              <w:t>中国系统仿真学会</w:t>
            </w:r>
          </w:p>
        </w:tc>
      </w:tr>
      <w:tr w14:paraId="63F47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767279A6">
            <w:pPr>
              <w:jc w:val="center"/>
              <w:outlineLvl w:val="9"/>
              <w:rPr>
                <w:rFonts w:hint="eastAsia" w:hAnsi="宋体"/>
                <w:sz w:val="24"/>
              </w:rPr>
            </w:pPr>
            <w:r>
              <w:rPr>
                <w:rFonts w:hint="eastAsia" w:hAnsi="宋体"/>
                <w:sz w:val="24"/>
              </w:rPr>
              <w:t>27</w:t>
            </w:r>
          </w:p>
        </w:tc>
        <w:tc>
          <w:tcPr>
            <w:tcW w:w="1814" w:type="dxa"/>
            <w:noWrap w:val="0"/>
            <w:vAlign w:val="center"/>
          </w:tcPr>
          <w:p w14:paraId="1A868366">
            <w:pPr>
              <w:outlineLvl w:val="9"/>
              <w:rPr>
                <w:sz w:val="24"/>
              </w:rPr>
            </w:pPr>
            <w:r>
              <w:rPr>
                <w:rFonts w:hAnsi="宋体"/>
                <w:sz w:val="24"/>
              </w:rPr>
              <w:t>现代制造工程</w:t>
            </w:r>
          </w:p>
        </w:tc>
        <w:tc>
          <w:tcPr>
            <w:tcW w:w="567" w:type="dxa"/>
            <w:noWrap w:val="0"/>
            <w:vAlign w:val="center"/>
          </w:tcPr>
          <w:p w14:paraId="1BF9B59E">
            <w:pPr>
              <w:jc w:val="center"/>
              <w:outlineLvl w:val="9"/>
              <w:rPr>
                <w:szCs w:val="21"/>
              </w:rPr>
            </w:pPr>
            <w:r>
              <w:rPr>
                <w:rFonts w:hint="eastAsia"/>
                <w:szCs w:val="21"/>
              </w:rPr>
              <w:t>2</w:t>
            </w:r>
          </w:p>
        </w:tc>
        <w:tc>
          <w:tcPr>
            <w:tcW w:w="5597" w:type="dxa"/>
            <w:noWrap w:val="0"/>
            <w:vAlign w:val="center"/>
          </w:tcPr>
          <w:p w14:paraId="7D89487A">
            <w:pPr>
              <w:outlineLvl w:val="9"/>
              <w:rPr>
                <w:sz w:val="24"/>
              </w:rPr>
            </w:pPr>
            <w:r>
              <w:rPr>
                <w:rFonts w:hAnsi="宋体"/>
                <w:sz w:val="24"/>
              </w:rPr>
              <w:t>北京机械工程学会</w:t>
            </w:r>
          </w:p>
        </w:tc>
      </w:tr>
      <w:tr w14:paraId="3E693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EF57A8F">
            <w:pPr>
              <w:jc w:val="center"/>
              <w:outlineLvl w:val="9"/>
              <w:rPr>
                <w:rFonts w:hint="eastAsia" w:hAnsi="宋体"/>
                <w:sz w:val="24"/>
              </w:rPr>
            </w:pPr>
            <w:r>
              <w:rPr>
                <w:rFonts w:hint="eastAsia" w:hAnsi="宋体"/>
                <w:sz w:val="24"/>
              </w:rPr>
              <w:t>28</w:t>
            </w:r>
          </w:p>
        </w:tc>
        <w:tc>
          <w:tcPr>
            <w:tcW w:w="1814" w:type="dxa"/>
            <w:noWrap w:val="0"/>
            <w:vAlign w:val="center"/>
          </w:tcPr>
          <w:p w14:paraId="0574FA45">
            <w:pPr>
              <w:outlineLvl w:val="9"/>
              <w:rPr>
                <w:rFonts w:hAnsi="宋体"/>
                <w:sz w:val="24"/>
              </w:rPr>
            </w:pPr>
            <w:r>
              <w:rPr>
                <w:rFonts w:hint="eastAsia" w:hAnsi="宋体"/>
                <w:sz w:val="24"/>
              </w:rPr>
              <w:t>消防科学与技术</w:t>
            </w:r>
          </w:p>
        </w:tc>
        <w:tc>
          <w:tcPr>
            <w:tcW w:w="567" w:type="dxa"/>
            <w:noWrap w:val="0"/>
            <w:vAlign w:val="center"/>
          </w:tcPr>
          <w:p w14:paraId="386F87F3">
            <w:pPr>
              <w:jc w:val="center"/>
              <w:outlineLvl w:val="9"/>
              <w:rPr>
                <w:szCs w:val="21"/>
              </w:rPr>
            </w:pPr>
            <w:r>
              <w:rPr>
                <w:rFonts w:hint="eastAsia"/>
                <w:szCs w:val="21"/>
              </w:rPr>
              <w:t>2</w:t>
            </w:r>
          </w:p>
        </w:tc>
        <w:tc>
          <w:tcPr>
            <w:tcW w:w="5597" w:type="dxa"/>
            <w:noWrap w:val="0"/>
            <w:vAlign w:val="center"/>
          </w:tcPr>
          <w:p w14:paraId="7653F8A6">
            <w:pPr>
              <w:outlineLvl w:val="9"/>
              <w:rPr>
                <w:rFonts w:hAnsi="宋体"/>
                <w:sz w:val="24"/>
              </w:rPr>
            </w:pPr>
            <w:r>
              <w:rPr>
                <w:rFonts w:hint="eastAsia" w:hAnsi="宋体"/>
                <w:sz w:val="24"/>
              </w:rPr>
              <w:t>中华人民共和国公安部主管、中国消防协会主办</w:t>
            </w:r>
          </w:p>
        </w:tc>
      </w:tr>
      <w:tr w14:paraId="2F237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9EB2AF1">
            <w:pPr>
              <w:jc w:val="center"/>
              <w:outlineLvl w:val="9"/>
              <w:rPr>
                <w:rFonts w:hAnsi="宋体"/>
                <w:sz w:val="24"/>
              </w:rPr>
            </w:pPr>
            <w:r>
              <w:rPr>
                <w:rFonts w:hint="eastAsia" w:hAnsi="宋体"/>
                <w:sz w:val="24"/>
              </w:rPr>
              <w:t>29</w:t>
            </w:r>
          </w:p>
        </w:tc>
        <w:tc>
          <w:tcPr>
            <w:tcW w:w="1814" w:type="dxa"/>
            <w:noWrap w:val="0"/>
            <w:vAlign w:val="center"/>
          </w:tcPr>
          <w:p w14:paraId="4F3EA3B5">
            <w:pPr>
              <w:outlineLvl w:val="9"/>
              <w:rPr>
                <w:rFonts w:hAnsi="宋体"/>
                <w:sz w:val="24"/>
              </w:rPr>
            </w:pPr>
            <w:r>
              <w:rPr>
                <w:rFonts w:hAnsi="宋体"/>
                <w:sz w:val="24"/>
              </w:rPr>
              <w:t>液压与气动</w:t>
            </w:r>
          </w:p>
        </w:tc>
        <w:tc>
          <w:tcPr>
            <w:tcW w:w="567" w:type="dxa"/>
            <w:noWrap w:val="0"/>
            <w:vAlign w:val="center"/>
          </w:tcPr>
          <w:p w14:paraId="342457C9">
            <w:pPr>
              <w:jc w:val="center"/>
              <w:outlineLvl w:val="9"/>
              <w:rPr>
                <w:rFonts w:hAnsi="宋体"/>
                <w:szCs w:val="21"/>
              </w:rPr>
            </w:pPr>
            <w:r>
              <w:rPr>
                <w:rFonts w:hint="eastAsia" w:hAnsi="宋体"/>
                <w:szCs w:val="21"/>
              </w:rPr>
              <w:t>3</w:t>
            </w:r>
          </w:p>
        </w:tc>
        <w:tc>
          <w:tcPr>
            <w:tcW w:w="5597" w:type="dxa"/>
            <w:noWrap w:val="0"/>
            <w:vAlign w:val="center"/>
          </w:tcPr>
          <w:p w14:paraId="6DE8B581">
            <w:pPr>
              <w:outlineLvl w:val="9"/>
              <w:rPr>
                <w:rFonts w:hAnsi="宋体"/>
                <w:sz w:val="24"/>
              </w:rPr>
            </w:pPr>
            <w:r>
              <w:rPr>
                <w:rFonts w:hAnsi="宋体"/>
                <w:sz w:val="24"/>
              </w:rPr>
              <w:t>中国机械工程学会流体传动与控制分会、机械部北京机械工业自动化研究所</w:t>
            </w:r>
          </w:p>
        </w:tc>
      </w:tr>
      <w:tr w14:paraId="02085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DCE92BC">
            <w:pPr>
              <w:jc w:val="center"/>
              <w:outlineLvl w:val="9"/>
              <w:rPr>
                <w:rFonts w:hint="eastAsia" w:hAnsi="宋体"/>
                <w:sz w:val="24"/>
              </w:rPr>
            </w:pPr>
            <w:r>
              <w:rPr>
                <w:rFonts w:hint="eastAsia" w:hAnsi="宋体"/>
                <w:sz w:val="24"/>
              </w:rPr>
              <w:t>30</w:t>
            </w:r>
          </w:p>
        </w:tc>
        <w:tc>
          <w:tcPr>
            <w:tcW w:w="1814" w:type="dxa"/>
            <w:noWrap w:val="0"/>
            <w:vAlign w:val="center"/>
          </w:tcPr>
          <w:p w14:paraId="3A485B3C">
            <w:pPr>
              <w:outlineLvl w:val="9"/>
              <w:rPr>
                <w:sz w:val="24"/>
              </w:rPr>
            </w:pPr>
            <w:r>
              <w:rPr>
                <w:rFonts w:hAnsi="宋体"/>
                <w:sz w:val="24"/>
              </w:rPr>
              <w:t>应用激光</w:t>
            </w:r>
          </w:p>
        </w:tc>
        <w:tc>
          <w:tcPr>
            <w:tcW w:w="567" w:type="dxa"/>
            <w:noWrap w:val="0"/>
            <w:vAlign w:val="center"/>
          </w:tcPr>
          <w:p w14:paraId="22159347">
            <w:pPr>
              <w:jc w:val="center"/>
              <w:outlineLvl w:val="9"/>
              <w:rPr>
                <w:szCs w:val="21"/>
              </w:rPr>
            </w:pPr>
            <w:r>
              <w:rPr>
                <w:rFonts w:hint="eastAsia"/>
                <w:szCs w:val="21"/>
              </w:rPr>
              <w:t>2</w:t>
            </w:r>
          </w:p>
        </w:tc>
        <w:tc>
          <w:tcPr>
            <w:tcW w:w="5597" w:type="dxa"/>
            <w:noWrap w:val="0"/>
            <w:vAlign w:val="center"/>
          </w:tcPr>
          <w:p w14:paraId="24FA9DD7">
            <w:pPr>
              <w:outlineLvl w:val="9"/>
              <w:rPr>
                <w:sz w:val="24"/>
              </w:rPr>
            </w:pPr>
            <w:r>
              <w:rPr>
                <w:rFonts w:hAnsi="宋体"/>
                <w:sz w:val="24"/>
              </w:rPr>
              <w:t>中国光学学会激光加工专委会</w:t>
            </w:r>
          </w:p>
        </w:tc>
      </w:tr>
      <w:tr w14:paraId="2784A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1DE2CBB">
            <w:pPr>
              <w:jc w:val="center"/>
              <w:outlineLvl w:val="9"/>
              <w:rPr>
                <w:rFonts w:hint="eastAsia" w:hAnsi="宋体"/>
                <w:sz w:val="24"/>
              </w:rPr>
            </w:pPr>
            <w:r>
              <w:rPr>
                <w:rFonts w:hint="eastAsia" w:hAnsi="宋体"/>
                <w:sz w:val="24"/>
              </w:rPr>
              <w:t>31</w:t>
            </w:r>
          </w:p>
        </w:tc>
        <w:tc>
          <w:tcPr>
            <w:tcW w:w="1814" w:type="dxa"/>
            <w:noWrap w:val="0"/>
            <w:vAlign w:val="center"/>
          </w:tcPr>
          <w:p w14:paraId="15BA1E99">
            <w:pPr>
              <w:outlineLvl w:val="9"/>
              <w:rPr>
                <w:rFonts w:hAnsi="宋体"/>
                <w:sz w:val="24"/>
              </w:rPr>
            </w:pPr>
            <w:r>
              <w:rPr>
                <w:rFonts w:hAnsi="宋体"/>
                <w:sz w:val="24"/>
              </w:rPr>
              <w:t>制冷学报</w:t>
            </w:r>
          </w:p>
        </w:tc>
        <w:tc>
          <w:tcPr>
            <w:tcW w:w="567" w:type="dxa"/>
            <w:noWrap w:val="0"/>
            <w:vAlign w:val="center"/>
          </w:tcPr>
          <w:p w14:paraId="62119BAE">
            <w:pPr>
              <w:jc w:val="center"/>
              <w:outlineLvl w:val="9"/>
              <w:rPr>
                <w:rFonts w:hAnsi="宋体"/>
                <w:szCs w:val="21"/>
              </w:rPr>
            </w:pPr>
            <w:r>
              <w:rPr>
                <w:rFonts w:hint="eastAsia" w:hAnsi="宋体"/>
                <w:szCs w:val="21"/>
              </w:rPr>
              <w:t>4</w:t>
            </w:r>
          </w:p>
        </w:tc>
        <w:tc>
          <w:tcPr>
            <w:tcW w:w="5597" w:type="dxa"/>
            <w:noWrap w:val="0"/>
            <w:vAlign w:val="center"/>
          </w:tcPr>
          <w:p w14:paraId="23957CA1">
            <w:pPr>
              <w:outlineLvl w:val="9"/>
              <w:rPr>
                <w:rFonts w:hAnsi="宋体"/>
                <w:sz w:val="24"/>
              </w:rPr>
            </w:pPr>
            <w:r>
              <w:rPr>
                <w:rFonts w:hAnsi="宋体"/>
                <w:sz w:val="24"/>
              </w:rPr>
              <w:t>中国制冷学会</w:t>
            </w:r>
          </w:p>
        </w:tc>
      </w:tr>
      <w:tr w14:paraId="3FF9F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53A20F30">
            <w:pPr>
              <w:jc w:val="center"/>
              <w:outlineLvl w:val="9"/>
              <w:rPr>
                <w:rFonts w:hint="eastAsia" w:hAnsi="宋体"/>
                <w:sz w:val="24"/>
              </w:rPr>
            </w:pPr>
            <w:r>
              <w:rPr>
                <w:rFonts w:hint="eastAsia" w:hAnsi="宋体"/>
                <w:sz w:val="24"/>
              </w:rPr>
              <w:t>32</w:t>
            </w:r>
          </w:p>
        </w:tc>
        <w:tc>
          <w:tcPr>
            <w:tcW w:w="1814" w:type="dxa"/>
            <w:noWrap w:val="0"/>
            <w:vAlign w:val="center"/>
          </w:tcPr>
          <w:p w14:paraId="7337CCE6">
            <w:pPr>
              <w:outlineLvl w:val="9"/>
              <w:rPr>
                <w:rFonts w:hAnsi="宋体"/>
                <w:sz w:val="24"/>
              </w:rPr>
            </w:pPr>
            <w:r>
              <w:rPr>
                <w:rFonts w:hAnsi="宋体"/>
                <w:sz w:val="24"/>
              </w:rPr>
              <w:t>中国安全科学学报</w:t>
            </w:r>
          </w:p>
        </w:tc>
        <w:tc>
          <w:tcPr>
            <w:tcW w:w="567" w:type="dxa"/>
            <w:noWrap w:val="0"/>
            <w:vAlign w:val="center"/>
          </w:tcPr>
          <w:p w14:paraId="0366773D">
            <w:pPr>
              <w:jc w:val="center"/>
              <w:outlineLvl w:val="9"/>
              <w:rPr>
                <w:rFonts w:hAnsi="宋体"/>
                <w:szCs w:val="21"/>
              </w:rPr>
            </w:pPr>
            <w:r>
              <w:rPr>
                <w:rFonts w:hint="eastAsia" w:hAnsi="宋体"/>
                <w:szCs w:val="21"/>
              </w:rPr>
              <w:t>4</w:t>
            </w:r>
          </w:p>
        </w:tc>
        <w:tc>
          <w:tcPr>
            <w:tcW w:w="5597" w:type="dxa"/>
            <w:noWrap w:val="0"/>
            <w:vAlign w:val="center"/>
          </w:tcPr>
          <w:p w14:paraId="373E27BE">
            <w:pPr>
              <w:outlineLvl w:val="9"/>
              <w:rPr>
                <w:rFonts w:hAnsi="宋体"/>
                <w:sz w:val="24"/>
              </w:rPr>
            </w:pPr>
            <w:r>
              <w:rPr>
                <w:rFonts w:hAnsi="宋体"/>
                <w:sz w:val="24"/>
              </w:rPr>
              <w:t>中国职业安全健康协会</w:t>
            </w:r>
          </w:p>
        </w:tc>
      </w:tr>
      <w:tr w14:paraId="05A14A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63D30AFE">
            <w:pPr>
              <w:jc w:val="center"/>
              <w:outlineLvl w:val="9"/>
              <w:rPr>
                <w:rFonts w:hint="eastAsia" w:hAnsi="宋体"/>
                <w:sz w:val="24"/>
              </w:rPr>
            </w:pPr>
            <w:r>
              <w:rPr>
                <w:rFonts w:hint="eastAsia" w:hAnsi="宋体"/>
                <w:sz w:val="24"/>
              </w:rPr>
              <w:t>33</w:t>
            </w:r>
          </w:p>
        </w:tc>
        <w:tc>
          <w:tcPr>
            <w:tcW w:w="1814" w:type="dxa"/>
            <w:noWrap w:val="0"/>
            <w:vAlign w:val="center"/>
          </w:tcPr>
          <w:p w14:paraId="1F1B28E0">
            <w:pPr>
              <w:outlineLvl w:val="9"/>
              <w:rPr>
                <w:rFonts w:hAnsi="宋体"/>
                <w:sz w:val="24"/>
              </w:rPr>
            </w:pPr>
            <w:r>
              <w:rPr>
                <w:rFonts w:hint="eastAsia" w:hAnsi="宋体"/>
                <w:sz w:val="24"/>
              </w:rPr>
              <w:t>中国测试</w:t>
            </w:r>
          </w:p>
        </w:tc>
        <w:tc>
          <w:tcPr>
            <w:tcW w:w="567" w:type="dxa"/>
            <w:noWrap w:val="0"/>
            <w:vAlign w:val="center"/>
          </w:tcPr>
          <w:p w14:paraId="152351F0">
            <w:pPr>
              <w:jc w:val="center"/>
              <w:outlineLvl w:val="9"/>
              <w:rPr>
                <w:rFonts w:hAnsi="宋体"/>
                <w:szCs w:val="21"/>
              </w:rPr>
            </w:pPr>
            <w:r>
              <w:rPr>
                <w:rFonts w:hint="eastAsia" w:hAnsi="宋体"/>
                <w:szCs w:val="21"/>
              </w:rPr>
              <w:t>4</w:t>
            </w:r>
          </w:p>
        </w:tc>
        <w:tc>
          <w:tcPr>
            <w:tcW w:w="5597" w:type="dxa"/>
            <w:noWrap w:val="0"/>
            <w:vAlign w:val="center"/>
          </w:tcPr>
          <w:p w14:paraId="39F7FFE3">
            <w:pPr>
              <w:outlineLvl w:val="9"/>
              <w:rPr>
                <w:rFonts w:hAnsi="宋体"/>
                <w:sz w:val="24"/>
              </w:rPr>
            </w:pPr>
            <w:r>
              <w:rPr>
                <w:rFonts w:hAnsi="宋体"/>
                <w:sz w:val="24"/>
              </w:rPr>
              <w:t>中国测试技术研究院</w:t>
            </w:r>
          </w:p>
        </w:tc>
      </w:tr>
      <w:tr w14:paraId="12DB8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31E78AE">
            <w:pPr>
              <w:jc w:val="center"/>
              <w:outlineLvl w:val="9"/>
              <w:rPr>
                <w:rFonts w:hint="eastAsia" w:hAnsi="宋体"/>
                <w:sz w:val="24"/>
              </w:rPr>
            </w:pPr>
            <w:r>
              <w:rPr>
                <w:rFonts w:hint="eastAsia" w:hAnsi="宋体"/>
                <w:sz w:val="24"/>
              </w:rPr>
              <w:t>34</w:t>
            </w:r>
          </w:p>
        </w:tc>
        <w:tc>
          <w:tcPr>
            <w:tcW w:w="1814" w:type="dxa"/>
            <w:noWrap w:val="0"/>
            <w:vAlign w:val="center"/>
          </w:tcPr>
          <w:p w14:paraId="05430E5B">
            <w:pPr>
              <w:outlineLvl w:val="9"/>
              <w:rPr>
                <w:rFonts w:hAnsi="宋体"/>
                <w:sz w:val="24"/>
              </w:rPr>
            </w:pPr>
            <w:r>
              <w:rPr>
                <w:rFonts w:hAnsi="宋体"/>
                <w:sz w:val="24"/>
              </w:rPr>
              <w:t>中国腐蚀与防护学报</w:t>
            </w:r>
          </w:p>
        </w:tc>
        <w:tc>
          <w:tcPr>
            <w:tcW w:w="567" w:type="dxa"/>
            <w:noWrap w:val="0"/>
            <w:vAlign w:val="center"/>
          </w:tcPr>
          <w:p w14:paraId="6D3988D8">
            <w:pPr>
              <w:jc w:val="center"/>
              <w:outlineLvl w:val="9"/>
              <w:rPr>
                <w:rFonts w:hAnsi="宋体"/>
                <w:szCs w:val="21"/>
              </w:rPr>
            </w:pPr>
            <w:r>
              <w:rPr>
                <w:rFonts w:hint="eastAsia" w:hAnsi="宋体"/>
                <w:szCs w:val="21"/>
              </w:rPr>
              <w:t>4</w:t>
            </w:r>
          </w:p>
        </w:tc>
        <w:tc>
          <w:tcPr>
            <w:tcW w:w="5597" w:type="dxa"/>
            <w:noWrap w:val="0"/>
            <w:vAlign w:val="center"/>
          </w:tcPr>
          <w:p w14:paraId="333CF034">
            <w:pPr>
              <w:outlineLvl w:val="9"/>
              <w:rPr>
                <w:rFonts w:hAnsi="宋体"/>
                <w:sz w:val="24"/>
              </w:rPr>
            </w:pPr>
            <w:r>
              <w:rPr>
                <w:rFonts w:hAnsi="宋体"/>
                <w:sz w:val="24"/>
              </w:rPr>
              <w:t>中国腐蚀与防护学会</w:t>
            </w:r>
          </w:p>
        </w:tc>
      </w:tr>
      <w:tr w14:paraId="1F994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35ED410C">
            <w:pPr>
              <w:jc w:val="center"/>
              <w:outlineLvl w:val="9"/>
              <w:rPr>
                <w:rFonts w:hint="eastAsia" w:hAnsi="宋体"/>
                <w:sz w:val="24"/>
              </w:rPr>
            </w:pPr>
            <w:r>
              <w:rPr>
                <w:rFonts w:hint="eastAsia" w:hAnsi="宋体"/>
                <w:sz w:val="24"/>
              </w:rPr>
              <w:t>35</w:t>
            </w:r>
          </w:p>
        </w:tc>
        <w:tc>
          <w:tcPr>
            <w:tcW w:w="1814" w:type="dxa"/>
            <w:noWrap w:val="0"/>
            <w:vAlign w:val="center"/>
          </w:tcPr>
          <w:p w14:paraId="63478832">
            <w:pPr>
              <w:outlineLvl w:val="9"/>
              <w:rPr>
                <w:rFonts w:hAnsi="宋体"/>
                <w:sz w:val="24"/>
              </w:rPr>
            </w:pPr>
            <w:r>
              <w:rPr>
                <w:rFonts w:hAnsi="宋体"/>
                <w:sz w:val="24"/>
              </w:rPr>
              <w:t>中国机械工程</w:t>
            </w:r>
          </w:p>
        </w:tc>
        <w:tc>
          <w:tcPr>
            <w:tcW w:w="567" w:type="dxa"/>
            <w:noWrap w:val="0"/>
            <w:vAlign w:val="center"/>
          </w:tcPr>
          <w:p w14:paraId="3D048149">
            <w:pPr>
              <w:jc w:val="center"/>
              <w:outlineLvl w:val="9"/>
              <w:rPr>
                <w:rFonts w:hAnsi="宋体"/>
                <w:szCs w:val="21"/>
              </w:rPr>
            </w:pPr>
            <w:r>
              <w:rPr>
                <w:rFonts w:hint="eastAsia" w:hAnsi="宋体"/>
                <w:szCs w:val="21"/>
              </w:rPr>
              <w:t>4</w:t>
            </w:r>
          </w:p>
        </w:tc>
        <w:tc>
          <w:tcPr>
            <w:tcW w:w="5597" w:type="dxa"/>
            <w:noWrap w:val="0"/>
            <w:vAlign w:val="center"/>
          </w:tcPr>
          <w:p w14:paraId="3F39FCF3">
            <w:pPr>
              <w:outlineLvl w:val="9"/>
              <w:rPr>
                <w:rFonts w:hAnsi="宋体"/>
                <w:sz w:val="24"/>
              </w:rPr>
            </w:pPr>
            <w:r>
              <w:rPr>
                <w:rFonts w:hAnsi="宋体"/>
                <w:sz w:val="24"/>
              </w:rPr>
              <w:t>中国机械工程学会</w:t>
            </w:r>
          </w:p>
        </w:tc>
      </w:tr>
      <w:tr w14:paraId="20ADE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0EDF4AF5">
            <w:pPr>
              <w:jc w:val="center"/>
              <w:outlineLvl w:val="9"/>
              <w:rPr>
                <w:rFonts w:hint="eastAsia" w:hAnsi="宋体"/>
                <w:sz w:val="24"/>
              </w:rPr>
            </w:pPr>
            <w:r>
              <w:rPr>
                <w:rFonts w:hint="eastAsia" w:hAnsi="宋体"/>
                <w:sz w:val="24"/>
              </w:rPr>
              <w:t>36</w:t>
            </w:r>
          </w:p>
        </w:tc>
        <w:tc>
          <w:tcPr>
            <w:tcW w:w="1814" w:type="dxa"/>
            <w:noWrap w:val="0"/>
            <w:vAlign w:val="center"/>
          </w:tcPr>
          <w:p w14:paraId="6B8849B3">
            <w:pPr>
              <w:outlineLvl w:val="9"/>
              <w:rPr>
                <w:rFonts w:hAnsi="宋体"/>
                <w:sz w:val="24"/>
              </w:rPr>
            </w:pPr>
            <w:r>
              <w:rPr>
                <w:rFonts w:hAnsi="宋体"/>
                <w:sz w:val="24"/>
              </w:rPr>
              <w:t>中国塑料</w:t>
            </w:r>
          </w:p>
        </w:tc>
        <w:tc>
          <w:tcPr>
            <w:tcW w:w="567" w:type="dxa"/>
            <w:noWrap w:val="0"/>
            <w:vAlign w:val="center"/>
          </w:tcPr>
          <w:p w14:paraId="1D5E0404">
            <w:pPr>
              <w:jc w:val="center"/>
              <w:outlineLvl w:val="9"/>
              <w:rPr>
                <w:rFonts w:hAnsi="宋体"/>
                <w:szCs w:val="21"/>
              </w:rPr>
            </w:pPr>
            <w:r>
              <w:rPr>
                <w:rFonts w:hint="eastAsia" w:hAnsi="宋体"/>
                <w:szCs w:val="21"/>
              </w:rPr>
              <w:t>2</w:t>
            </w:r>
          </w:p>
        </w:tc>
        <w:tc>
          <w:tcPr>
            <w:tcW w:w="5597" w:type="dxa"/>
            <w:noWrap w:val="0"/>
            <w:vAlign w:val="center"/>
          </w:tcPr>
          <w:p w14:paraId="3DCF62FB">
            <w:pPr>
              <w:outlineLvl w:val="9"/>
              <w:rPr>
                <w:rFonts w:hAnsi="宋体"/>
                <w:sz w:val="24"/>
              </w:rPr>
            </w:pPr>
            <w:r>
              <w:fldChar w:fldCharType="begin"/>
            </w:r>
            <w:r>
              <w:instrText xml:space="preserve"> HYPERLINK "http://baike.baidu.com/view/1789024.htm" \t "_blank" </w:instrText>
            </w:r>
            <w:r>
              <w:fldChar w:fldCharType="separate"/>
            </w:r>
            <w:r>
              <w:rPr>
                <w:rFonts w:hAnsi="宋体"/>
                <w:sz w:val="24"/>
              </w:rPr>
              <w:t>北京工商大学轻工业塑料加工应用研究所</w:t>
            </w:r>
            <w:r>
              <w:rPr>
                <w:rFonts w:hAnsi="宋体"/>
                <w:sz w:val="24"/>
              </w:rPr>
              <w:fldChar w:fldCharType="end"/>
            </w:r>
          </w:p>
        </w:tc>
      </w:tr>
      <w:tr w14:paraId="540DF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3FD7E63E">
            <w:pPr>
              <w:jc w:val="center"/>
              <w:outlineLvl w:val="9"/>
              <w:rPr>
                <w:rFonts w:hint="eastAsia" w:hAnsi="宋体"/>
                <w:sz w:val="24"/>
              </w:rPr>
            </w:pPr>
            <w:r>
              <w:rPr>
                <w:rFonts w:hint="eastAsia" w:hAnsi="宋体"/>
                <w:sz w:val="24"/>
              </w:rPr>
              <w:t>37</w:t>
            </w:r>
          </w:p>
        </w:tc>
        <w:tc>
          <w:tcPr>
            <w:tcW w:w="1814" w:type="dxa"/>
            <w:noWrap w:val="0"/>
            <w:vAlign w:val="center"/>
          </w:tcPr>
          <w:p w14:paraId="7E8DFC0B">
            <w:pPr>
              <w:outlineLvl w:val="9"/>
              <w:rPr>
                <w:sz w:val="24"/>
              </w:rPr>
            </w:pPr>
            <w:r>
              <w:rPr>
                <w:rFonts w:hAnsi="宋体"/>
                <w:sz w:val="24"/>
              </w:rPr>
              <w:t>铸造</w:t>
            </w:r>
          </w:p>
        </w:tc>
        <w:tc>
          <w:tcPr>
            <w:tcW w:w="567" w:type="dxa"/>
            <w:noWrap w:val="0"/>
            <w:vAlign w:val="center"/>
          </w:tcPr>
          <w:p w14:paraId="2DF5B2B8">
            <w:pPr>
              <w:jc w:val="center"/>
              <w:outlineLvl w:val="9"/>
              <w:rPr>
                <w:rFonts w:hAnsi="宋体"/>
                <w:szCs w:val="21"/>
              </w:rPr>
            </w:pPr>
            <w:r>
              <w:rPr>
                <w:rFonts w:hint="eastAsia" w:hAnsi="宋体"/>
                <w:szCs w:val="21"/>
              </w:rPr>
              <w:t>3</w:t>
            </w:r>
          </w:p>
        </w:tc>
        <w:tc>
          <w:tcPr>
            <w:tcW w:w="5597" w:type="dxa"/>
            <w:noWrap w:val="0"/>
            <w:vAlign w:val="center"/>
          </w:tcPr>
          <w:p w14:paraId="3C842BEA">
            <w:pPr>
              <w:outlineLvl w:val="9"/>
              <w:rPr>
                <w:sz w:val="24"/>
              </w:rPr>
            </w:pPr>
            <w:r>
              <w:rPr>
                <w:rFonts w:hAnsi="宋体"/>
                <w:sz w:val="24"/>
              </w:rPr>
              <w:t>沈阳铸造研究所、中国机械工程学会铸造分会</w:t>
            </w:r>
          </w:p>
        </w:tc>
      </w:tr>
      <w:tr w14:paraId="33F13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29FB88EB">
            <w:pPr>
              <w:jc w:val="center"/>
              <w:outlineLvl w:val="9"/>
              <w:rPr>
                <w:rFonts w:hAnsi="宋体"/>
                <w:sz w:val="24"/>
              </w:rPr>
            </w:pPr>
            <w:r>
              <w:rPr>
                <w:rFonts w:hint="eastAsia" w:hAnsi="宋体"/>
                <w:sz w:val="24"/>
              </w:rPr>
              <w:t>38</w:t>
            </w:r>
          </w:p>
        </w:tc>
        <w:tc>
          <w:tcPr>
            <w:tcW w:w="1814" w:type="dxa"/>
            <w:noWrap w:val="0"/>
            <w:vAlign w:val="center"/>
          </w:tcPr>
          <w:p w14:paraId="4D19DADB">
            <w:pPr>
              <w:outlineLvl w:val="9"/>
              <w:rPr>
                <w:rFonts w:hAnsi="宋体"/>
                <w:sz w:val="24"/>
              </w:rPr>
            </w:pPr>
            <w:r>
              <w:rPr>
                <w:rFonts w:hint="eastAsia" w:hAnsi="宋体"/>
                <w:sz w:val="24"/>
              </w:rPr>
              <w:t>机械强度</w:t>
            </w:r>
          </w:p>
        </w:tc>
        <w:tc>
          <w:tcPr>
            <w:tcW w:w="567" w:type="dxa"/>
            <w:noWrap w:val="0"/>
            <w:vAlign w:val="center"/>
          </w:tcPr>
          <w:p w14:paraId="45C13817">
            <w:pPr>
              <w:jc w:val="center"/>
              <w:outlineLvl w:val="9"/>
              <w:rPr>
                <w:rFonts w:hAnsi="宋体"/>
                <w:szCs w:val="21"/>
              </w:rPr>
            </w:pPr>
            <w:r>
              <w:rPr>
                <w:rFonts w:hint="eastAsia" w:hAnsi="宋体"/>
                <w:szCs w:val="21"/>
              </w:rPr>
              <w:t>2</w:t>
            </w:r>
          </w:p>
        </w:tc>
        <w:tc>
          <w:tcPr>
            <w:tcW w:w="5597" w:type="dxa"/>
            <w:noWrap w:val="0"/>
            <w:vAlign w:val="center"/>
          </w:tcPr>
          <w:p w14:paraId="53E4B563">
            <w:pPr>
              <w:outlineLvl w:val="9"/>
              <w:rPr>
                <w:rFonts w:hAnsi="宋体"/>
                <w:sz w:val="24"/>
              </w:rPr>
            </w:pPr>
            <w:r>
              <w:rPr>
                <w:rFonts w:hAnsi="宋体"/>
                <w:sz w:val="24"/>
              </w:rPr>
              <w:t>中国机械工程学会</w:t>
            </w:r>
          </w:p>
        </w:tc>
      </w:tr>
      <w:tr w14:paraId="54E10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252E938C">
            <w:pPr>
              <w:jc w:val="center"/>
              <w:outlineLvl w:val="9"/>
              <w:rPr>
                <w:rFonts w:hAnsi="宋体"/>
                <w:sz w:val="24"/>
              </w:rPr>
            </w:pPr>
            <w:r>
              <w:rPr>
                <w:rFonts w:hint="eastAsia" w:hAnsi="宋体"/>
                <w:sz w:val="24"/>
              </w:rPr>
              <w:t>39</w:t>
            </w:r>
          </w:p>
        </w:tc>
        <w:tc>
          <w:tcPr>
            <w:tcW w:w="1814" w:type="dxa"/>
            <w:noWrap w:val="0"/>
            <w:vAlign w:val="center"/>
          </w:tcPr>
          <w:p w14:paraId="219BA62B">
            <w:pPr>
              <w:outlineLvl w:val="9"/>
              <w:rPr>
                <w:sz w:val="24"/>
              </w:rPr>
            </w:pPr>
            <w:r>
              <w:rPr>
                <w:rFonts w:hAnsi="宋体"/>
                <w:sz w:val="24"/>
              </w:rPr>
              <w:t>中国安全</w:t>
            </w:r>
            <w:r>
              <w:rPr>
                <w:rFonts w:hint="eastAsia" w:hAnsi="宋体"/>
                <w:sz w:val="24"/>
              </w:rPr>
              <w:t>生产技术</w:t>
            </w:r>
          </w:p>
        </w:tc>
        <w:tc>
          <w:tcPr>
            <w:tcW w:w="567" w:type="dxa"/>
            <w:noWrap w:val="0"/>
            <w:vAlign w:val="center"/>
          </w:tcPr>
          <w:p w14:paraId="770FBE69">
            <w:pPr>
              <w:jc w:val="center"/>
              <w:outlineLvl w:val="9"/>
              <w:rPr>
                <w:rFonts w:hAnsi="宋体"/>
                <w:szCs w:val="21"/>
              </w:rPr>
            </w:pPr>
            <w:r>
              <w:rPr>
                <w:rFonts w:hint="eastAsia" w:hAnsi="宋体"/>
                <w:szCs w:val="21"/>
              </w:rPr>
              <w:t>3</w:t>
            </w:r>
          </w:p>
        </w:tc>
        <w:tc>
          <w:tcPr>
            <w:tcW w:w="5597" w:type="dxa"/>
            <w:noWrap w:val="0"/>
            <w:vAlign w:val="center"/>
          </w:tcPr>
          <w:p w14:paraId="174502E0">
            <w:pPr>
              <w:outlineLvl w:val="9"/>
              <w:rPr>
                <w:sz w:val="24"/>
              </w:rPr>
            </w:pPr>
            <w:r>
              <w:rPr>
                <w:rFonts w:hAnsi="宋体"/>
                <w:sz w:val="24"/>
              </w:rPr>
              <w:t>中国安全生产科学研究院</w:t>
            </w:r>
          </w:p>
        </w:tc>
      </w:tr>
      <w:tr w14:paraId="2F057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2A2AC9EB">
            <w:pPr>
              <w:jc w:val="center"/>
              <w:outlineLvl w:val="9"/>
              <w:rPr>
                <w:rFonts w:hint="eastAsia" w:hAnsi="宋体"/>
                <w:sz w:val="24"/>
              </w:rPr>
            </w:pPr>
            <w:r>
              <w:rPr>
                <w:rFonts w:hint="eastAsia" w:hAnsi="宋体"/>
                <w:sz w:val="24"/>
              </w:rPr>
              <w:t>40</w:t>
            </w:r>
          </w:p>
        </w:tc>
        <w:tc>
          <w:tcPr>
            <w:tcW w:w="1814" w:type="dxa"/>
            <w:noWrap w:val="0"/>
            <w:vAlign w:val="center"/>
          </w:tcPr>
          <w:p w14:paraId="3FC3AF7E">
            <w:pPr>
              <w:outlineLvl w:val="9"/>
              <w:rPr>
                <w:sz w:val="24"/>
              </w:rPr>
            </w:pPr>
            <w:r>
              <w:rPr>
                <w:rFonts w:hint="eastAsia"/>
                <w:sz w:val="24"/>
              </w:rPr>
              <w:t>压力容器</w:t>
            </w:r>
          </w:p>
        </w:tc>
        <w:tc>
          <w:tcPr>
            <w:tcW w:w="567" w:type="dxa"/>
            <w:noWrap w:val="0"/>
            <w:vAlign w:val="center"/>
          </w:tcPr>
          <w:p w14:paraId="5451188D">
            <w:pPr>
              <w:jc w:val="center"/>
              <w:outlineLvl w:val="9"/>
              <w:rPr>
                <w:szCs w:val="21"/>
              </w:rPr>
            </w:pPr>
            <w:r>
              <w:rPr>
                <w:rFonts w:hint="eastAsia"/>
                <w:szCs w:val="21"/>
              </w:rPr>
              <w:t>2</w:t>
            </w:r>
          </w:p>
        </w:tc>
        <w:tc>
          <w:tcPr>
            <w:tcW w:w="5597" w:type="dxa"/>
            <w:noWrap w:val="0"/>
            <w:vAlign w:val="center"/>
          </w:tcPr>
          <w:p w14:paraId="01D23641">
            <w:pPr>
              <w:outlineLvl w:val="9"/>
              <w:rPr>
                <w:sz w:val="24"/>
              </w:rPr>
            </w:pPr>
            <w:r>
              <w:rPr>
                <w:rFonts w:hAnsi="宋体"/>
                <w:sz w:val="24"/>
              </w:rPr>
              <w:t>中国机械工程学会压力容器分会</w:t>
            </w:r>
          </w:p>
        </w:tc>
      </w:tr>
      <w:tr w14:paraId="384723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25314491">
            <w:pPr>
              <w:jc w:val="center"/>
              <w:outlineLvl w:val="9"/>
              <w:rPr>
                <w:rFonts w:hint="eastAsia" w:hAnsi="宋体"/>
                <w:sz w:val="24"/>
              </w:rPr>
            </w:pPr>
            <w:r>
              <w:rPr>
                <w:rFonts w:hint="eastAsia" w:hAnsi="宋体"/>
                <w:sz w:val="24"/>
              </w:rPr>
              <w:t>41</w:t>
            </w:r>
          </w:p>
        </w:tc>
        <w:tc>
          <w:tcPr>
            <w:tcW w:w="1814" w:type="dxa"/>
            <w:noWrap w:val="0"/>
            <w:vAlign w:val="center"/>
          </w:tcPr>
          <w:p w14:paraId="2B77D5A8">
            <w:pPr>
              <w:outlineLvl w:val="9"/>
              <w:rPr>
                <w:sz w:val="24"/>
              </w:rPr>
            </w:pPr>
            <w:r>
              <w:rPr>
                <w:rFonts w:hint="eastAsia"/>
                <w:sz w:val="24"/>
              </w:rPr>
              <w:t>化工机械</w:t>
            </w:r>
          </w:p>
        </w:tc>
        <w:tc>
          <w:tcPr>
            <w:tcW w:w="567" w:type="dxa"/>
            <w:noWrap w:val="0"/>
            <w:vAlign w:val="center"/>
          </w:tcPr>
          <w:p w14:paraId="6B48D2D7">
            <w:pPr>
              <w:jc w:val="center"/>
              <w:outlineLvl w:val="9"/>
              <w:rPr>
                <w:szCs w:val="21"/>
              </w:rPr>
            </w:pPr>
            <w:r>
              <w:rPr>
                <w:rFonts w:hint="eastAsia"/>
                <w:szCs w:val="21"/>
              </w:rPr>
              <w:t>2</w:t>
            </w:r>
          </w:p>
        </w:tc>
        <w:tc>
          <w:tcPr>
            <w:tcW w:w="5597" w:type="dxa"/>
            <w:noWrap w:val="0"/>
            <w:vAlign w:val="center"/>
          </w:tcPr>
          <w:p w14:paraId="010B473C">
            <w:pPr>
              <w:outlineLvl w:val="9"/>
              <w:rPr>
                <w:sz w:val="24"/>
              </w:rPr>
            </w:pPr>
            <w:r>
              <w:rPr>
                <w:rFonts w:hAnsi="宋体"/>
                <w:sz w:val="24"/>
              </w:rPr>
              <w:t>天华化工机械及自动化研究设计院</w:t>
            </w:r>
          </w:p>
        </w:tc>
      </w:tr>
      <w:tr w14:paraId="4B226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6271C62">
            <w:pPr>
              <w:jc w:val="center"/>
              <w:outlineLvl w:val="9"/>
              <w:rPr>
                <w:rFonts w:hint="eastAsia" w:hAnsi="宋体"/>
                <w:sz w:val="24"/>
              </w:rPr>
            </w:pPr>
            <w:r>
              <w:rPr>
                <w:rFonts w:hAnsi="宋体"/>
                <w:sz w:val="24"/>
              </w:rPr>
              <w:t>4</w:t>
            </w:r>
            <w:r>
              <w:rPr>
                <w:rFonts w:hint="eastAsia" w:hAnsi="宋体"/>
                <w:sz w:val="24"/>
              </w:rPr>
              <w:t>2</w:t>
            </w:r>
          </w:p>
        </w:tc>
        <w:tc>
          <w:tcPr>
            <w:tcW w:w="1814" w:type="dxa"/>
            <w:noWrap w:val="0"/>
            <w:vAlign w:val="center"/>
          </w:tcPr>
          <w:p w14:paraId="32095286">
            <w:pPr>
              <w:outlineLvl w:val="9"/>
              <w:rPr>
                <w:sz w:val="24"/>
              </w:rPr>
            </w:pPr>
            <w:r>
              <w:rPr>
                <w:rFonts w:hint="eastAsia"/>
                <w:sz w:val="24"/>
              </w:rPr>
              <w:t>复合材料学报</w:t>
            </w:r>
          </w:p>
        </w:tc>
        <w:tc>
          <w:tcPr>
            <w:tcW w:w="567" w:type="dxa"/>
            <w:noWrap w:val="0"/>
            <w:vAlign w:val="center"/>
          </w:tcPr>
          <w:p w14:paraId="52AB8854">
            <w:pPr>
              <w:jc w:val="center"/>
              <w:outlineLvl w:val="9"/>
              <w:rPr>
                <w:szCs w:val="21"/>
              </w:rPr>
            </w:pPr>
            <w:r>
              <w:rPr>
                <w:rFonts w:hint="eastAsia"/>
                <w:szCs w:val="21"/>
              </w:rPr>
              <w:t>3</w:t>
            </w:r>
          </w:p>
        </w:tc>
        <w:tc>
          <w:tcPr>
            <w:tcW w:w="5597" w:type="dxa"/>
            <w:noWrap w:val="0"/>
            <w:vAlign w:val="center"/>
          </w:tcPr>
          <w:p w14:paraId="13F3707A">
            <w:pPr>
              <w:outlineLvl w:val="9"/>
              <w:rPr>
                <w:rFonts w:hAnsi="宋体"/>
                <w:sz w:val="24"/>
              </w:rPr>
            </w:pPr>
            <w:r>
              <w:rPr>
                <w:rFonts w:hAnsi="宋体"/>
                <w:sz w:val="24"/>
              </w:rPr>
              <w:t>北京航空航天大学、中国复合材料学会</w:t>
            </w:r>
          </w:p>
        </w:tc>
      </w:tr>
      <w:tr w14:paraId="3E98E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4A3713E3">
            <w:pPr>
              <w:jc w:val="center"/>
              <w:outlineLvl w:val="9"/>
              <w:rPr>
                <w:rFonts w:hint="eastAsia" w:hAnsi="宋体"/>
                <w:sz w:val="24"/>
              </w:rPr>
            </w:pPr>
            <w:r>
              <w:rPr>
                <w:rFonts w:hAnsi="宋体"/>
                <w:sz w:val="24"/>
              </w:rPr>
              <w:t>4</w:t>
            </w:r>
            <w:r>
              <w:rPr>
                <w:rFonts w:hint="eastAsia" w:hAnsi="宋体"/>
                <w:sz w:val="24"/>
              </w:rPr>
              <w:t>3</w:t>
            </w:r>
          </w:p>
        </w:tc>
        <w:tc>
          <w:tcPr>
            <w:tcW w:w="1814" w:type="dxa"/>
            <w:noWrap w:val="0"/>
            <w:vAlign w:val="center"/>
          </w:tcPr>
          <w:p w14:paraId="21232797">
            <w:pPr>
              <w:outlineLvl w:val="9"/>
              <w:rPr>
                <w:sz w:val="24"/>
              </w:rPr>
            </w:pPr>
            <w:r>
              <w:rPr>
                <w:rFonts w:hint="eastAsia"/>
                <w:sz w:val="24"/>
              </w:rPr>
              <w:t>高分子材料科学与工程</w:t>
            </w:r>
          </w:p>
        </w:tc>
        <w:tc>
          <w:tcPr>
            <w:tcW w:w="567" w:type="dxa"/>
            <w:noWrap w:val="0"/>
            <w:vAlign w:val="center"/>
          </w:tcPr>
          <w:p w14:paraId="71D16B92">
            <w:pPr>
              <w:jc w:val="center"/>
              <w:outlineLvl w:val="9"/>
              <w:rPr>
                <w:szCs w:val="21"/>
              </w:rPr>
            </w:pPr>
            <w:r>
              <w:rPr>
                <w:rFonts w:hint="eastAsia"/>
                <w:szCs w:val="21"/>
              </w:rPr>
              <w:t>3</w:t>
            </w:r>
          </w:p>
        </w:tc>
        <w:tc>
          <w:tcPr>
            <w:tcW w:w="5597" w:type="dxa"/>
            <w:noWrap w:val="0"/>
            <w:vAlign w:val="center"/>
          </w:tcPr>
          <w:p w14:paraId="3A1F4B5D">
            <w:pPr>
              <w:outlineLvl w:val="9"/>
              <w:rPr>
                <w:rFonts w:hAnsi="宋体"/>
                <w:sz w:val="24"/>
              </w:rPr>
            </w:pPr>
            <w:r>
              <w:rPr>
                <w:rFonts w:hAnsi="宋体"/>
                <w:sz w:val="24"/>
              </w:rPr>
              <w:t>中国石油化工股份有限公司科技开发部、国家自然科学基金委员会化学科学部、</w:t>
            </w:r>
            <w:r>
              <w:fldChar w:fldCharType="begin"/>
            </w:r>
            <w:r>
              <w:instrText xml:space="preserve"> HYPERLINK "https://baike.baidu.com/item/%E9%AB%98%E5%88%86%E5%AD%90%E6%9D%90%E6%96%99%E5%B7%A5%E7%A8%8B%E5%9B%BD%E5%AE%B6%E9%87%8D%E7%82%B9%E5%AE%9E%E9%AA%8C%E5%AE%A4/2237247" \t "_blank" </w:instrText>
            </w:r>
            <w:r>
              <w:fldChar w:fldCharType="separate"/>
            </w:r>
            <w:r>
              <w:rPr>
                <w:rFonts w:hAnsi="宋体"/>
                <w:sz w:val="24"/>
              </w:rPr>
              <w:t>高分子材料工程国家重点实验室</w:t>
            </w:r>
            <w:r>
              <w:rPr>
                <w:rFonts w:hAnsi="宋体"/>
                <w:sz w:val="24"/>
              </w:rPr>
              <w:fldChar w:fldCharType="end"/>
            </w:r>
            <w:r>
              <w:rPr>
                <w:rFonts w:hAnsi="宋体"/>
                <w:sz w:val="24"/>
              </w:rPr>
              <w:t>、四川大学高分子研究所</w:t>
            </w:r>
          </w:p>
        </w:tc>
      </w:tr>
      <w:tr w14:paraId="50490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547" w:type="dxa"/>
            <w:noWrap w:val="0"/>
            <w:vAlign w:val="center"/>
          </w:tcPr>
          <w:p w14:paraId="1D04AF11">
            <w:pPr>
              <w:jc w:val="center"/>
              <w:outlineLvl w:val="9"/>
              <w:rPr>
                <w:rFonts w:hint="eastAsia" w:hAnsi="宋体"/>
                <w:sz w:val="24"/>
              </w:rPr>
            </w:pPr>
            <w:r>
              <w:rPr>
                <w:rFonts w:hAnsi="宋体"/>
                <w:sz w:val="24"/>
              </w:rPr>
              <w:t>4</w:t>
            </w:r>
            <w:r>
              <w:rPr>
                <w:rFonts w:hint="eastAsia" w:hAnsi="宋体"/>
                <w:sz w:val="24"/>
              </w:rPr>
              <w:t>4</w:t>
            </w:r>
          </w:p>
        </w:tc>
        <w:tc>
          <w:tcPr>
            <w:tcW w:w="1814" w:type="dxa"/>
            <w:noWrap w:val="0"/>
            <w:vAlign w:val="center"/>
          </w:tcPr>
          <w:p w14:paraId="6AD7E589">
            <w:pPr>
              <w:outlineLvl w:val="9"/>
              <w:rPr>
                <w:sz w:val="24"/>
              </w:rPr>
            </w:pPr>
            <w:r>
              <w:rPr>
                <w:rFonts w:hint="eastAsia"/>
                <w:sz w:val="24"/>
              </w:rPr>
              <w:t>塑料工业</w:t>
            </w:r>
          </w:p>
        </w:tc>
        <w:tc>
          <w:tcPr>
            <w:tcW w:w="567" w:type="dxa"/>
            <w:noWrap w:val="0"/>
            <w:vAlign w:val="center"/>
          </w:tcPr>
          <w:p w14:paraId="10686908">
            <w:pPr>
              <w:jc w:val="center"/>
              <w:outlineLvl w:val="9"/>
              <w:rPr>
                <w:rFonts w:hint="eastAsia"/>
                <w:szCs w:val="21"/>
              </w:rPr>
            </w:pPr>
            <w:r>
              <w:rPr>
                <w:rFonts w:hint="eastAsia"/>
                <w:szCs w:val="21"/>
              </w:rPr>
              <w:t>2</w:t>
            </w:r>
          </w:p>
        </w:tc>
        <w:tc>
          <w:tcPr>
            <w:tcW w:w="5597" w:type="dxa"/>
            <w:noWrap w:val="0"/>
            <w:vAlign w:val="center"/>
          </w:tcPr>
          <w:p w14:paraId="4DD3D035">
            <w:pPr>
              <w:outlineLvl w:val="9"/>
              <w:rPr>
                <w:rFonts w:hAnsi="宋体"/>
                <w:sz w:val="24"/>
              </w:rPr>
            </w:pPr>
            <w:r>
              <w:rPr>
                <w:rFonts w:hAnsi="宋体"/>
                <w:sz w:val="24"/>
              </w:rPr>
              <w:t>中蓝晨光化工研究院</w:t>
            </w:r>
          </w:p>
        </w:tc>
      </w:tr>
    </w:tbl>
    <w:p w14:paraId="25335284">
      <w:pPr>
        <w:jc w:val="left"/>
        <w:outlineLvl w:val="9"/>
        <w:rPr>
          <w:rFonts w:hint="eastAsia" w:ascii="黑体" w:hAnsi="宋体" w:eastAsia="黑体"/>
          <w:spacing w:val="30"/>
          <w:sz w:val="28"/>
          <w:szCs w:val="28"/>
        </w:rPr>
      </w:pPr>
    </w:p>
    <w:p w14:paraId="53014BA4">
      <w:pPr>
        <w:jc w:val="left"/>
        <w:outlineLvl w:val="9"/>
        <w:rPr>
          <w:rFonts w:hint="eastAsia" w:ascii="黑体" w:hAnsi="宋体" w:eastAsia="黑体"/>
          <w:spacing w:val="30"/>
          <w:sz w:val="28"/>
          <w:szCs w:val="28"/>
        </w:rPr>
      </w:pPr>
    </w:p>
    <w:p w14:paraId="37989A81">
      <w:pPr>
        <w:jc w:val="left"/>
        <w:outlineLvl w:val="9"/>
        <w:rPr>
          <w:rFonts w:hint="eastAsia" w:ascii="黑体" w:hAnsi="宋体" w:eastAsia="黑体"/>
          <w:spacing w:val="30"/>
          <w:sz w:val="28"/>
          <w:szCs w:val="28"/>
        </w:rPr>
      </w:pPr>
    </w:p>
    <w:p w14:paraId="2DC3D1D3">
      <w:pPr>
        <w:spacing w:after="240"/>
        <w:ind w:left="-426" w:leftChars="-203" w:firstLine="600" w:firstLineChars="250"/>
        <w:jc w:val="center"/>
        <w:outlineLvl w:val="9"/>
        <w:rPr>
          <w:rFonts w:hint="eastAsia" w:ascii="黑体" w:hAnsi="宋体" w:eastAsia="黑体"/>
          <w:sz w:val="24"/>
          <w:lang w:val="en-US" w:eastAsia="zh-CN"/>
        </w:rPr>
      </w:pPr>
      <w:r>
        <w:rPr>
          <w:rFonts w:hint="eastAsia" w:ascii="黑体" w:hAnsi="宋体" w:eastAsia="黑体"/>
          <w:sz w:val="24"/>
          <w:lang w:val="en-US" w:eastAsia="zh-CN"/>
        </w:rPr>
        <w:t>附录2：机械与汽车工程学院</w:t>
      </w:r>
      <w:bookmarkStart w:id="0" w:name="_Toc486423380"/>
      <w:r>
        <w:rPr>
          <w:rFonts w:hint="eastAsia" w:ascii="黑体" w:hAnsi="宋体" w:eastAsia="黑体"/>
          <w:sz w:val="24"/>
          <w:lang w:val="en-US" w:eastAsia="zh-CN"/>
        </w:rPr>
        <w:t>认定的学术价值较低的期刊目录</w:t>
      </w:r>
      <w:bookmarkEnd w:id="0"/>
    </w:p>
    <w:p w14:paraId="5752E6C5">
      <w:pPr>
        <w:spacing w:line="360" w:lineRule="auto"/>
        <w:ind w:firstLine="480" w:firstLineChars="200"/>
        <w:outlineLvl w:val="9"/>
        <w:rPr>
          <w:rFonts w:ascii="仿宋_GB2312" w:hAnsi="宋体" w:eastAsia="仿宋_GB2312" w:cs="宋体"/>
          <w:kern w:val="0"/>
          <w:sz w:val="24"/>
        </w:rPr>
      </w:pPr>
      <w:r>
        <w:rPr>
          <w:rFonts w:hint="eastAsia" w:ascii="仿宋_GB2312" w:hAnsi="宋体" w:eastAsia="仿宋_GB2312" w:cs="宋体"/>
          <w:kern w:val="0"/>
          <w:sz w:val="24"/>
        </w:rPr>
        <w:t>近年来，学院在研究生学位申请工作过程中，发现不少学位论文以一些学术价值较低的期刊(简称</w:t>
      </w:r>
      <w:r>
        <w:rPr>
          <w:rFonts w:ascii="仿宋_GB2312" w:hAnsi="宋体" w:eastAsia="仿宋_GB2312" w:cs="宋体"/>
          <w:kern w:val="0"/>
          <w:sz w:val="24"/>
        </w:rPr>
        <w:t>“</w:t>
      </w:r>
      <w:r>
        <w:rPr>
          <w:rFonts w:hint="eastAsia" w:ascii="仿宋_GB2312" w:hAnsi="宋体" w:eastAsia="仿宋_GB2312" w:cs="宋体"/>
          <w:kern w:val="0"/>
          <w:sz w:val="24"/>
        </w:rPr>
        <w:t>黑名单</w:t>
      </w:r>
      <w:r>
        <w:rPr>
          <w:rFonts w:ascii="仿宋_GB2312" w:hAnsi="宋体" w:eastAsia="仿宋_GB2312" w:cs="宋体"/>
          <w:kern w:val="0"/>
          <w:sz w:val="24"/>
        </w:rPr>
        <w:t>”</w:t>
      </w:r>
      <w:r>
        <w:rPr>
          <w:rFonts w:hint="eastAsia" w:ascii="仿宋_GB2312" w:hAnsi="宋体" w:eastAsia="仿宋_GB2312" w:cs="宋体"/>
          <w:kern w:val="0"/>
          <w:sz w:val="24"/>
        </w:rPr>
        <w:t>期刊)中发表的论文作为支撑材料。这些</w:t>
      </w:r>
      <w:r>
        <w:rPr>
          <w:rFonts w:ascii="仿宋_GB2312" w:hAnsi="宋体" w:eastAsia="仿宋_GB2312" w:cs="宋体"/>
          <w:kern w:val="0"/>
          <w:sz w:val="24"/>
        </w:rPr>
        <w:t>“</w:t>
      </w:r>
      <w:r>
        <w:rPr>
          <w:rFonts w:hint="eastAsia" w:ascii="仿宋_GB2312" w:hAnsi="宋体" w:eastAsia="仿宋_GB2312" w:cs="宋体"/>
          <w:kern w:val="0"/>
          <w:sz w:val="24"/>
        </w:rPr>
        <w:t>黑名单</w:t>
      </w:r>
      <w:r>
        <w:rPr>
          <w:rFonts w:ascii="仿宋_GB2312" w:hAnsi="宋体" w:eastAsia="仿宋_GB2312" w:cs="宋体"/>
          <w:kern w:val="0"/>
          <w:sz w:val="24"/>
        </w:rPr>
        <w:t>”</w:t>
      </w:r>
      <w:r>
        <w:rPr>
          <w:rFonts w:hint="eastAsia" w:ascii="仿宋_GB2312" w:hAnsi="宋体" w:eastAsia="仿宋_GB2312" w:cs="宋体"/>
          <w:kern w:val="0"/>
          <w:sz w:val="24"/>
        </w:rPr>
        <w:t>期刊具有以下特征：</w:t>
      </w:r>
    </w:p>
    <w:p w14:paraId="5BD5C370">
      <w:pPr>
        <w:spacing w:line="360" w:lineRule="auto"/>
        <w:ind w:firstLine="480" w:firstLineChars="200"/>
        <w:outlineLvl w:val="9"/>
        <w:rPr>
          <w:rFonts w:ascii="仿宋_GB2312" w:hAnsi="宋体" w:eastAsia="仿宋_GB2312" w:cs="宋体"/>
          <w:kern w:val="0"/>
          <w:sz w:val="24"/>
        </w:rPr>
      </w:pPr>
      <w:r>
        <w:rPr>
          <w:rFonts w:hint="eastAsia" w:ascii="仿宋_GB2312" w:hAnsi="宋体" w:eastAsia="仿宋_GB2312" w:cs="宋体"/>
          <w:kern w:val="0"/>
          <w:sz w:val="24"/>
        </w:rPr>
        <w:t>（1）期刊的“名头”都很大，可接受论文的主题宽泛，具有诱惑性。</w:t>
      </w:r>
    </w:p>
    <w:p w14:paraId="07B2E8D0">
      <w:pPr>
        <w:spacing w:line="360" w:lineRule="auto"/>
        <w:ind w:firstLine="480" w:firstLineChars="200"/>
        <w:outlineLvl w:val="9"/>
        <w:rPr>
          <w:rFonts w:ascii="仿宋_GB2312" w:hAnsi="宋体" w:eastAsia="仿宋_GB2312" w:cs="宋体"/>
          <w:kern w:val="0"/>
          <w:sz w:val="24"/>
        </w:rPr>
      </w:pPr>
      <w:r>
        <w:rPr>
          <w:rFonts w:hint="eastAsia" w:ascii="仿宋_GB2312" w:hAnsi="宋体" w:eastAsia="仿宋_GB2312" w:cs="宋体"/>
          <w:kern w:val="0"/>
          <w:sz w:val="24"/>
        </w:rPr>
        <w:t>（</w:t>
      </w:r>
      <w:r>
        <w:rPr>
          <w:rFonts w:ascii="仿宋_GB2312" w:hAnsi="宋体" w:eastAsia="仿宋_GB2312" w:cs="宋体"/>
          <w:kern w:val="0"/>
          <w:sz w:val="24"/>
        </w:rPr>
        <w:t>2</w:t>
      </w:r>
      <w:r>
        <w:rPr>
          <w:rFonts w:hint="eastAsia" w:ascii="仿宋_GB2312" w:hAnsi="宋体" w:eastAsia="仿宋_GB2312" w:cs="宋体"/>
          <w:kern w:val="0"/>
          <w:sz w:val="24"/>
        </w:rPr>
        <w:t>）以盈利为目的。所有要发表的文章，都要交纳为数不菲的版面费或参会费。这类期刊基本上是“来稿就登，收费即登”，没有严格的审稿程序，版面费的多少视文章的长短而定。</w:t>
      </w:r>
    </w:p>
    <w:p w14:paraId="4ED9C250">
      <w:pPr>
        <w:spacing w:line="360" w:lineRule="auto"/>
        <w:ind w:firstLine="480" w:firstLineChars="200"/>
        <w:outlineLvl w:val="9"/>
        <w:rPr>
          <w:rFonts w:ascii="仿宋_GB2312" w:hAnsi="宋体" w:eastAsia="仿宋_GB2312" w:cs="宋体"/>
          <w:kern w:val="0"/>
          <w:sz w:val="24"/>
        </w:rPr>
      </w:pPr>
      <w:r>
        <w:rPr>
          <w:rFonts w:hint="eastAsia" w:ascii="仿宋_GB2312" w:hAnsi="宋体" w:eastAsia="仿宋_GB2312" w:cs="宋体"/>
          <w:kern w:val="0"/>
          <w:sz w:val="24"/>
        </w:rPr>
        <w:t>（</w:t>
      </w:r>
      <w:r>
        <w:rPr>
          <w:rFonts w:ascii="仿宋_GB2312" w:hAnsi="宋体" w:eastAsia="仿宋_GB2312" w:cs="宋体"/>
          <w:kern w:val="0"/>
          <w:sz w:val="24"/>
        </w:rPr>
        <w:t>3</w:t>
      </w:r>
      <w:r>
        <w:rPr>
          <w:rFonts w:hint="eastAsia" w:ascii="仿宋_GB2312" w:hAnsi="宋体" w:eastAsia="仿宋_GB2312" w:cs="宋体"/>
          <w:kern w:val="0"/>
          <w:sz w:val="24"/>
        </w:rPr>
        <w:t>）内容繁杂，版面混乱。不少非法期刊在内容的编排上没有规律，不设置分类栏目，文章杂乱无序，不符合正式期刊在内容编排方面规范化、标准化的格式要求。</w:t>
      </w:r>
    </w:p>
    <w:p w14:paraId="7F2D5C81">
      <w:pPr>
        <w:spacing w:line="360" w:lineRule="auto"/>
        <w:ind w:firstLine="480" w:firstLineChars="200"/>
        <w:outlineLvl w:val="9"/>
        <w:rPr>
          <w:rFonts w:ascii="仿宋_GB2312" w:hAnsi="宋体" w:eastAsia="仿宋_GB2312" w:cs="宋体"/>
          <w:kern w:val="0"/>
          <w:sz w:val="24"/>
        </w:rPr>
      </w:pPr>
      <w:r>
        <w:rPr>
          <w:rFonts w:hint="eastAsia" w:ascii="仿宋_GB2312" w:hAnsi="宋体" w:eastAsia="仿宋_GB2312" w:cs="宋体"/>
          <w:kern w:val="0"/>
          <w:sz w:val="24"/>
        </w:rPr>
        <w:t>为了提高研究生申请学位发表的学术论文的质量，维护学位申请的严肃性、规范性和科学性，</w:t>
      </w:r>
      <w:r>
        <w:rPr>
          <w:rFonts w:hint="eastAsia" w:ascii="仿宋_GB2312" w:eastAsia="仿宋_GB2312"/>
          <w:sz w:val="24"/>
        </w:rPr>
        <w:t>由各学科专业导师会议提出，经学院学位分委员会会议讨论通过</w:t>
      </w:r>
      <w:r>
        <w:rPr>
          <w:rFonts w:ascii="仿宋_GB2312" w:eastAsia="仿宋_GB2312"/>
          <w:sz w:val="24"/>
        </w:rPr>
        <w:t>，</w:t>
      </w:r>
      <w:r>
        <w:rPr>
          <w:rFonts w:hint="eastAsia" w:ascii="仿宋_GB2312" w:eastAsia="仿宋_GB2312"/>
          <w:sz w:val="24"/>
        </w:rPr>
        <w:t>特制订《学院认定的学术价值较低的期刊目录》，</w:t>
      </w:r>
      <w:r>
        <w:rPr>
          <w:rFonts w:ascii="仿宋_GB2312" w:eastAsia="仿宋_GB2312"/>
          <w:sz w:val="24"/>
        </w:rPr>
        <w:t>并</w:t>
      </w:r>
      <w:r>
        <w:rPr>
          <w:rFonts w:hint="eastAsia" w:ascii="仿宋_GB2312" w:hAnsi="宋体" w:eastAsia="仿宋_GB2312" w:cs="宋体"/>
          <w:kern w:val="0"/>
          <w:sz w:val="24"/>
        </w:rPr>
        <w:t>规定：</w:t>
      </w:r>
      <w:r>
        <w:rPr>
          <w:rFonts w:ascii="仿宋_GB2312" w:hAnsi="宋体" w:eastAsia="仿宋_GB2312" w:cs="宋体"/>
          <w:kern w:val="0"/>
          <w:sz w:val="24"/>
        </w:rPr>
        <w:t>在</w:t>
      </w:r>
      <w:r>
        <w:rPr>
          <w:rFonts w:hint="eastAsia" w:ascii="仿宋_GB2312" w:hAnsi="宋体" w:eastAsia="仿宋_GB2312" w:cs="宋体"/>
          <w:kern w:val="0"/>
          <w:sz w:val="24"/>
        </w:rPr>
        <w:t>该</w:t>
      </w:r>
      <w:r>
        <w:rPr>
          <w:rFonts w:ascii="仿宋_GB2312" w:hAnsi="宋体" w:eastAsia="仿宋_GB2312" w:cs="宋体"/>
          <w:kern w:val="0"/>
          <w:sz w:val="24"/>
        </w:rPr>
        <w:t>“</w:t>
      </w:r>
      <w:r>
        <w:rPr>
          <w:rFonts w:hint="eastAsia" w:ascii="仿宋_GB2312" w:hAnsi="宋体" w:eastAsia="仿宋_GB2312" w:cs="宋体"/>
          <w:kern w:val="0"/>
          <w:sz w:val="24"/>
        </w:rPr>
        <w:t>黑名单</w:t>
      </w:r>
      <w:r>
        <w:rPr>
          <w:rFonts w:ascii="仿宋_GB2312" w:hAnsi="宋体" w:eastAsia="仿宋_GB2312" w:cs="宋体"/>
          <w:kern w:val="0"/>
          <w:sz w:val="24"/>
        </w:rPr>
        <w:t>”</w:t>
      </w:r>
      <w:r>
        <w:rPr>
          <w:rFonts w:hint="eastAsia" w:ascii="仿宋_GB2312" w:hAnsi="宋体" w:eastAsia="仿宋_GB2312" w:cs="宋体"/>
          <w:kern w:val="0"/>
          <w:sz w:val="24"/>
        </w:rPr>
        <w:t>期刊上发表的学术论文，不能</w:t>
      </w:r>
      <w:r>
        <w:rPr>
          <w:rFonts w:ascii="仿宋_GB2312" w:hAnsi="宋体" w:eastAsia="仿宋_GB2312" w:cs="宋体"/>
          <w:kern w:val="0"/>
          <w:sz w:val="24"/>
        </w:rPr>
        <w:t>作为</w:t>
      </w:r>
      <w:r>
        <w:rPr>
          <w:rFonts w:hint="eastAsia" w:ascii="仿宋_GB2312" w:hAnsi="宋体" w:eastAsia="仿宋_GB2312" w:cs="宋体"/>
          <w:kern w:val="0"/>
          <w:sz w:val="24"/>
        </w:rPr>
        <w:t>研究生学位申请的</w:t>
      </w:r>
      <w:r>
        <w:rPr>
          <w:rFonts w:ascii="仿宋_GB2312" w:hAnsi="宋体" w:eastAsia="仿宋_GB2312" w:cs="宋体"/>
          <w:kern w:val="0"/>
          <w:sz w:val="24"/>
        </w:rPr>
        <w:t>有效材料，</w:t>
      </w:r>
      <w:r>
        <w:rPr>
          <w:rFonts w:hint="eastAsia" w:ascii="仿宋_GB2312" w:hAnsi="宋体" w:eastAsia="仿宋_GB2312" w:cs="宋体"/>
          <w:kern w:val="0"/>
          <w:sz w:val="24"/>
        </w:rPr>
        <w:t>不能</w:t>
      </w:r>
      <w:r>
        <w:rPr>
          <w:rFonts w:ascii="仿宋_GB2312" w:hAnsi="宋体" w:eastAsia="仿宋_GB2312" w:cs="宋体"/>
          <w:kern w:val="0"/>
          <w:sz w:val="24"/>
        </w:rPr>
        <w:t>作为各类评优、评奖的有效材料。</w:t>
      </w:r>
      <w:r>
        <w:rPr>
          <w:rFonts w:hint="eastAsia" w:ascii="仿宋_GB2312" w:eastAsia="仿宋_GB2312"/>
          <w:sz w:val="24"/>
        </w:rPr>
        <w:t>希望我院教师及研究生</w:t>
      </w:r>
      <w:r>
        <w:rPr>
          <w:rFonts w:hint="eastAsia" w:ascii="仿宋_GB2312" w:hAnsi="宋体" w:eastAsia="仿宋_GB2312" w:cs="宋体"/>
          <w:kern w:val="0"/>
          <w:sz w:val="24"/>
        </w:rPr>
        <w:t>增强对低学术价值期刊欺骗性的防范意识，</w:t>
      </w:r>
      <w:r>
        <w:rPr>
          <w:rFonts w:hint="eastAsia" w:ascii="仿宋_GB2312" w:eastAsia="仿宋_GB2312"/>
          <w:sz w:val="24"/>
        </w:rPr>
        <w:t>避免在本目录中的期刊上发表学术论文</w:t>
      </w:r>
      <w:r>
        <w:rPr>
          <w:rFonts w:hint="eastAsia" w:ascii="仿宋_GB2312" w:hAnsi="宋体" w:eastAsia="仿宋_GB2312" w:cs="宋体"/>
          <w:kern w:val="0"/>
          <w:sz w:val="24"/>
        </w:rPr>
        <w:t>，切实保障自身合法权益</w:t>
      </w:r>
      <w:r>
        <w:rPr>
          <w:rFonts w:hint="eastAsia" w:ascii="仿宋_GB2312" w:eastAsia="仿宋_GB2312"/>
          <w:sz w:val="24"/>
        </w:rPr>
        <w:t>。</w:t>
      </w:r>
    </w:p>
    <w:p w14:paraId="6B224AAC">
      <w:pPr>
        <w:spacing w:line="360" w:lineRule="auto"/>
        <w:ind w:firstLine="480" w:firstLineChars="200"/>
        <w:jc w:val="left"/>
        <w:outlineLvl w:val="9"/>
        <w:rPr>
          <w:rFonts w:ascii="仿宋_GB2312" w:eastAsia="仿宋_GB2312"/>
          <w:sz w:val="24"/>
        </w:rPr>
      </w:pPr>
      <w:r>
        <w:rPr>
          <w:rFonts w:hint="eastAsia" w:ascii="仿宋_GB2312" w:eastAsia="仿宋_GB2312"/>
          <w:sz w:val="24"/>
        </w:rPr>
        <w:t>本认定目录经学院学位分委员会（扩大）会议审议通过，院务会议批准，</w:t>
      </w:r>
      <w:r>
        <w:rPr>
          <w:rFonts w:hint="eastAsia" w:ascii="仿宋_GB2312" w:hAnsi="宋体" w:eastAsia="仿宋_GB2312" w:cs="宋体"/>
          <w:kern w:val="0"/>
          <w:sz w:val="24"/>
        </w:rPr>
        <w:t>研究生院备案</w:t>
      </w:r>
      <w:r>
        <w:rPr>
          <w:rFonts w:hint="eastAsia" w:ascii="仿宋_GB2312" w:eastAsia="仿宋_GB2312"/>
          <w:sz w:val="24"/>
        </w:rPr>
        <w:t>。本文件的解释权归机械与汽车工程学院所有。</w:t>
      </w:r>
    </w:p>
    <w:p w14:paraId="51DC86A7">
      <w:pPr>
        <w:spacing w:line="360" w:lineRule="auto"/>
        <w:ind w:firstLine="480" w:firstLineChars="200"/>
        <w:outlineLvl w:val="9"/>
        <w:rPr>
          <w:rFonts w:ascii="仿宋_GB2312" w:hAnsi="宋体" w:eastAsia="仿宋_GB2312" w:cs="宋体"/>
          <w:kern w:val="0"/>
          <w:sz w:val="24"/>
        </w:rPr>
      </w:pPr>
      <w:r>
        <w:rPr>
          <w:rFonts w:hint="eastAsia" w:ascii="仿宋_GB2312" w:eastAsia="仿宋_GB2312"/>
          <w:sz w:val="24"/>
        </w:rPr>
        <w:t>附录：</w:t>
      </w:r>
      <w:r>
        <w:rPr>
          <w:rFonts w:hint="eastAsia" w:ascii="仿宋_GB2312" w:hAnsi="宋体" w:eastAsia="仿宋_GB2312" w:cs="宋体"/>
          <w:kern w:val="0"/>
          <w:sz w:val="24"/>
        </w:rPr>
        <w:t>机械与汽车工程学院认定的学术价值较低的期刊目录</w:t>
      </w:r>
    </w:p>
    <w:p w14:paraId="2389F40D">
      <w:pPr>
        <w:spacing w:line="360" w:lineRule="auto"/>
        <w:outlineLvl w:val="9"/>
        <w:rPr>
          <w:rFonts w:ascii="仿宋_GB2312" w:hAnsi="宋体" w:eastAsia="仿宋_GB2312" w:cs="宋体"/>
          <w:kern w:val="0"/>
          <w:sz w:val="24"/>
        </w:rPr>
      </w:pPr>
    </w:p>
    <w:p w14:paraId="2B3C29A8">
      <w:pPr>
        <w:jc w:val="right"/>
        <w:outlineLvl w:val="9"/>
        <w:rPr>
          <w:rFonts w:eastAsia="仿宋_GB2312"/>
        </w:rPr>
      </w:pPr>
      <w:r>
        <w:rPr>
          <w:rFonts w:eastAsia="仿宋_GB2312"/>
          <w:kern w:val="0"/>
          <w:sz w:val="24"/>
        </w:rPr>
        <w:t>机械与汽车工程学院</w:t>
      </w:r>
    </w:p>
    <w:p w14:paraId="22998914">
      <w:pPr>
        <w:pStyle w:val="9"/>
        <w:spacing w:line="360" w:lineRule="auto"/>
        <w:ind w:left="360" w:firstLine="0" w:firstLineChars="0"/>
        <w:jc w:val="right"/>
        <w:outlineLvl w:val="9"/>
        <w:rPr>
          <w:rFonts w:eastAsia="仿宋_GB2312"/>
          <w:sz w:val="24"/>
        </w:rPr>
      </w:pPr>
      <w:r>
        <w:rPr>
          <w:rFonts w:eastAsia="仿宋_GB2312"/>
          <w:sz w:val="24"/>
        </w:rPr>
        <w:t>2015年12月15日</w:t>
      </w:r>
    </w:p>
    <w:p w14:paraId="3E0F81D7">
      <w:pPr>
        <w:widowControl/>
        <w:jc w:val="left"/>
        <w:outlineLvl w:val="9"/>
        <w:rPr>
          <w:rFonts w:hint="eastAsia" w:ascii="黑体" w:hAnsi="黑体" w:eastAsia="黑体" w:cs="宋体"/>
          <w:kern w:val="0"/>
          <w:sz w:val="24"/>
        </w:rPr>
      </w:pPr>
    </w:p>
    <w:p w14:paraId="0ACF3F55">
      <w:pPr>
        <w:widowControl/>
        <w:jc w:val="left"/>
        <w:outlineLvl w:val="9"/>
        <w:rPr>
          <w:rFonts w:hint="eastAsia" w:ascii="黑体" w:hAnsi="黑体" w:eastAsia="黑体" w:cs="宋体"/>
          <w:kern w:val="0"/>
          <w:sz w:val="24"/>
        </w:rPr>
      </w:pPr>
    </w:p>
    <w:p w14:paraId="365ECF1D">
      <w:pPr>
        <w:widowControl/>
        <w:jc w:val="left"/>
        <w:outlineLvl w:val="9"/>
        <w:rPr>
          <w:rFonts w:ascii="黑体" w:hAnsi="黑体" w:eastAsia="黑体" w:cs="宋体"/>
          <w:kern w:val="0"/>
          <w:sz w:val="24"/>
        </w:rPr>
      </w:pPr>
    </w:p>
    <w:p w14:paraId="442EAE4A">
      <w:pPr>
        <w:spacing w:line="360" w:lineRule="auto"/>
        <w:jc w:val="center"/>
        <w:outlineLvl w:val="9"/>
        <w:rPr>
          <w:rFonts w:ascii="黑体" w:hAnsi="黑体" w:eastAsia="黑体" w:cs="宋体"/>
          <w:kern w:val="0"/>
          <w:sz w:val="24"/>
        </w:rPr>
      </w:pPr>
      <w:r>
        <w:rPr>
          <w:rFonts w:hint="eastAsia" w:ascii="黑体" w:hAnsi="黑体" w:eastAsia="黑体" w:cs="宋体"/>
          <w:kern w:val="0"/>
          <w:sz w:val="24"/>
        </w:rPr>
        <w:t>机械与汽车工程学院认定的学术价值较低的期刊目录</w:t>
      </w:r>
    </w:p>
    <w:tbl>
      <w:tblPr>
        <w:tblStyle w:val="5"/>
        <w:tblW w:w="82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54"/>
        <w:gridCol w:w="1671"/>
      </w:tblGrid>
      <w:tr w14:paraId="06559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6554" w:type="dxa"/>
            <w:noWrap w:val="0"/>
            <w:vAlign w:val="top"/>
          </w:tcPr>
          <w:p w14:paraId="0B18B701">
            <w:pPr>
              <w:spacing w:before="100" w:beforeAutospacing="1" w:after="100" w:afterAutospacing="1" w:line="360" w:lineRule="auto"/>
              <w:ind w:firstLine="360"/>
              <w:jc w:val="center"/>
              <w:outlineLvl w:val="9"/>
              <w:rPr>
                <w:rFonts w:ascii="_x000B__x000C_" w:hAnsi="_x000B__x000C_" w:eastAsia="黑体"/>
                <w:b/>
                <w:sz w:val="24"/>
              </w:rPr>
            </w:pPr>
            <w:r>
              <w:rPr>
                <w:rFonts w:ascii="_x000B__x000C_" w:hAnsi="_x000B__x000C_" w:eastAsia="黑体"/>
                <w:b/>
                <w:sz w:val="24"/>
              </w:rPr>
              <w:t>期刊全称</w:t>
            </w:r>
          </w:p>
        </w:tc>
        <w:tc>
          <w:tcPr>
            <w:tcW w:w="1671" w:type="dxa"/>
            <w:noWrap w:val="0"/>
            <w:vAlign w:val="top"/>
          </w:tcPr>
          <w:p w14:paraId="46963C69">
            <w:pPr>
              <w:spacing w:before="100" w:beforeAutospacing="1" w:after="100" w:afterAutospacing="1" w:line="360" w:lineRule="auto"/>
              <w:ind w:firstLine="360"/>
              <w:jc w:val="center"/>
              <w:outlineLvl w:val="9"/>
              <w:rPr>
                <w:rFonts w:ascii="_x000B__x000C_" w:hAnsi="_x000B__x000C_" w:eastAsia="黑体"/>
                <w:b/>
                <w:sz w:val="24"/>
              </w:rPr>
            </w:pPr>
            <w:r>
              <w:rPr>
                <w:rFonts w:ascii="_x000B__x000C_" w:hAnsi="_x000B__x000C_" w:eastAsia="黑体"/>
                <w:b/>
                <w:sz w:val="24"/>
              </w:rPr>
              <w:t>ISSN号</w:t>
            </w:r>
          </w:p>
        </w:tc>
      </w:tr>
      <w:tr w14:paraId="4D0F4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02237CFE">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Advanced Materials Research</w:t>
            </w:r>
          </w:p>
        </w:tc>
        <w:tc>
          <w:tcPr>
            <w:tcW w:w="1671" w:type="dxa"/>
            <w:noWrap w:val="0"/>
            <w:vAlign w:val="top"/>
          </w:tcPr>
          <w:p w14:paraId="46EF6F14">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1662-8985</w:t>
            </w:r>
          </w:p>
        </w:tc>
      </w:tr>
      <w:tr w14:paraId="51A88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033C6FDC">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Advanced</w:t>
            </w:r>
            <w:r>
              <w:rPr>
                <w:rFonts w:ascii="_x000B__x000C_" w:hAnsi="_x000B__x000C_"/>
                <w:bCs/>
                <w:szCs w:val="21"/>
              </w:rPr>
              <w:t xml:space="preserve"> in Science and Technology</w:t>
            </w:r>
          </w:p>
        </w:tc>
        <w:tc>
          <w:tcPr>
            <w:tcW w:w="1671" w:type="dxa"/>
            <w:noWrap w:val="0"/>
            <w:vAlign w:val="top"/>
          </w:tcPr>
          <w:p w14:paraId="28394C76">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1662-0356</w:t>
            </w:r>
          </w:p>
        </w:tc>
      </w:tr>
      <w:tr w14:paraId="1CC54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4EA48B82">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Advanced</w:t>
            </w:r>
            <w:r>
              <w:rPr>
                <w:rFonts w:ascii="_x000B__x000C_" w:hAnsi="_x000B__x000C_"/>
                <w:bCs/>
                <w:szCs w:val="21"/>
              </w:rPr>
              <w:t xml:space="preserve"> Engineering Forum</w:t>
            </w:r>
          </w:p>
        </w:tc>
        <w:tc>
          <w:tcPr>
            <w:tcW w:w="1671" w:type="dxa"/>
            <w:noWrap w:val="0"/>
            <w:vAlign w:val="top"/>
          </w:tcPr>
          <w:p w14:paraId="039DB95B">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2234-991X</w:t>
            </w:r>
          </w:p>
        </w:tc>
      </w:tr>
      <w:tr w14:paraId="0F544C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6EC0882F">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Applied Mathematics</w:t>
            </w:r>
          </w:p>
        </w:tc>
        <w:tc>
          <w:tcPr>
            <w:tcW w:w="1671" w:type="dxa"/>
            <w:noWrap w:val="0"/>
            <w:vAlign w:val="top"/>
          </w:tcPr>
          <w:p w14:paraId="2FE6BE0D">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2152-7393</w:t>
            </w:r>
          </w:p>
        </w:tc>
      </w:tr>
      <w:tr w14:paraId="79BB1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20FDFEB2">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Applied Mechanics and Materials</w:t>
            </w:r>
          </w:p>
        </w:tc>
        <w:tc>
          <w:tcPr>
            <w:tcW w:w="1671" w:type="dxa"/>
            <w:noWrap w:val="0"/>
            <w:vAlign w:val="top"/>
          </w:tcPr>
          <w:p w14:paraId="1D1C95F4">
            <w:pPr>
              <w:spacing w:before="100" w:beforeAutospacing="1" w:after="100" w:afterAutospacing="1" w:line="408" w:lineRule="auto"/>
              <w:ind w:firstLine="360"/>
              <w:jc w:val="center"/>
              <w:outlineLvl w:val="9"/>
              <w:rPr>
                <w:rFonts w:ascii="_x000B__x000C_" w:hAnsi="_x000B__x000C_"/>
                <w:szCs w:val="21"/>
              </w:rPr>
            </w:pPr>
            <w:r>
              <w:rPr>
                <w:rFonts w:ascii="_x000B__x000C_" w:hAnsi="_x000B__x000C_"/>
                <w:bCs/>
                <w:szCs w:val="21"/>
                <w:lang w:val="en"/>
              </w:rPr>
              <w:t>1662-7482</w:t>
            </w:r>
          </w:p>
        </w:tc>
      </w:tr>
      <w:tr w14:paraId="4D8D05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073D3263">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bCs/>
                <w:szCs w:val="21"/>
              </w:rPr>
              <w:t>Defect and Diffusion Forum</w:t>
            </w:r>
          </w:p>
        </w:tc>
        <w:tc>
          <w:tcPr>
            <w:tcW w:w="1671" w:type="dxa"/>
            <w:noWrap w:val="0"/>
            <w:vAlign w:val="top"/>
          </w:tcPr>
          <w:p w14:paraId="756A92C7">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1662-9507</w:t>
            </w:r>
          </w:p>
        </w:tc>
      </w:tr>
      <w:tr w14:paraId="77C40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153A7342">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bCs/>
                <w:szCs w:val="21"/>
              </w:rPr>
              <w:t>Diffusion Foundations</w:t>
            </w:r>
          </w:p>
        </w:tc>
        <w:tc>
          <w:tcPr>
            <w:tcW w:w="1671" w:type="dxa"/>
            <w:noWrap w:val="0"/>
            <w:vAlign w:val="top"/>
          </w:tcPr>
          <w:p w14:paraId="23376017">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2296-3642</w:t>
            </w:r>
          </w:p>
        </w:tc>
      </w:tr>
      <w:tr w14:paraId="26C8E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6554" w:type="dxa"/>
            <w:noWrap w:val="0"/>
            <w:vAlign w:val="top"/>
          </w:tcPr>
          <w:p w14:paraId="29E4D48E">
            <w:pPr>
              <w:spacing w:before="100" w:beforeAutospacing="1" w:after="100" w:afterAutospacing="1" w:line="408" w:lineRule="auto"/>
              <w:ind w:firstLine="360"/>
              <w:jc w:val="left"/>
              <w:outlineLvl w:val="9"/>
              <w:rPr>
                <w:rFonts w:ascii="_x000B__x000C_" w:hAnsi="_x000B__x000C_"/>
                <w:szCs w:val="21"/>
                <w:lang w:val="en"/>
              </w:rPr>
            </w:pPr>
            <w:r>
              <w:rPr>
                <w:rFonts w:ascii="_x000B__x000C_" w:hAnsi="_x000B__x000C_"/>
                <w:szCs w:val="21"/>
                <w:lang w:val="en"/>
              </w:rPr>
              <w:t>International Journal of Engineering Research in Africa</w:t>
            </w:r>
          </w:p>
        </w:tc>
        <w:tc>
          <w:tcPr>
            <w:tcW w:w="1671" w:type="dxa"/>
            <w:noWrap w:val="0"/>
            <w:vAlign w:val="top"/>
          </w:tcPr>
          <w:p w14:paraId="0D8849EE">
            <w:pPr>
              <w:spacing w:before="100" w:beforeAutospacing="1" w:after="100" w:afterAutospacing="1" w:line="408" w:lineRule="auto"/>
              <w:ind w:firstLine="360"/>
              <w:jc w:val="center"/>
              <w:outlineLvl w:val="9"/>
              <w:rPr>
                <w:rFonts w:ascii="_x000B__x000C_" w:hAnsi="_x000B__x000C_"/>
                <w:bCs/>
                <w:color w:val="222222"/>
                <w:szCs w:val="21"/>
                <w:lang w:val="en"/>
              </w:rPr>
            </w:pPr>
            <w:r>
              <w:rPr>
                <w:rFonts w:ascii="_x000B__x000C_" w:hAnsi="_x000B__x000C_"/>
                <w:bCs/>
                <w:color w:val="222222"/>
                <w:szCs w:val="21"/>
                <w:lang w:val="en"/>
              </w:rPr>
              <w:t>1663-4144</w:t>
            </w:r>
          </w:p>
        </w:tc>
      </w:tr>
      <w:tr w14:paraId="61B75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3A9F85FC">
            <w:pPr>
              <w:spacing w:before="100" w:beforeAutospacing="1" w:after="100" w:afterAutospacing="1" w:line="408" w:lineRule="auto"/>
              <w:ind w:firstLine="360"/>
              <w:jc w:val="left"/>
              <w:outlineLvl w:val="9"/>
              <w:rPr>
                <w:rFonts w:ascii="_x000B__x000C_" w:hAnsi="_x000B__x000C_"/>
                <w:szCs w:val="21"/>
                <w:lang w:val="en"/>
              </w:rPr>
            </w:pPr>
            <w:r>
              <w:rPr>
                <w:rFonts w:ascii="_x000B__x000C_" w:hAnsi="_x000B__x000C_"/>
                <w:szCs w:val="21"/>
                <w:lang w:val="en"/>
              </w:rPr>
              <w:t>Journal of Biomimetics, Biomaterials and Biomedical Engineering</w:t>
            </w:r>
          </w:p>
        </w:tc>
        <w:tc>
          <w:tcPr>
            <w:tcW w:w="1671" w:type="dxa"/>
            <w:noWrap w:val="0"/>
            <w:vAlign w:val="top"/>
          </w:tcPr>
          <w:p w14:paraId="465AFFBD">
            <w:pPr>
              <w:spacing w:before="100" w:beforeAutospacing="1" w:after="100" w:afterAutospacing="1" w:line="408" w:lineRule="auto"/>
              <w:ind w:firstLine="360"/>
              <w:jc w:val="center"/>
              <w:outlineLvl w:val="9"/>
              <w:rPr>
                <w:rFonts w:ascii="_x000B__x000C_" w:hAnsi="_x000B__x000C_"/>
                <w:bCs/>
                <w:color w:val="222222"/>
                <w:szCs w:val="21"/>
                <w:lang w:val="en"/>
              </w:rPr>
            </w:pPr>
            <w:r>
              <w:rPr>
                <w:rFonts w:ascii="_x000B__x000C_" w:hAnsi="_x000B__x000C_"/>
                <w:bCs/>
                <w:color w:val="222222"/>
                <w:szCs w:val="21"/>
                <w:lang w:val="en"/>
              </w:rPr>
              <w:t>2296-9845</w:t>
            </w:r>
          </w:p>
        </w:tc>
      </w:tr>
      <w:tr w14:paraId="12EDA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345F5D7D">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Journal of Electronics Cooling and Thermal Control</w:t>
            </w:r>
          </w:p>
        </w:tc>
        <w:tc>
          <w:tcPr>
            <w:tcW w:w="1671" w:type="dxa"/>
            <w:noWrap w:val="0"/>
            <w:vAlign w:val="top"/>
          </w:tcPr>
          <w:p w14:paraId="65D78167">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2162-6162</w:t>
            </w:r>
          </w:p>
        </w:tc>
      </w:tr>
      <w:tr w14:paraId="345FA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6283D66A">
            <w:pPr>
              <w:spacing w:before="100" w:beforeAutospacing="1" w:after="100" w:afterAutospacing="1" w:line="408" w:lineRule="auto"/>
              <w:ind w:firstLine="360"/>
              <w:jc w:val="left"/>
              <w:outlineLvl w:val="9"/>
              <w:rPr>
                <w:rFonts w:ascii="_x000B__x000C_" w:hAnsi="_x000B__x000C_"/>
                <w:szCs w:val="21"/>
                <w:lang w:val="en"/>
              </w:rPr>
            </w:pPr>
            <w:r>
              <w:rPr>
                <w:rFonts w:ascii="_x000B__x000C_" w:hAnsi="_x000B__x000C_"/>
                <w:szCs w:val="21"/>
                <w:lang w:val="en"/>
              </w:rPr>
              <w:t>Journal of Metastable and Nanocrystalline Materials</w:t>
            </w:r>
          </w:p>
        </w:tc>
        <w:tc>
          <w:tcPr>
            <w:tcW w:w="1671" w:type="dxa"/>
            <w:noWrap w:val="0"/>
            <w:vAlign w:val="top"/>
          </w:tcPr>
          <w:p w14:paraId="313D5DA7">
            <w:pPr>
              <w:spacing w:before="100" w:beforeAutospacing="1" w:after="100" w:afterAutospacing="1" w:line="408" w:lineRule="auto"/>
              <w:ind w:firstLine="360"/>
              <w:jc w:val="center"/>
              <w:outlineLvl w:val="9"/>
              <w:rPr>
                <w:rFonts w:ascii="_x000B__x000C_" w:hAnsi="_x000B__x000C_"/>
                <w:bCs/>
                <w:color w:val="222222"/>
                <w:szCs w:val="21"/>
                <w:lang w:val="en"/>
              </w:rPr>
            </w:pPr>
            <w:r>
              <w:rPr>
                <w:rFonts w:ascii="_x000B__x000C_" w:hAnsi="_x000B__x000C_"/>
                <w:bCs/>
                <w:color w:val="222222"/>
                <w:szCs w:val="21"/>
                <w:lang w:val="en"/>
              </w:rPr>
              <w:t>2297-6620</w:t>
            </w:r>
          </w:p>
        </w:tc>
      </w:tr>
      <w:tr w14:paraId="7EFAA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6EE1DAF1">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lang w:val="en"/>
              </w:rPr>
              <w:t>Journal of Nano Research</w:t>
            </w:r>
          </w:p>
        </w:tc>
        <w:tc>
          <w:tcPr>
            <w:tcW w:w="1671" w:type="dxa"/>
            <w:noWrap w:val="0"/>
            <w:vAlign w:val="top"/>
          </w:tcPr>
          <w:p w14:paraId="7FDE8470">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1661-9897</w:t>
            </w:r>
          </w:p>
        </w:tc>
      </w:tr>
      <w:tr w14:paraId="707672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1A35D903">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Key Engineering Materials</w:t>
            </w:r>
          </w:p>
        </w:tc>
        <w:tc>
          <w:tcPr>
            <w:tcW w:w="1671" w:type="dxa"/>
            <w:noWrap w:val="0"/>
            <w:vAlign w:val="top"/>
          </w:tcPr>
          <w:p w14:paraId="00FA09AD">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1662-9795</w:t>
            </w:r>
          </w:p>
        </w:tc>
      </w:tr>
      <w:tr w14:paraId="1E074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47F49AA2">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szCs w:val="21"/>
              </w:rPr>
              <w:t xml:space="preserve">Materials </w:t>
            </w:r>
            <w:r>
              <w:rPr>
                <w:rFonts w:ascii="_x000B__x000C_" w:hAnsi="_x000B__x000C_"/>
                <w:szCs w:val="21"/>
                <w:lang w:val="en"/>
              </w:rPr>
              <w:t>Science Forum</w:t>
            </w:r>
          </w:p>
        </w:tc>
        <w:tc>
          <w:tcPr>
            <w:tcW w:w="1671" w:type="dxa"/>
            <w:noWrap w:val="0"/>
            <w:vAlign w:val="top"/>
          </w:tcPr>
          <w:p w14:paraId="1BBC47DB">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1662-9752</w:t>
            </w:r>
          </w:p>
        </w:tc>
      </w:tr>
      <w:tr w14:paraId="4CEA0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25797DD0">
            <w:pPr>
              <w:spacing w:before="100" w:beforeAutospacing="1" w:after="100" w:afterAutospacing="1" w:line="408" w:lineRule="auto"/>
              <w:ind w:firstLine="360"/>
              <w:jc w:val="left"/>
              <w:outlineLvl w:val="9"/>
              <w:rPr>
                <w:rFonts w:ascii="_x000B__x000C_" w:hAnsi="_x000B__x000C_"/>
                <w:szCs w:val="21"/>
                <w:shd w:val="clear" w:color="auto" w:fill="FFFFFF"/>
              </w:rPr>
            </w:pPr>
            <w:r>
              <w:rPr>
                <w:rStyle w:val="10"/>
                <w:rFonts w:ascii="_x000B__x000C_" w:hAnsi="_x000B__x000C_"/>
                <w:szCs w:val="21"/>
              </w:rPr>
              <w:t>Materials</w:t>
            </w:r>
            <w:r>
              <w:rPr>
                <w:rFonts w:ascii="_x000B__x000C_" w:hAnsi="_x000B__x000C_"/>
                <w:szCs w:val="21"/>
              </w:rPr>
              <w:t> </w:t>
            </w:r>
            <w:r>
              <w:rPr>
                <w:rStyle w:val="10"/>
                <w:rFonts w:ascii="_x000B__x000C_" w:hAnsi="_x000B__x000C_"/>
                <w:szCs w:val="21"/>
              </w:rPr>
              <w:t>Research Innovations</w:t>
            </w:r>
          </w:p>
        </w:tc>
        <w:tc>
          <w:tcPr>
            <w:tcW w:w="1671" w:type="dxa"/>
            <w:noWrap w:val="0"/>
            <w:vAlign w:val="top"/>
          </w:tcPr>
          <w:p w14:paraId="788AE8D8">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1432-8917</w:t>
            </w:r>
          </w:p>
        </w:tc>
      </w:tr>
      <w:tr w14:paraId="2AF29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4E0B559A">
            <w:pPr>
              <w:spacing w:before="100" w:beforeAutospacing="1" w:after="100" w:afterAutospacing="1" w:line="408" w:lineRule="auto"/>
              <w:ind w:firstLine="360"/>
              <w:jc w:val="left"/>
              <w:outlineLvl w:val="9"/>
              <w:rPr>
                <w:rFonts w:ascii="_x000B__x000C_" w:hAnsi="_x000B__x000C_"/>
                <w:szCs w:val="21"/>
                <w:lang w:val="en"/>
              </w:rPr>
            </w:pPr>
            <w:r>
              <w:rPr>
                <w:rFonts w:ascii="_x000B__x000C_" w:hAnsi="_x000B__x000C_"/>
                <w:szCs w:val="21"/>
                <w:lang w:val="en"/>
              </w:rPr>
              <w:t>Nano Hybrids</w:t>
            </w:r>
          </w:p>
        </w:tc>
        <w:tc>
          <w:tcPr>
            <w:tcW w:w="1671" w:type="dxa"/>
            <w:noWrap w:val="0"/>
            <w:vAlign w:val="top"/>
          </w:tcPr>
          <w:p w14:paraId="1CA1FCAB">
            <w:pPr>
              <w:spacing w:before="100" w:beforeAutospacing="1" w:after="100" w:afterAutospacing="1" w:line="408" w:lineRule="auto"/>
              <w:ind w:firstLine="360"/>
              <w:jc w:val="center"/>
              <w:outlineLvl w:val="9"/>
              <w:rPr>
                <w:rFonts w:ascii="_x000B__x000C_" w:hAnsi="_x000B__x000C_"/>
                <w:bCs/>
                <w:color w:val="222222"/>
                <w:szCs w:val="21"/>
                <w:lang w:val="en"/>
              </w:rPr>
            </w:pPr>
            <w:r>
              <w:rPr>
                <w:rFonts w:ascii="_x000B__x000C_" w:hAnsi="_x000B__x000C_"/>
                <w:bCs/>
                <w:color w:val="222222"/>
                <w:szCs w:val="21"/>
                <w:lang w:val="en"/>
              </w:rPr>
              <w:t>2234-991X</w:t>
            </w:r>
          </w:p>
        </w:tc>
      </w:tr>
      <w:tr w14:paraId="728DBD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6" w:hRule="atLeast"/>
        </w:trPr>
        <w:tc>
          <w:tcPr>
            <w:tcW w:w="6554" w:type="dxa"/>
            <w:noWrap w:val="0"/>
            <w:vAlign w:val="top"/>
          </w:tcPr>
          <w:p w14:paraId="05C7878B">
            <w:pPr>
              <w:spacing w:before="100" w:beforeAutospacing="1" w:after="100" w:afterAutospacing="1" w:line="408" w:lineRule="auto"/>
              <w:ind w:firstLine="360"/>
              <w:jc w:val="left"/>
              <w:outlineLvl w:val="9"/>
              <w:rPr>
                <w:rFonts w:ascii="_x000B__x000C_" w:hAnsi="_x000B__x000C_"/>
                <w:szCs w:val="21"/>
              </w:rPr>
            </w:pPr>
            <w:r>
              <w:rPr>
                <w:rFonts w:ascii="_x000B__x000C_" w:hAnsi="_x000B__x000C_"/>
                <w:bCs/>
                <w:szCs w:val="21"/>
              </w:rPr>
              <w:t>Solid State Phenomena</w:t>
            </w:r>
          </w:p>
        </w:tc>
        <w:tc>
          <w:tcPr>
            <w:tcW w:w="1671" w:type="dxa"/>
            <w:noWrap w:val="0"/>
            <w:vAlign w:val="top"/>
          </w:tcPr>
          <w:p w14:paraId="20A65C74">
            <w:pPr>
              <w:spacing w:before="100" w:beforeAutospacing="1" w:after="100" w:afterAutospacing="1" w:line="408" w:lineRule="auto"/>
              <w:ind w:firstLine="360"/>
              <w:jc w:val="center"/>
              <w:outlineLvl w:val="9"/>
              <w:rPr>
                <w:rFonts w:ascii="_x000B__x000C_" w:hAnsi="_x000B__x000C_"/>
                <w:color w:val="0000FF"/>
                <w:szCs w:val="21"/>
              </w:rPr>
            </w:pPr>
            <w:r>
              <w:rPr>
                <w:rFonts w:ascii="_x000B__x000C_" w:hAnsi="_x000B__x000C_"/>
                <w:bCs/>
                <w:color w:val="222222"/>
                <w:szCs w:val="21"/>
                <w:lang w:val="en"/>
              </w:rPr>
              <w:t>1662-9779</w:t>
            </w:r>
          </w:p>
        </w:tc>
      </w:tr>
    </w:tbl>
    <w:p w14:paraId="76F5CCC4">
      <w:pPr>
        <w:pStyle w:val="3"/>
        <w:spacing w:before="0" w:line="360" w:lineRule="auto"/>
        <w:outlineLvl w:val="9"/>
        <w:rPr>
          <w:rFonts w:hint="eastAsia"/>
        </w:rPr>
        <w:sectPr>
          <w:type w:val="continuous"/>
          <w:pgSz w:w="11906" w:h="16838"/>
          <w:pgMar w:top="1440" w:right="1800" w:bottom="1440" w:left="1800" w:header="851" w:footer="992" w:gutter="0"/>
          <w:cols w:space="425" w:num="1"/>
          <w:docGrid w:type="lines" w:linePitch="312" w:charSpace="0"/>
        </w:sectPr>
      </w:pPr>
    </w:p>
    <w:p w14:paraId="06E8ABBB">
      <w:pPr>
        <w:pStyle w:val="3"/>
        <w:spacing w:before="0" w:line="360" w:lineRule="auto"/>
        <w:outlineLvl w:val="9"/>
        <w:rPr>
          <w:rFonts w:hint="eastAsia"/>
        </w:rPr>
      </w:pPr>
    </w:p>
    <w:p w14:paraId="7EB5D0F7">
      <w:pPr>
        <w:spacing w:line="360" w:lineRule="auto"/>
        <w:jc w:val="center"/>
        <w:outlineLvl w:val="0"/>
        <w:rPr>
          <w:rFonts w:hint="eastAsia" w:ascii="黑体" w:hAnsi="宋体" w:eastAsia="黑体"/>
          <w:b/>
          <w:spacing w:val="30"/>
          <w:sz w:val="24"/>
          <w:lang w:val="en-US" w:eastAsia="zh-CN"/>
        </w:rPr>
      </w:pPr>
      <w:r>
        <w:rPr>
          <w:rFonts w:hint="eastAsia" w:ascii="黑体" w:hAnsi="宋体" w:eastAsia="黑体"/>
          <w:b/>
          <w:spacing w:val="30"/>
          <w:sz w:val="24"/>
          <w:lang w:val="en-US" w:eastAsia="zh-CN"/>
        </w:rPr>
        <w:t>附件4: 机械与汽车工程学院认定（鼓励）的各类科技竞赛列表</w:t>
      </w:r>
    </w:p>
    <w:p w14:paraId="00A9BFAA">
      <w:pPr>
        <w:spacing w:line="360" w:lineRule="auto"/>
        <w:jc w:val="center"/>
        <w:outlineLvl w:val="0"/>
        <w:rPr>
          <w:rFonts w:hint="eastAsia" w:ascii="黑体" w:hAnsi="宋体" w:eastAsia="黑体"/>
          <w:b/>
          <w:spacing w:val="30"/>
          <w:sz w:val="24"/>
          <w:lang w:val="en-US" w:eastAsia="zh-CN"/>
        </w:rPr>
      </w:pPr>
      <w:r>
        <w:rPr>
          <w:rFonts w:hint="eastAsia" w:ascii="黑体" w:hAnsi="宋体" w:eastAsia="黑体"/>
          <w:b/>
          <w:spacing w:val="30"/>
          <w:sz w:val="24"/>
          <w:lang w:val="en-US" w:eastAsia="zh-CN"/>
        </w:rPr>
        <w:t>（由学院学位委员会定期修订）</w:t>
      </w:r>
    </w:p>
    <w:tbl>
      <w:tblPr>
        <w:tblStyle w:val="5"/>
        <w:tblW w:w="1398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15" w:type="dxa"/>
          <w:left w:w="15" w:type="dxa"/>
          <w:bottom w:w="15" w:type="dxa"/>
          <w:right w:w="15" w:type="dxa"/>
        </w:tblCellMar>
      </w:tblPr>
      <w:tblGrid>
        <w:gridCol w:w="619"/>
        <w:gridCol w:w="2312"/>
        <w:gridCol w:w="3263"/>
        <w:gridCol w:w="1187"/>
        <w:gridCol w:w="1650"/>
        <w:gridCol w:w="4957"/>
      </w:tblGrid>
      <w:tr w14:paraId="398A4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0D138">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序号</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8CB58">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赛事名称</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C11A0">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主办单位</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0B123F">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赛事级别</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0B94A">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奖项设置</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0AAB6">
            <w:pPr>
              <w:keepNext w:val="0"/>
              <w:keepLines w:val="0"/>
              <w:widowControl/>
              <w:suppressLineNumbers w:val="0"/>
              <w:wordWrap/>
              <w:spacing w:line="240" w:lineRule="auto"/>
              <w:jc w:val="center"/>
              <w:textAlignment w:val="center"/>
              <w:rPr>
                <w:rFonts w:hint="default" w:ascii="Times New Roman" w:hAnsi="Times New Roman" w:cs="Times New Roman"/>
                <w:b/>
                <w:bCs/>
                <w:color w:val="404040"/>
                <w:sz w:val="24"/>
                <w:szCs w:val="24"/>
              </w:rPr>
            </w:pPr>
            <w:r>
              <w:rPr>
                <w:rFonts w:hint="default" w:ascii="Times New Roman" w:hAnsi="Times New Roman" w:eastAsia="宋体" w:cs="Times New Roman"/>
                <w:b/>
                <w:bCs/>
                <w:color w:val="404040"/>
                <w:kern w:val="0"/>
                <w:sz w:val="24"/>
                <w:szCs w:val="24"/>
                <w:lang w:val="en-US" w:eastAsia="zh-CN" w:bidi="ar"/>
              </w:rPr>
              <w:t>推荐理由（可选）</w:t>
            </w:r>
          </w:p>
        </w:tc>
      </w:tr>
      <w:tr w14:paraId="2C56E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1229"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46FC7C">
            <w:pPr>
              <w:jc w:val="center"/>
              <w:rPr>
                <w:rFonts w:hint="default" w:ascii="Times New Roman" w:hAnsi="Times New Roman" w:cs="Times New Roman"/>
                <w:color w:val="404040"/>
                <w:sz w:val="22"/>
                <w:szCs w:val="22"/>
              </w:rPr>
            </w:pP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54F36">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示例：中国</w:t>
            </w:r>
            <w:r>
              <w:rPr>
                <w:rFonts w:hint="eastAsia" w:ascii="Times New Roman" w:hAnsi="Times New Roman" w:eastAsia="宋体" w:cs="Times New Roman"/>
                <w:color w:val="404040"/>
                <w:kern w:val="0"/>
                <w:sz w:val="22"/>
                <w:szCs w:val="22"/>
                <w:lang w:val="en-US" w:eastAsia="zh-CN" w:bidi="ar"/>
              </w:rPr>
              <w:t>国际“</w:t>
            </w:r>
            <w:r>
              <w:rPr>
                <w:rFonts w:hint="default" w:ascii="Times New Roman" w:hAnsi="Times New Roman" w:eastAsia="宋体" w:cs="Times New Roman"/>
                <w:color w:val="404040"/>
                <w:kern w:val="0"/>
                <w:sz w:val="22"/>
                <w:szCs w:val="22"/>
                <w:lang w:val="en-US" w:eastAsia="zh-CN" w:bidi="ar"/>
              </w:rPr>
              <w:t>互联网+</w:t>
            </w:r>
            <w:r>
              <w:rPr>
                <w:rFonts w:hint="eastAsia" w:ascii="Times New Roman" w:hAnsi="Times New Roman" w:eastAsia="宋体" w:cs="Times New Roman"/>
                <w:color w:val="404040"/>
                <w:kern w:val="0"/>
                <w:sz w:val="22"/>
                <w:szCs w:val="22"/>
                <w:lang w:val="en-US" w:eastAsia="zh-CN" w:bidi="ar"/>
              </w:rPr>
              <w:t>”</w:t>
            </w:r>
            <w:r>
              <w:rPr>
                <w:rFonts w:hint="default" w:ascii="Times New Roman" w:hAnsi="Times New Roman" w:eastAsia="宋体" w:cs="Times New Roman"/>
                <w:color w:val="404040"/>
                <w:kern w:val="0"/>
                <w:sz w:val="22"/>
                <w:szCs w:val="22"/>
                <w:lang w:val="en-US" w:eastAsia="zh-CN" w:bidi="ar"/>
              </w:rPr>
              <w:t>大学生创新创业大赛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5CF94">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教育部、共青团中央</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88C43">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CA9F1">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金奖/银奖/铜奖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037B1">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国内覆盖面最广的创新创业赛事，权威性强</w:t>
            </w:r>
          </w:p>
        </w:tc>
      </w:tr>
      <w:tr w14:paraId="06365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844BE">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1</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15DFA">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OnSite自动驾驶算法挑战赛</w:t>
            </w:r>
          </w:p>
        </w:tc>
        <w:tc>
          <w:tcPr>
            <w:tcW w:w="3263" w:type="dxa"/>
            <w:shd w:val="clear" w:color="auto" w:fill="auto"/>
            <w:vAlign w:val="center"/>
          </w:tcPr>
          <w:p w14:paraId="2BA00636">
            <w:pPr>
              <w:keepNext w:val="0"/>
              <w:keepLines w:val="0"/>
              <w:widowControl/>
              <w:suppressLineNumbers w:val="0"/>
              <w:wordWrap/>
              <w:spacing w:line="240" w:lineRule="auto"/>
              <w:jc w:val="center"/>
              <w:textAlignment w:val="center"/>
              <w:rPr>
                <w:color w:val="000000"/>
                <w:sz w:val="18"/>
                <w:szCs w:val="18"/>
              </w:rPr>
            </w:pPr>
            <w:r>
              <w:rPr>
                <w:rFonts w:ascii="Times New Roman" w:hAnsi="Times New Roman" w:eastAsia="宋体" w:cs="Times New Roman"/>
                <w:color w:val="404040"/>
                <w:kern w:val="0"/>
                <w:sz w:val="22"/>
                <w:szCs w:val="22"/>
                <w:lang w:val="en-US" w:eastAsia="zh-CN" w:bidi="ar"/>
              </w:rPr>
              <w:t>国家智能网联汽车创新中心、同济大学（指导单位：国家自然科学基金委员会交通与运载工程学科、中国汽车工程学会 ）</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8764A">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70174">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23DDE">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由国家智能网联汽车创新中心主办、国家自然科学基金委员会交通与运载工程学科、中国汽车工程学会指导，在国内有较大行业影响力。比赛已经开展过2届，共吸引100余所国内外高校的410个团队参赛，难度较大，对学生创新能力有较大提升。</w:t>
            </w:r>
          </w:p>
        </w:tc>
      </w:tr>
      <w:tr w14:paraId="1531C9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75CA2">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2</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DB376">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睿抗机器人开发者大赛（RAICOM）</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D5D1B">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工业和信息化部人才交流中心与RoboCom国际公开赛组委会联合主办</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63AD7">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E8315">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11BDA">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睿抗机器人开发者大赛（RAICOM）是一项由工业和信息化部人才交流中心与RoboCom国际公开赛组委会联合主办的全国性A类学科竞赛，旨在培养学生在机器人、算法编程等领域的创新与实践能力。截至2024年，该赛事已举办9届，覆盖全国30多个省份、近720所高校，累计参赛人数达数十万。</w:t>
            </w:r>
          </w:p>
        </w:tc>
      </w:tr>
      <w:tr w14:paraId="5F368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46909">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3</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C1ABAF">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中国（国际）传感器创新创业大赛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20D1D">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中国仪器仪表学会、教育部高等学校仪器类专业教学指导委员会</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7E065">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0C01F">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B1B2D">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中国（国际）传感器创新创业大赛是由中国仪器仪表学会于2012年创立的全国性赛事，目的是服务建设创新型国家战略，推动仪器仪表及传感器技术创新和行业发展</w:t>
            </w:r>
          </w:p>
        </w:tc>
      </w:tr>
      <w:tr w14:paraId="6B2D2F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5F51E">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4</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A7A26">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中国大学生机械工程创新创意大赛“创新赛道”赛项十：塑性工程实践与创新赛（太平洋精锻杯塑性工程实践与创新赛）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48578">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中国机械工程学会塑性工程分会</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0DF1F">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CDC8E">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总决赛一/二/三等奖、区域赛优秀奖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401F5">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由中国机械工程学会指导、中国机械工程学会塑性工程分会等权威机构主办，具有高度的学科专业性和行业认可度。该赛事聚焦塑性工程前沿领域，要求参赛者结合理论创新与实践应用，能够充分体现研究生在科研能力、技术转化和跨学科协作方面的综合素养。首届比赛吸引了全国90余所高校的372支队伍参赛，充分展现了我国高校在塑性工程领域的创新活力和人才培养成果，是国内塑性工程领域最具影响力的专业赛事。</w:t>
            </w:r>
          </w:p>
        </w:tc>
      </w:tr>
      <w:tr w14:paraId="25ED25F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C644E">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5</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BAB56">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全国海洋航行器设计与制作大赛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466E6">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中国科学技术协会、工业和信息化部指导，中国造船工程学会、中国船舶重工集团公司、中国船舶工业集团公司</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26450">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5FF6F">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总决赛特/一/二/三等奖、区域赛特/一/二/三等奖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45F82">
            <w:pPr>
              <w:keepNext w:val="0"/>
              <w:keepLines w:val="0"/>
              <w:widowControl/>
              <w:suppressLineNumbers w:val="0"/>
              <w:wordWrap/>
              <w:spacing w:line="240" w:lineRule="auto"/>
              <w:jc w:val="center"/>
              <w:textAlignment w:val="center"/>
              <w:rPr>
                <w:rFonts w:hint="default" w:ascii="Times New Roman" w:hAnsi="Times New Roman" w:cs="Times New Roman"/>
                <w:color w:val="404040"/>
                <w:sz w:val="22"/>
                <w:szCs w:val="22"/>
              </w:rPr>
            </w:pPr>
            <w:r>
              <w:rPr>
                <w:rFonts w:hint="default" w:ascii="Times New Roman" w:hAnsi="Times New Roman" w:eastAsia="宋体" w:cs="Times New Roman"/>
                <w:color w:val="404040"/>
                <w:kern w:val="0"/>
                <w:sz w:val="22"/>
                <w:szCs w:val="22"/>
                <w:lang w:val="en-US" w:eastAsia="zh-CN" w:bidi="ar"/>
              </w:rPr>
              <w:t>由中国科学技术协会、工业和信息化部指导，中国船舶重工集团公司、中国船舶工业集团公司、中国造船工程学会主办，面向全国全日制非成人教育的各类高等学校、科研院所在校生的综合性竞赛项目。竞赛的宗旨和目的为"崇尚科学、实践求知、锐意创新、面向海洋、服务国防"，竞赛作品将分为新概念创意设计类(A类)、海洋航行器设计与制作类(B 类)、舰船模型智能航行类(C类)、名船名舰外观模型仿真制作类(D 类)、船模竞速类(E 类)、帆船模型竞速类(F 类)六大类型。该赛是我国船舶与海洋工程领域内的最高层次、最大规模与覆盖面的竞赛。</w:t>
            </w:r>
          </w:p>
        </w:tc>
      </w:tr>
      <w:tr w14:paraId="7CC738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66014">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6</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F85B2">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ascii="宋体" w:hAnsi="宋体" w:eastAsia="宋体" w:cs="宋体"/>
                <w:i w:val="0"/>
                <w:strike w:val="0"/>
                <w:color w:val="000000"/>
                <w:spacing w:val="0"/>
                <w:sz w:val="22"/>
                <w:u w:val="none"/>
              </w:rPr>
              <w:t>“申吴杯”中国研究生机器人创新设计大赛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5D663">
            <w:pPr>
              <w:keepNext w:val="0"/>
              <w:keepLines w:val="0"/>
              <w:widowControl/>
              <w:suppressLineNumbers w:val="0"/>
              <w:wordWrap/>
              <w:spacing w:line="240" w:lineRule="auto"/>
              <w:jc w:val="center"/>
              <w:textAlignment w:val="center"/>
              <w:rPr>
                <w:rFonts w:hint="eastAsia" w:ascii="Times New Roman" w:hAnsi="Times New Roman" w:eastAsia="宋体" w:cs="Times New Roman"/>
                <w:color w:val="404040"/>
                <w:kern w:val="0"/>
                <w:sz w:val="22"/>
                <w:szCs w:val="22"/>
                <w:lang w:val="en-US" w:eastAsia="zh-CN" w:bidi="ar"/>
              </w:rPr>
            </w:pPr>
            <w:r>
              <w:rPr>
                <w:rFonts w:hint="eastAsia" w:ascii="宋体" w:hAnsi="宋体" w:eastAsia="宋体" w:cs="宋体"/>
                <w:i w:val="0"/>
                <w:strike w:val="0"/>
                <w:color w:val="000000"/>
                <w:spacing w:val="0"/>
                <w:sz w:val="22"/>
                <w:u w:val="none"/>
                <w:lang w:eastAsia="zh-CN"/>
              </w:rPr>
              <w:t>教育部，</w:t>
            </w:r>
            <w:r>
              <w:rPr>
                <w:rFonts w:ascii="宋体" w:hAnsi="宋体" w:eastAsia="宋体" w:cs="宋体"/>
                <w:i w:val="0"/>
                <w:strike w:val="0"/>
                <w:color w:val="000000"/>
                <w:spacing w:val="0"/>
                <w:sz w:val="22"/>
                <w:u w:val="none"/>
              </w:rPr>
              <w:t>中国科协青少年科技中心</w:t>
            </w:r>
            <w:r>
              <w:rPr>
                <w:rFonts w:hint="eastAsia" w:ascii="宋体" w:hAnsi="宋体" w:eastAsia="宋体" w:cs="宋体"/>
                <w:i w:val="0"/>
                <w:strike w:val="0"/>
                <w:color w:val="000000"/>
                <w:spacing w:val="0"/>
                <w:sz w:val="22"/>
                <w:u w:val="none"/>
                <w:lang w:eastAsia="zh-CN"/>
              </w:rPr>
              <w:t>，中国学位与研究生教育学会</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041C3">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 xml:space="preserve">国家级  </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2F4995">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A3A8B">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大赛以“制造强国”国家战略需求为导向，旨在培养机器人领域国家急需高水平科技创新人才，提升研究生的机器人创新设计能力，服务机器人产业生态体系建设，推动机器人科技与产业的创新发展。</w:t>
            </w:r>
          </w:p>
        </w:tc>
      </w:tr>
      <w:tr w14:paraId="1CFFDB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81D18">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7</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D9A5B">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ascii="宋体" w:hAnsi="宋体" w:eastAsia="宋体" w:cs="宋体"/>
                <w:i w:val="0"/>
                <w:strike w:val="0"/>
                <w:color w:val="000000"/>
                <w:spacing w:val="0"/>
                <w:sz w:val="22"/>
                <w:u w:val="none"/>
              </w:rPr>
              <w:t>中国大学生机械工程创新创意大赛机械产品数字化设计赛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52C1B">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中国机械工程学会</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D517E">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12B2C">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DC3B6">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本赛项创立于2010年，旨在培养学生的创新设计意识、综合设计能力与团队协作精神；加强学生设计能力培养和工程实践训练，提高学生针对实际需求，通过创新思维进行机械设计的工作能力；吸引、鼓励广大学生踊跃参加课外科技活动，为优秀人才脱颖而出创造条件。</w:t>
            </w:r>
          </w:p>
        </w:tc>
      </w:tr>
      <w:tr w14:paraId="475A63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1EA09">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8</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19C51">
            <w:pPr>
              <w:keepNext w:val="0"/>
              <w:keepLines w:val="0"/>
              <w:widowControl/>
              <w:suppressLineNumbers w:val="0"/>
              <w:wordWrap/>
              <w:spacing w:line="240" w:lineRule="auto"/>
              <w:jc w:val="center"/>
              <w:textAlignment w:val="center"/>
              <w:rPr>
                <w:rFonts w:ascii="宋体" w:hAnsi="宋体" w:eastAsia="宋体" w:cs="宋体"/>
                <w:i w:val="0"/>
                <w:strike w:val="0"/>
                <w:color w:val="000000"/>
                <w:spacing w:val="0"/>
                <w:sz w:val="22"/>
                <w:u w:val="none"/>
              </w:rPr>
            </w:pPr>
            <w:r>
              <w:rPr>
                <w:rFonts w:hint="eastAsia" w:ascii="宋体" w:hAnsi="宋体" w:eastAsia="宋体" w:cs="宋体"/>
                <w:i w:val="0"/>
                <w:strike w:val="0"/>
                <w:color w:val="000000"/>
                <w:spacing w:val="0"/>
                <w:sz w:val="22"/>
                <w:u w:val="none"/>
              </w:rPr>
              <w:t>“挑战杯 ”全国大学生课外学术科技作品竞赛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044A4">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共青团中央、中国科协、教育部、中国社会科学院、全国学联、省级人民政府</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F05B4">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D47FE">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特等奖、一/二/三等奖</w:t>
            </w:r>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B229E">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挑战杯”竞赛始终坚持“崇尚科学、追求真知、勤奋学习、锐意创新、迎接挑战”的宗旨，在实践教育角度出发，引导和激励大学生通过广泛的社会实践、深刻的社会观察，不断增强对国情社情的了解等方面发挥了积极作用，在广大高校乃至社会上产生了广泛而良好的影响，被誉为当代大学生科技创新的“奥林匹克”盛会。</w:t>
            </w:r>
          </w:p>
        </w:tc>
      </w:tr>
      <w:tr w14:paraId="70C176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15" w:type="dxa"/>
            <w:left w:w="15" w:type="dxa"/>
            <w:bottom w:w="15" w:type="dxa"/>
            <w:right w:w="15" w:type="dxa"/>
          </w:tblCellMar>
        </w:tblPrEx>
        <w:trPr>
          <w:trHeight w:val="360" w:hRule="atLeast"/>
        </w:trPr>
        <w:tc>
          <w:tcPr>
            <w:tcW w:w="61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D134F">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9</w:t>
            </w:r>
          </w:p>
        </w:tc>
        <w:tc>
          <w:tcPr>
            <w:tcW w:w="2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B0AEB">
            <w:pPr>
              <w:keepNext w:val="0"/>
              <w:keepLines w:val="0"/>
              <w:widowControl/>
              <w:suppressLineNumbers w:val="0"/>
              <w:wordWrap/>
              <w:spacing w:line="240" w:lineRule="auto"/>
              <w:jc w:val="center"/>
              <w:textAlignment w:val="center"/>
              <w:rPr>
                <w:rFonts w:ascii="宋体" w:hAnsi="宋体" w:eastAsia="宋体" w:cs="宋体"/>
                <w:i w:val="0"/>
                <w:strike w:val="0"/>
                <w:color w:val="000000"/>
                <w:spacing w:val="0"/>
                <w:sz w:val="22"/>
                <w:u w:val="none"/>
              </w:rPr>
            </w:pPr>
            <w:r>
              <w:rPr>
                <w:rFonts w:hint="eastAsia" w:ascii="宋体" w:hAnsi="宋体" w:eastAsia="宋体" w:cs="宋体"/>
                <w:i w:val="0"/>
                <w:strike w:val="0"/>
                <w:color w:val="000000"/>
                <w:spacing w:val="0"/>
                <w:sz w:val="22"/>
                <w:u w:val="none"/>
                <w:lang w:eastAsia="zh-CN"/>
              </w:rPr>
              <w:t>“</w:t>
            </w:r>
            <w:r>
              <w:rPr>
                <w:rFonts w:hint="eastAsia" w:ascii="宋体" w:hAnsi="宋体" w:eastAsia="宋体" w:cs="宋体"/>
                <w:i w:val="0"/>
                <w:strike w:val="0"/>
                <w:color w:val="000000"/>
                <w:spacing w:val="0"/>
                <w:sz w:val="22"/>
                <w:u w:val="none"/>
              </w:rPr>
              <w:t>挑战杯”全国大学生创业计划竞赛</w:t>
            </w:r>
          </w:p>
        </w:tc>
        <w:tc>
          <w:tcPr>
            <w:tcW w:w="326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9BA6D">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共青团中央、中国科协、教育部、中国社会科学院、全国学联、省级人民政府</w:t>
            </w:r>
          </w:p>
        </w:tc>
        <w:tc>
          <w:tcPr>
            <w:tcW w:w="118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50C30">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eastAsia" w:ascii="Times New Roman" w:hAnsi="Times New Roman" w:eastAsia="宋体" w:cs="Times New Roman"/>
                <w:color w:val="404040"/>
                <w:kern w:val="0"/>
                <w:sz w:val="22"/>
                <w:szCs w:val="22"/>
                <w:lang w:val="en-US" w:eastAsia="zh-CN" w:bidi="ar"/>
              </w:rPr>
              <w:t>国家级</w:t>
            </w:r>
          </w:p>
        </w:tc>
        <w:tc>
          <w:tcPr>
            <w:tcW w:w="16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7925A">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金奖、银奖、铜奖</w:t>
            </w:r>
            <w:bookmarkStart w:id="1" w:name="_GoBack"/>
            <w:bookmarkEnd w:id="1"/>
          </w:p>
        </w:tc>
        <w:tc>
          <w:tcPr>
            <w:tcW w:w="495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E193A">
            <w:pPr>
              <w:keepNext w:val="0"/>
              <w:keepLines w:val="0"/>
              <w:widowControl/>
              <w:suppressLineNumbers w:val="0"/>
              <w:wordWrap/>
              <w:spacing w:line="240" w:lineRule="auto"/>
              <w:jc w:val="center"/>
              <w:textAlignment w:val="center"/>
              <w:rPr>
                <w:rFonts w:hint="default" w:ascii="Times New Roman" w:hAnsi="Times New Roman" w:eastAsia="宋体" w:cs="Times New Roman"/>
                <w:color w:val="404040"/>
                <w:kern w:val="0"/>
                <w:sz w:val="22"/>
                <w:szCs w:val="22"/>
                <w:lang w:val="en-US" w:eastAsia="zh-CN" w:bidi="ar"/>
              </w:rPr>
            </w:pPr>
            <w:r>
              <w:rPr>
                <w:rFonts w:hint="default" w:ascii="Times New Roman" w:hAnsi="Times New Roman" w:eastAsia="宋体" w:cs="Times New Roman"/>
                <w:color w:val="404040"/>
                <w:kern w:val="0"/>
                <w:sz w:val="22"/>
                <w:szCs w:val="22"/>
                <w:lang w:val="en-US" w:eastAsia="zh-CN" w:bidi="ar"/>
              </w:rPr>
              <w:t>又称商业计划竞赛</w:t>
            </w:r>
            <w:r>
              <w:rPr>
                <w:rFonts w:hint="eastAsia" w:ascii="Times New Roman" w:hAnsi="Times New Roman" w:eastAsia="宋体" w:cs="Times New Roman"/>
                <w:color w:val="404040"/>
                <w:kern w:val="0"/>
                <w:sz w:val="22"/>
                <w:szCs w:val="22"/>
                <w:lang w:val="en-US" w:eastAsia="zh-CN" w:bidi="ar"/>
              </w:rPr>
              <w:t>，</w:t>
            </w:r>
            <w:r>
              <w:rPr>
                <w:rFonts w:hint="default" w:ascii="Times New Roman" w:hAnsi="Times New Roman" w:eastAsia="宋体" w:cs="Times New Roman"/>
                <w:color w:val="404040"/>
                <w:kern w:val="0"/>
                <w:sz w:val="22"/>
                <w:szCs w:val="22"/>
                <w:lang w:val="en-US" w:eastAsia="zh-CN" w:bidi="ar"/>
              </w:rPr>
              <w:t>它借用风险投资的运作模式，要求参赛者组成优势互补的竞赛小组，提出一项具有市场前景的技术、产品或者服务，并围绕这一技术、产品或服务，以获得风险投资为目的，完成一份完整、具体、深入的创业计划。</w:t>
            </w:r>
          </w:p>
        </w:tc>
      </w:tr>
    </w:tbl>
    <w:p w14:paraId="732D1A31">
      <w:pPr>
        <w:keepNext w:val="0"/>
        <w:keepLines w:val="0"/>
        <w:pageBreakBefore w:val="0"/>
        <w:widowControl w:val="0"/>
        <w:kinsoku/>
        <w:wordWrap/>
        <w:overflowPunct/>
        <w:topLinePunct w:val="0"/>
        <w:autoSpaceDE/>
        <w:autoSpaceDN/>
        <w:bidi w:val="0"/>
        <w:adjustRightInd/>
        <w:snapToGrid/>
        <w:spacing w:line="360" w:lineRule="auto"/>
        <w:textAlignment w:val="auto"/>
        <w:outlineLvl w:val="9"/>
        <w:rPr>
          <w:rFonts w:hint="default" w:ascii="宋体" w:hAnsi="宋体" w:eastAsia="宋体" w:cs="宋体"/>
          <w:sz w:val="22"/>
          <w:szCs w:val="22"/>
          <w:highlight w:val="yellow"/>
          <w:lang w:val="en-US" w:eastAsia="zh-CN"/>
        </w:rPr>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Batang">
    <w:altName w:val="Malgun Gothic"/>
    <w:panose1 w:val="02030600000101010101"/>
    <w:charset w:val="81"/>
    <w:family w:val="roman"/>
    <w:pitch w:val="default"/>
    <w:sig w:usb0="00000000" w:usb1="00000000" w:usb2="00000030" w:usb3="00000000" w:csb0="4008009F" w:csb1="DFD7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Malgun Gothic">
    <w:panose1 w:val="020B0503020000020004"/>
    <w:charset w:val="81"/>
    <w:family w:val="auto"/>
    <w:pitch w:val="default"/>
    <w:sig w:usb0="9000002F" w:usb1="29D77CFB" w:usb2="00000012" w:usb3="00000000" w:csb0="00080001" w:csb1="00000000"/>
  </w:font>
  <w:font w:name="Microsoft YaHei UI">
    <w:panose1 w:val="020B0503020204020204"/>
    <w:charset w:val="86"/>
    <w:family w:val="auto"/>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B753B8"/>
    <w:multiLevelType w:val="singleLevel"/>
    <w:tmpl w:val="ACB753B8"/>
    <w:lvl w:ilvl="0" w:tentative="0">
      <w:start w:val="2"/>
      <w:numFmt w:val="chineseCounting"/>
      <w:suff w:val="nothing"/>
      <w:lvlText w:val="%1、"/>
      <w:lvlJc w:val="left"/>
      <w:rPr>
        <w:rFonts w:hint="eastAsia"/>
      </w:rPr>
    </w:lvl>
  </w:abstractNum>
  <w:abstractNum w:abstractNumId="1">
    <w:nsid w:val="DEC9D6EB"/>
    <w:multiLevelType w:val="singleLevel"/>
    <w:tmpl w:val="DEC9D6EB"/>
    <w:lvl w:ilvl="0" w:tentative="0">
      <w:start w:val="1"/>
      <w:numFmt w:val="decimal"/>
      <w:suff w:val="space"/>
      <w:lvlText w:val="%1."/>
      <w:lvlJc w:val="left"/>
    </w:lvl>
  </w:abstractNum>
  <w:num w:numId="1">
    <w:abstractNumId w:val="1"/>
  </w:num>
  <w:num w:numId="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2D28ED"/>
    <w:rsid w:val="027756BF"/>
    <w:rsid w:val="02A12ECC"/>
    <w:rsid w:val="06FD7A92"/>
    <w:rsid w:val="0709245C"/>
    <w:rsid w:val="0AAE3FA4"/>
    <w:rsid w:val="0D781E29"/>
    <w:rsid w:val="0F9467DE"/>
    <w:rsid w:val="121F796A"/>
    <w:rsid w:val="14742355"/>
    <w:rsid w:val="14EA4D25"/>
    <w:rsid w:val="1A563FE5"/>
    <w:rsid w:val="1DEA1774"/>
    <w:rsid w:val="1E093EBB"/>
    <w:rsid w:val="201605FE"/>
    <w:rsid w:val="28A14F7F"/>
    <w:rsid w:val="292531A5"/>
    <w:rsid w:val="2AD57308"/>
    <w:rsid w:val="2AE9690F"/>
    <w:rsid w:val="2EF04710"/>
    <w:rsid w:val="313528AE"/>
    <w:rsid w:val="35AB2FB9"/>
    <w:rsid w:val="37BA1D5F"/>
    <w:rsid w:val="3ED56BE8"/>
    <w:rsid w:val="41C23CEA"/>
    <w:rsid w:val="41FA7928"/>
    <w:rsid w:val="47C40755"/>
    <w:rsid w:val="4D617A7E"/>
    <w:rsid w:val="50D226A7"/>
    <w:rsid w:val="51204589"/>
    <w:rsid w:val="531147AA"/>
    <w:rsid w:val="595C637A"/>
    <w:rsid w:val="5ACC342E"/>
    <w:rsid w:val="5BEF1728"/>
    <w:rsid w:val="5C007491"/>
    <w:rsid w:val="62700E0F"/>
    <w:rsid w:val="641649C3"/>
    <w:rsid w:val="66D817BE"/>
    <w:rsid w:val="68BC5088"/>
    <w:rsid w:val="6B2632AB"/>
    <w:rsid w:val="6CD4369E"/>
    <w:rsid w:val="6E165E49"/>
    <w:rsid w:val="714C7EEE"/>
    <w:rsid w:val="72473768"/>
    <w:rsid w:val="74027A83"/>
    <w:rsid w:val="79C45F59"/>
    <w:rsid w:val="7EB4122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Indent"/>
    <w:basedOn w:val="1"/>
    <w:qFormat/>
    <w:uiPriority w:val="0"/>
    <w:pPr>
      <w:spacing w:before="60"/>
      <w:ind w:firstLine="420" w:firstLineChars="200"/>
    </w:pPr>
  </w:style>
  <w:style w:type="paragraph" w:styleId="4">
    <w:name w:val="footer"/>
    <w:basedOn w:val="1"/>
    <w:qFormat/>
    <w:uiPriority w:val="0"/>
    <w:pPr>
      <w:tabs>
        <w:tab w:val="center" w:pos="4153"/>
        <w:tab w:val="right" w:pos="8306"/>
      </w:tabs>
      <w:snapToGrid w:val="0"/>
      <w:jc w:val="left"/>
    </w:pPr>
    <w:rPr>
      <w:sz w:val="18"/>
      <w:szCs w:val="18"/>
    </w:rPr>
  </w:style>
  <w:style w:type="table" w:styleId="6">
    <w:name w:val="Table Grid"/>
    <w:basedOn w:val="5"/>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page number"/>
    <w:qFormat/>
    <w:uiPriority w:val="0"/>
  </w:style>
  <w:style w:type="paragraph" w:styleId="9">
    <w:name w:val="List Paragraph"/>
    <w:basedOn w:val="1"/>
    <w:qFormat/>
    <w:uiPriority w:val="34"/>
    <w:pPr>
      <w:ind w:firstLine="420" w:firstLineChars="200"/>
    </w:pPr>
  </w:style>
  <w:style w:type="character" w:customStyle="1" w:styleId="10">
    <w:name w:val="highlight"/>
    <w:qFormat/>
    <w:uiPriority w:val="0"/>
  </w:style>
</w:styles>
</file>

<file path=word/_rels/document.xml.rels><?xml version="1.0" encoding="UTF-8" standalone="yes"?>
<Relationships xmlns="http://schemas.openxmlformats.org/package/2006/relationships"><Relationship Id="rId9" Type="http://schemas.openxmlformats.org/officeDocument/2006/relationships/oleObject" Target="embeddings/oleObject4.bin"/><Relationship Id="rId8" Type="http://schemas.openxmlformats.org/officeDocument/2006/relationships/oleObject" Target="embeddings/oleObject3.bin"/><Relationship Id="rId7" Type="http://schemas.openxmlformats.org/officeDocument/2006/relationships/image" Target="media/image2.wmf"/><Relationship Id="rId6" Type="http://schemas.openxmlformats.org/officeDocument/2006/relationships/oleObject" Target="embeddings/oleObject2.bin"/><Relationship Id="rId5" Type="http://schemas.openxmlformats.org/officeDocument/2006/relationships/image" Target="media/image1.wmf"/><Relationship Id="rId4" Type="http://schemas.openxmlformats.org/officeDocument/2006/relationships/oleObject" Target="embeddings/oleObject1.bin"/><Relationship Id="rId3" Type="http://schemas.openxmlformats.org/officeDocument/2006/relationships/theme" Target="theme/theme1.xml"/><Relationship Id="rId2" Type="http://schemas.openxmlformats.org/officeDocument/2006/relationships/settings" Target="settings.xml"/><Relationship Id="rId13" Type="http://schemas.microsoft.com/office/2011/relationships/people" Target="people.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image" Target="media/image3.wmf"/><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4297</Words>
  <Characters>4546</Characters>
  <Lines>0</Lines>
  <Paragraphs>0</Paragraphs>
  <TotalTime>1</TotalTime>
  <ScaleCrop>false</ScaleCrop>
  <LinksUpToDate>false</LinksUpToDate>
  <CharactersWithSpaces>4667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2025-01-03T09:24:00Z</dcterms:created>
  <dc:creator>yinchenhuan</dc:creator>
  <cp:lastModifiedBy>张旭</cp:lastModifiedBy>
  <dcterms:modified xsi:type="dcterms:W3CDTF">2025-05-21T02:41:13Z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KSOTemplateDocerSaveRecord">
    <vt:lpwstr>eyJoZGlkIjoiNTQxZGM0NjAyYzAxOGM0YmYwYjc5NGZkZjFlNGZkYTUiLCJ1c2VySWQiOiI1MTcxMDI4MjkifQ==</vt:lpwstr>
  </property>
  <property fmtid="{D5CDD505-2E9C-101B-9397-08002B2CF9AE}" pid="4" name="ICV">
    <vt:lpwstr>34A72F94B77B4B55B2E6AC24A9E37532_13</vt:lpwstr>
  </property>
</Properties>
</file>