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EB" w:rsidRPr="007A364F" w:rsidRDefault="00572DEB" w:rsidP="007A364F">
      <w:pPr>
        <w:spacing w:afterLines="100" w:after="312"/>
        <w:ind w:rightChars="357" w:right="750"/>
        <w:jc w:val="center"/>
        <w:rPr>
          <w:b/>
          <w:sz w:val="32"/>
          <w:szCs w:val="28"/>
        </w:rPr>
      </w:pPr>
      <w:r w:rsidRPr="007A364F">
        <w:rPr>
          <w:rFonts w:hint="eastAsia"/>
          <w:b/>
          <w:sz w:val="32"/>
          <w:szCs w:val="28"/>
        </w:rPr>
        <w:t>2016</w:t>
      </w:r>
      <w:r w:rsidRPr="007A364F">
        <w:rPr>
          <w:rFonts w:hint="eastAsia"/>
          <w:b/>
          <w:sz w:val="32"/>
          <w:szCs w:val="28"/>
        </w:rPr>
        <w:t>溢达全国创意大赛</w:t>
      </w:r>
      <w:r w:rsidR="001B1BB7">
        <w:rPr>
          <w:rFonts w:hint="eastAsia"/>
          <w:b/>
          <w:sz w:val="32"/>
          <w:szCs w:val="28"/>
        </w:rPr>
        <w:t>初赛结果</w:t>
      </w:r>
      <w:r w:rsidRPr="007A364F">
        <w:rPr>
          <w:rFonts w:hint="eastAsia"/>
          <w:b/>
          <w:sz w:val="32"/>
          <w:szCs w:val="28"/>
        </w:rPr>
        <w:t>公告</w:t>
      </w:r>
    </w:p>
    <w:p w:rsidR="00572DEB" w:rsidRPr="007A364F" w:rsidRDefault="00572DEB" w:rsidP="007A364F">
      <w:pPr>
        <w:ind w:leftChars="-337" w:left="-708" w:firstLineChars="200" w:firstLine="480"/>
        <w:rPr>
          <w:sz w:val="24"/>
          <w:szCs w:val="24"/>
        </w:rPr>
      </w:pPr>
      <w:r w:rsidRPr="007A364F">
        <w:rPr>
          <w:rFonts w:hint="eastAsia"/>
          <w:sz w:val="24"/>
          <w:szCs w:val="24"/>
        </w:rPr>
        <w:t>2016</w:t>
      </w:r>
      <w:r w:rsidRPr="007A364F">
        <w:rPr>
          <w:rFonts w:hint="eastAsia"/>
          <w:sz w:val="24"/>
          <w:szCs w:val="24"/>
        </w:rPr>
        <w:t>溢达全国创意大赛</w:t>
      </w:r>
      <w:r w:rsidR="001B1BB7">
        <w:rPr>
          <w:rFonts w:hint="eastAsia"/>
          <w:sz w:val="24"/>
          <w:szCs w:val="24"/>
        </w:rPr>
        <w:t>初赛</w:t>
      </w:r>
      <w:r w:rsidRPr="007A364F">
        <w:rPr>
          <w:rFonts w:hint="eastAsia"/>
          <w:sz w:val="24"/>
          <w:szCs w:val="24"/>
        </w:rPr>
        <w:t>评审</w:t>
      </w:r>
      <w:r w:rsidR="00E03370">
        <w:rPr>
          <w:rFonts w:hint="eastAsia"/>
          <w:sz w:val="24"/>
          <w:szCs w:val="24"/>
        </w:rPr>
        <w:t>工作</w:t>
      </w:r>
      <w:r w:rsidRPr="007A364F">
        <w:rPr>
          <w:rFonts w:hint="eastAsia"/>
          <w:sz w:val="24"/>
          <w:szCs w:val="24"/>
        </w:rPr>
        <w:t>已于</w:t>
      </w:r>
      <w:r w:rsidR="001B1BB7">
        <w:rPr>
          <w:rFonts w:hint="eastAsia"/>
          <w:sz w:val="24"/>
          <w:szCs w:val="24"/>
        </w:rPr>
        <w:t>5</w:t>
      </w:r>
      <w:r w:rsidRPr="007A364F">
        <w:rPr>
          <w:rFonts w:hint="eastAsia"/>
          <w:sz w:val="24"/>
          <w:szCs w:val="24"/>
        </w:rPr>
        <w:t>月</w:t>
      </w:r>
      <w:r w:rsidR="001B1BB7">
        <w:rPr>
          <w:rFonts w:hint="eastAsia"/>
          <w:sz w:val="24"/>
          <w:szCs w:val="24"/>
        </w:rPr>
        <w:t>17</w:t>
      </w:r>
      <w:r w:rsidR="00C46445">
        <w:rPr>
          <w:rFonts w:hint="eastAsia"/>
          <w:sz w:val="24"/>
          <w:szCs w:val="24"/>
        </w:rPr>
        <w:t>日完成</w:t>
      </w:r>
      <w:r w:rsidR="00DD5EAA">
        <w:rPr>
          <w:rFonts w:hint="eastAsia"/>
          <w:sz w:val="24"/>
          <w:szCs w:val="24"/>
        </w:rPr>
        <w:t>，</w:t>
      </w:r>
      <w:r w:rsidR="00CE68C5">
        <w:rPr>
          <w:rFonts w:hint="eastAsia"/>
          <w:sz w:val="24"/>
          <w:szCs w:val="24"/>
        </w:rPr>
        <w:t>组委会组织各校评委</w:t>
      </w:r>
      <w:proofErr w:type="gramStart"/>
      <w:r w:rsidR="00CE68C5">
        <w:rPr>
          <w:rFonts w:hint="eastAsia"/>
          <w:sz w:val="24"/>
          <w:szCs w:val="24"/>
        </w:rPr>
        <w:t>老师与溢达</w:t>
      </w:r>
      <w:proofErr w:type="gramEnd"/>
      <w:r w:rsidR="00CE68C5">
        <w:rPr>
          <w:rFonts w:hint="eastAsia"/>
          <w:sz w:val="24"/>
          <w:szCs w:val="24"/>
        </w:rPr>
        <w:t>集团专家对参赛者提交的作品进行评审</w:t>
      </w:r>
      <w:r w:rsidR="00E03370">
        <w:rPr>
          <w:rFonts w:hint="eastAsia"/>
          <w:sz w:val="24"/>
          <w:szCs w:val="24"/>
        </w:rPr>
        <w:t>，评审</w:t>
      </w:r>
      <w:r w:rsidRPr="007A364F">
        <w:rPr>
          <w:rFonts w:hint="eastAsia"/>
          <w:sz w:val="24"/>
          <w:szCs w:val="24"/>
        </w:rPr>
        <w:t>标准如下：</w:t>
      </w:r>
    </w:p>
    <w:p w:rsidR="001B1BB7" w:rsidRPr="001B1BB7" w:rsidRDefault="001B1BB7" w:rsidP="00F525AC">
      <w:pPr>
        <w:ind w:leftChars="-337" w:left="-708" w:firstLineChars="200" w:firstLine="482"/>
        <w:rPr>
          <w:b/>
          <w:sz w:val="22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Pr="00F525AC">
        <w:rPr>
          <w:rFonts w:hint="eastAsia"/>
          <w:b/>
          <w:sz w:val="24"/>
          <w:szCs w:val="24"/>
        </w:rPr>
        <w:t>创新性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50%</w:t>
      </w:r>
      <w:r>
        <w:rPr>
          <w:rFonts w:hint="eastAsia"/>
          <w:b/>
          <w:sz w:val="24"/>
          <w:szCs w:val="24"/>
        </w:rPr>
        <w:t>）</w:t>
      </w:r>
      <w:r w:rsidRPr="00F525AC">
        <w:rPr>
          <w:rFonts w:hint="eastAsia"/>
          <w:b/>
          <w:sz w:val="24"/>
          <w:szCs w:val="24"/>
        </w:rPr>
        <w:t>：</w:t>
      </w:r>
      <w:r w:rsidRPr="001B1BB7">
        <w:rPr>
          <w:sz w:val="22"/>
          <w:szCs w:val="24"/>
        </w:rPr>
        <w:t>作品需有创新点</w:t>
      </w:r>
      <w:r w:rsidRPr="001B1BB7">
        <w:rPr>
          <w:rFonts w:hint="eastAsia"/>
          <w:sz w:val="22"/>
          <w:szCs w:val="24"/>
        </w:rPr>
        <w:t>，而非目前市场已有的产品，同时需</w:t>
      </w:r>
      <w:r w:rsidRPr="001B1BB7">
        <w:rPr>
          <w:sz w:val="22"/>
          <w:szCs w:val="24"/>
        </w:rPr>
        <w:t>具有一定的科技含量</w:t>
      </w:r>
      <w:r w:rsidRPr="001B1BB7">
        <w:rPr>
          <w:rFonts w:hint="eastAsia"/>
          <w:sz w:val="22"/>
          <w:szCs w:val="24"/>
        </w:rPr>
        <w:t>。</w:t>
      </w:r>
    </w:p>
    <w:p w:rsidR="00572DEB" w:rsidRPr="001B1BB7" w:rsidRDefault="00572DEB" w:rsidP="00F525AC">
      <w:pPr>
        <w:ind w:leftChars="-337" w:left="-708" w:firstLineChars="200" w:firstLine="482"/>
        <w:rPr>
          <w:sz w:val="22"/>
          <w:szCs w:val="24"/>
        </w:rPr>
      </w:pPr>
      <w:r w:rsidRPr="00F525AC">
        <w:rPr>
          <w:rFonts w:hint="eastAsia"/>
          <w:b/>
          <w:sz w:val="24"/>
          <w:szCs w:val="24"/>
        </w:rPr>
        <w:t>2</w:t>
      </w:r>
      <w:r w:rsidRPr="00F525AC">
        <w:rPr>
          <w:rFonts w:hint="eastAsia"/>
          <w:b/>
          <w:sz w:val="24"/>
          <w:szCs w:val="24"/>
        </w:rPr>
        <w:t>、实用性</w:t>
      </w:r>
      <w:r w:rsidR="001B1BB7">
        <w:rPr>
          <w:rFonts w:hint="eastAsia"/>
          <w:b/>
          <w:sz w:val="24"/>
          <w:szCs w:val="24"/>
        </w:rPr>
        <w:t>（</w:t>
      </w:r>
      <w:r w:rsidR="001B1BB7">
        <w:rPr>
          <w:rFonts w:hint="eastAsia"/>
          <w:b/>
          <w:sz w:val="24"/>
          <w:szCs w:val="24"/>
        </w:rPr>
        <w:t>25%</w:t>
      </w:r>
      <w:r w:rsidR="001B1BB7">
        <w:rPr>
          <w:rFonts w:hint="eastAsia"/>
          <w:b/>
          <w:sz w:val="24"/>
          <w:szCs w:val="24"/>
        </w:rPr>
        <w:t>）</w:t>
      </w:r>
      <w:r w:rsidR="005A39A5">
        <w:rPr>
          <w:rFonts w:hint="eastAsia"/>
          <w:sz w:val="24"/>
          <w:szCs w:val="24"/>
        </w:rPr>
        <w:t>：</w:t>
      </w:r>
      <w:r w:rsidR="005A39A5" w:rsidRPr="001B1BB7">
        <w:rPr>
          <w:rFonts w:hint="eastAsia"/>
          <w:sz w:val="22"/>
          <w:szCs w:val="24"/>
        </w:rPr>
        <w:t>作品需对生产或生活有实际帮助，包括简化操作、方便使用，提高效率等。</w:t>
      </w:r>
    </w:p>
    <w:p w:rsidR="007A364F" w:rsidRPr="001B1BB7" w:rsidRDefault="00572DEB" w:rsidP="00F525AC">
      <w:pPr>
        <w:ind w:leftChars="-337" w:left="-708" w:firstLineChars="200" w:firstLine="482"/>
        <w:rPr>
          <w:b/>
          <w:sz w:val="22"/>
          <w:szCs w:val="24"/>
        </w:rPr>
      </w:pPr>
      <w:r w:rsidRPr="00F525AC">
        <w:rPr>
          <w:rFonts w:hint="eastAsia"/>
          <w:b/>
          <w:sz w:val="24"/>
          <w:szCs w:val="24"/>
        </w:rPr>
        <w:t>3</w:t>
      </w:r>
      <w:r w:rsidRPr="00F525AC">
        <w:rPr>
          <w:rFonts w:hint="eastAsia"/>
          <w:b/>
          <w:sz w:val="24"/>
          <w:szCs w:val="24"/>
        </w:rPr>
        <w:t>、</w:t>
      </w:r>
      <w:r w:rsidR="00480E2E">
        <w:rPr>
          <w:rFonts w:hint="eastAsia"/>
          <w:b/>
          <w:sz w:val="24"/>
          <w:szCs w:val="24"/>
        </w:rPr>
        <w:t>可行</w:t>
      </w:r>
      <w:r w:rsidRPr="00F525AC">
        <w:rPr>
          <w:rFonts w:hint="eastAsia"/>
          <w:b/>
          <w:sz w:val="24"/>
          <w:szCs w:val="24"/>
        </w:rPr>
        <w:t>性</w:t>
      </w:r>
      <w:r w:rsidR="001B1BB7">
        <w:rPr>
          <w:rFonts w:hint="eastAsia"/>
          <w:b/>
          <w:sz w:val="24"/>
          <w:szCs w:val="24"/>
        </w:rPr>
        <w:t>（</w:t>
      </w:r>
      <w:r w:rsidR="001B1BB7">
        <w:rPr>
          <w:rFonts w:hint="eastAsia"/>
          <w:b/>
          <w:sz w:val="24"/>
          <w:szCs w:val="24"/>
        </w:rPr>
        <w:t>25%</w:t>
      </w:r>
      <w:r w:rsidR="001B1BB7">
        <w:rPr>
          <w:rFonts w:hint="eastAsia"/>
          <w:b/>
          <w:sz w:val="24"/>
          <w:szCs w:val="24"/>
        </w:rPr>
        <w:t>）</w:t>
      </w:r>
      <w:r w:rsidR="005A39A5" w:rsidRPr="00F525AC">
        <w:rPr>
          <w:rFonts w:hint="eastAsia"/>
          <w:b/>
          <w:sz w:val="24"/>
          <w:szCs w:val="24"/>
        </w:rPr>
        <w:t>：</w:t>
      </w:r>
      <w:r w:rsidR="00480E2E" w:rsidRPr="00480E2E">
        <w:rPr>
          <w:rFonts w:hint="eastAsia"/>
          <w:sz w:val="22"/>
          <w:szCs w:val="24"/>
        </w:rPr>
        <w:t>作品需有实现的可能，而非完全仅凭设想。</w:t>
      </w:r>
    </w:p>
    <w:p w:rsidR="005A39A5" w:rsidRPr="001B1BB7" w:rsidRDefault="005A39A5" w:rsidP="00F525AC">
      <w:pPr>
        <w:ind w:leftChars="-337" w:left="-708" w:firstLineChars="200" w:firstLine="482"/>
        <w:rPr>
          <w:b/>
          <w:sz w:val="22"/>
          <w:szCs w:val="24"/>
        </w:rPr>
      </w:pPr>
      <w:r w:rsidRPr="00F525AC">
        <w:rPr>
          <w:rFonts w:hint="eastAsia"/>
          <w:b/>
          <w:sz w:val="24"/>
          <w:szCs w:val="24"/>
        </w:rPr>
        <w:t>4</w:t>
      </w:r>
      <w:r w:rsidRPr="00F525AC">
        <w:rPr>
          <w:rFonts w:hint="eastAsia"/>
          <w:b/>
          <w:sz w:val="24"/>
          <w:szCs w:val="24"/>
        </w:rPr>
        <w:t>、</w:t>
      </w:r>
      <w:r w:rsidR="001B1BB7">
        <w:rPr>
          <w:rFonts w:hint="eastAsia"/>
          <w:b/>
          <w:sz w:val="24"/>
          <w:szCs w:val="24"/>
        </w:rPr>
        <w:t>附加分（</w:t>
      </w:r>
      <w:r w:rsidR="001B1BB7">
        <w:rPr>
          <w:rFonts w:hint="eastAsia"/>
          <w:b/>
          <w:sz w:val="24"/>
          <w:szCs w:val="24"/>
        </w:rPr>
        <w:t>1-</w:t>
      </w:r>
      <w:r w:rsidR="001B1BB7">
        <w:rPr>
          <w:b/>
          <w:sz w:val="24"/>
          <w:szCs w:val="24"/>
        </w:rPr>
        <w:t>5</w:t>
      </w:r>
      <w:r w:rsidR="001B1BB7">
        <w:rPr>
          <w:rFonts w:hint="eastAsia"/>
          <w:b/>
          <w:sz w:val="24"/>
          <w:szCs w:val="24"/>
        </w:rPr>
        <w:t>%</w:t>
      </w:r>
      <w:r w:rsidR="001B1BB7">
        <w:rPr>
          <w:rFonts w:hint="eastAsia"/>
          <w:b/>
          <w:sz w:val="24"/>
          <w:szCs w:val="24"/>
        </w:rPr>
        <w:t>）</w:t>
      </w:r>
      <w:r w:rsidRPr="00F525AC">
        <w:rPr>
          <w:rFonts w:hint="eastAsia"/>
          <w:b/>
          <w:sz w:val="24"/>
          <w:szCs w:val="24"/>
        </w:rPr>
        <w:t>：</w:t>
      </w:r>
      <w:r w:rsidR="001B1BB7" w:rsidRPr="001B1BB7">
        <w:rPr>
          <w:rFonts w:hint="eastAsia"/>
          <w:sz w:val="22"/>
          <w:szCs w:val="24"/>
        </w:rPr>
        <w:t>如制作出实物作品有相应加分</w:t>
      </w:r>
      <w:r w:rsidR="001B1BB7">
        <w:rPr>
          <w:rFonts w:hint="eastAsia"/>
          <w:sz w:val="22"/>
          <w:szCs w:val="24"/>
        </w:rPr>
        <w:t>。</w:t>
      </w:r>
    </w:p>
    <w:p w:rsidR="00F525AC" w:rsidRPr="007A364F" w:rsidRDefault="00F525AC" w:rsidP="005A39A5">
      <w:pPr>
        <w:ind w:leftChars="-337" w:left="-708" w:firstLineChars="200" w:firstLine="480"/>
        <w:rPr>
          <w:sz w:val="24"/>
          <w:szCs w:val="24"/>
        </w:rPr>
      </w:pPr>
    </w:p>
    <w:p w:rsidR="00572DEB" w:rsidRDefault="00572DEB" w:rsidP="00581D83">
      <w:pPr>
        <w:spacing w:afterLines="50" w:after="156"/>
        <w:ind w:leftChars="-337" w:left="-708" w:firstLineChars="200" w:firstLine="480"/>
        <w:rPr>
          <w:sz w:val="24"/>
          <w:szCs w:val="24"/>
        </w:rPr>
      </w:pPr>
      <w:r w:rsidRPr="007A364F">
        <w:rPr>
          <w:sz w:val="24"/>
          <w:szCs w:val="24"/>
        </w:rPr>
        <w:t>现将</w:t>
      </w:r>
      <w:r w:rsidR="007D4B2C">
        <w:rPr>
          <w:rFonts w:hint="eastAsia"/>
          <w:sz w:val="24"/>
          <w:szCs w:val="24"/>
        </w:rPr>
        <w:t>华南理工大学</w:t>
      </w:r>
      <w:r w:rsidRPr="007A364F">
        <w:rPr>
          <w:sz w:val="24"/>
          <w:szCs w:val="24"/>
        </w:rPr>
        <w:t>赛区的成绩公布如下</w:t>
      </w:r>
      <w:r w:rsidRPr="007A364F">
        <w:rPr>
          <w:rFonts w:hint="eastAsia"/>
          <w:sz w:val="24"/>
          <w:szCs w:val="24"/>
        </w:rPr>
        <w:t>：</w:t>
      </w:r>
    </w:p>
    <w:p w:rsidR="005A39A5" w:rsidRPr="005A39A5" w:rsidRDefault="005A39A5" w:rsidP="005A39A5">
      <w:pPr>
        <w:ind w:leftChars="-337" w:left="-708" w:rightChars="357" w:right="750" w:firstLineChars="200" w:firstLine="562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溢达全国创意大赛</w:t>
      </w:r>
      <w:r w:rsidR="00223287">
        <w:rPr>
          <w:b/>
          <w:sz w:val="28"/>
          <w:szCs w:val="24"/>
        </w:rPr>
        <w:t>初赛</w:t>
      </w:r>
      <w:r w:rsidRPr="005A39A5">
        <w:rPr>
          <w:b/>
          <w:sz w:val="28"/>
          <w:szCs w:val="24"/>
        </w:rPr>
        <w:t>入围名单</w:t>
      </w:r>
      <w:r>
        <w:rPr>
          <w:rFonts w:hint="eastAsia"/>
          <w:b/>
          <w:sz w:val="28"/>
          <w:szCs w:val="24"/>
        </w:rPr>
        <w:t>（</w:t>
      </w:r>
      <w:r w:rsidR="007D4B2C">
        <w:rPr>
          <w:rFonts w:hint="eastAsia"/>
          <w:b/>
          <w:sz w:val="28"/>
          <w:szCs w:val="24"/>
        </w:rPr>
        <w:t>华南理工大学</w:t>
      </w:r>
      <w:r>
        <w:rPr>
          <w:rFonts w:hint="eastAsia"/>
          <w:b/>
          <w:sz w:val="28"/>
          <w:szCs w:val="24"/>
        </w:rPr>
        <w:t>）</w:t>
      </w:r>
    </w:p>
    <w:tbl>
      <w:tblPr>
        <w:tblStyle w:val="a3"/>
        <w:tblW w:w="0" w:type="auto"/>
        <w:tblInd w:w="-708" w:type="dxa"/>
        <w:tblLook w:val="04A0" w:firstRow="1" w:lastRow="0" w:firstColumn="1" w:lastColumn="0" w:noHBand="0" w:noVBand="1"/>
      </w:tblPr>
      <w:tblGrid>
        <w:gridCol w:w="5523"/>
        <w:gridCol w:w="1984"/>
        <w:gridCol w:w="2127"/>
      </w:tblGrid>
      <w:tr w:rsidR="00064793" w:rsidRPr="00223287" w:rsidTr="002D7FAB">
        <w:tc>
          <w:tcPr>
            <w:tcW w:w="5523" w:type="dxa"/>
            <w:shd w:val="clear" w:color="auto" w:fill="92D050"/>
            <w:vAlign w:val="center"/>
          </w:tcPr>
          <w:p w:rsidR="00064793" w:rsidRPr="00064793" w:rsidRDefault="00064793" w:rsidP="00064793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793">
              <w:rPr>
                <w:rFonts w:ascii="Arial" w:hAnsi="Arial" w:cs="Arial"/>
                <w:b/>
                <w:sz w:val="24"/>
                <w:szCs w:val="24"/>
              </w:rPr>
              <w:t>创意名称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793">
              <w:rPr>
                <w:rFonts w:ascii="Arial" w:hAnsi="Arial" w:cs="Arial"/>
                <w:b/>
                <w:sz w:val="24"/>
                <w:szCs w:val="24"/>
              </w:rPr>
              <w:t>队长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064793">
              <w:rPr>
                <w:rFonts w:cs="Arial" w:hint="eastAsia"/>
                <w:b/>
                <w:sz w:val="24"/>
                <w:szCs w:val="24"/>
              </w:rPr>
              <w:t>初赛结果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“</w:t>
            </w:r>
            <w:r w:rsidRPr="00064793">
              <w:rPr>
                <w:rFonts w:ascii="Arial" w:hAnsi="Arial" w:cs="Arial"/>
                <w:sz w:val="24"/>
                <w:szCs w:val="24"/>
              </w:rPr>
              <w:t>雨无忧</w:t>
            </w:r>
            <w:r w:rsidRPr="00064793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Pr="00064793">
              <w:rPr>
                <w:rFonts w:ascii="Arial" w:hAnsi="Arial" w:cs="Arial"/>
                <w:sz w:val="24"/>
                <w:szCs w:val="24"/>
              </w:rPr>
              <w:t>可</w:t>
            </w:r>
            <w:r w:rsidRPr="00064793">
              <w:rPr>
                <w:rFonts w:ascii="Arial" w:hAnsi="Arial" w:cs="Arial"/>
                <w:sz w:val="24"/>
                <w:szCs w:val="24"/>
              </w:rPr>
              <w:t>“</w:t>
            </w:r>
            <w:r w:rsidRPr="00064793">
              <w:rPr>
                <w:rFonts w:ascii="Arial" w:hAnsi="Arial" w:cs="Arial"/>
                <w:sz w:val="24"/>
                <w:szCs w:val="24"/>
              </w:rPr>
              <w:t>站立</w:t>
            </w:r>
            <w:r w:rsidRPr="00064793">
              <w:rPr>
                <w:rFonts w:ascii="Arial" w:hAnsi="Arial" w:cs="Arial"/>
                <w:sz w:val="24"/>
                <w:szCs w:val="24"/>
              </w:rPr>
              <w:t>”</w:t>
            </w:r>
            <w:r w:rsidRPr="00064793">
              <w:rPr>
                <w:rFonts w:ascii="Arial" w:hAnsi="Arial" w:cs="Arial"/>
                <w:sz w:val="24"/>
                <w:szCs w:val="24"/>
              </w:rPr>
              <w:t>的长柄雨伞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梁毅</w:t>
            </w: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家用热水器的温控节水系统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廖</w:t>
            </w:r>
            <w:proofErr w:type="gramEnd"/>
            <w:r w:rsidRPr="00064793">
              <w:rPr>
                <w:rFonts w:ascii="Arial" w:hAnsi="Arial" w:cs="Arial"/>
                <w:sz w:val="24"/>
                <w:szCs w:val="24"/>
              </w:rPr>
              <w:t>俊伟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守护车内宝宝的天使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肖小平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衬衣防皱折衣架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邓翠兰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可自动式干衣机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董立夫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找我贴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李敏婷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基于柱</w:t>
            </w:r>
            <w:proofErr w:type="gramEnd"/>
            <w:r w:rsidRPr="00064793">
              <w:rPr>
                <w:rFonts w:ascii="Arial" w:hAnsi="Arial" w:cs="Arial"/>
                <w:sz w:val="24"/>
                <w:szCs w:val="24"/>
              </w:rPr>
              <w:t>坐标式及</w:t>
            </w:r>
            <w:r w:rsidRPr="00064793">
              <w:rPr>
                <w:rFonts w:ascii="Arial" w:hAnsi="Arial" w:cs="Arial"/>
                <w:sz w:val="24"/>
                <w:szCs w:val="24"/>
              </w:rPr>
              <w:t>EZ</w:t>
            </w: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轴共电机</w:t>
            </w:r>
            <w:proofErr w:type="gramEnd"/>
            <w:r w:rsidRPr="00064793">
              <w:rPr>
                <w:rFonts w:ascii="Arial" w:hAnsi="Arial" w:cs="Arial"/>
                <w:sz w:val="24"/>
                <w:szCs w:val="24"/>
              </w:rPr>
              <w:t>输出的</w:t>
            </w:r>
            <w:r w:rsidRPr="00064793">
              <w:rPr>
                <w:rFonts w:ascii="Arial" w:hAnsi="Arial" w:cs="Arial"/>
                <w:sz w:val="24"/>
                <w:szCs w:val="24"/>
              </w:rPr>
              <w:t>3D</w:t>
            </w:r>
            <w:r w:rsidRPr="00064793">
              <w:rPr>
                <w:rFonts w:ascii="Arial" w:hAnsi="Arial" w:cs="Arial"/>
                <w:sz w:val="24"/>
                <w:szCs w:val="24"/>
              </w:rPr>
              <w:t>打印机研究开发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陈灿杰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4793">
              <w:rPr>
                <w:rFonts w:ascii="Arial" w:hAnsi="Arial" w:cs="Arial"/>
                <w:sz w:val="24"/>
                <w:szCs w:val="24"/>
              </w:rPr>
              <w:t>iEco</w:t>
            </w:r>
            <w:proofErr w:type="spellEnd"/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辜偲</w:t>
            </w:r>
            <w:proofErr w:type="gramEnd"/>
            <w:r w:rsidRPr="00064793">
              <w:rPr>
                <w:rFonts w:ascii="Arial" w:hAnsi="Arial" w:cs="Arial"/>
                <w:sz w:val="24"/>
                <w:szCs w:val="24"/>
              </w:rPr>
              <w:t>扬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污水处理系统中除砂新工艺研究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张君亚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4793">
              <w:rPr>
                <w:rFonts w:ascii="Arial" w:hAnsi="Arial" w:cs="Arial"/>
                <w:sz w:val="24"/>
                <w:szCs w:val="24"/>
              </w:rPr>
              <w:t>lava_mouse</w:t>
            </w:r>
            <w:proofErr w:type="spellEnd"/>
            <w:r w:rsidRPr="00064793">
              <w:rPr>
                <w:rFonts w:ascii="Arial" w:hAnsi="Arial" w:cs="Arial"/>
                <w:sz w:val="24"/>
                <w:szCs w:val="24"/>
              </w:rPr>
              <w:t>熔岩鼠标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刘铭明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基于电流体动力学离子牵引微泵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柳俊城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手帕纸的再设计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刘煌睿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小袋卷纸（便携式卷纸）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张萌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会说话的垃圾桶</w:t>
            </w:r>
            <w:r w:rsidRPr="00064793">
              <w:rPr>
                <w:rFonts w:ascii="Arial" w:hAnsi="Arial" w:cs="Arial"/>
                <w:sz w:val="24"/>
                <w:szCs w:val="24"/>
              </w:rPr>
              <w:t>----</w:t>
            </w:r>
            <w:r w:rsidRPr="00064793">
              <w:rPr>
                <w:rFonts w:ascii="Arial" w:hAnsi="Arial" w:cs="Arial"/>
                <w:sz w:val="24"/>
                <w:szCs w:val="24"/>
              </w:rPr>
              <w:t>让垃圾分类标志不再是装饰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喻浪风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机械脱水桶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黎嘉豪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洁净指甲钳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李展程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电压测量无纸化实验平台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陈沛豪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“</w:t>
            </w:r>
            <w:r w:rsidRPr="00064793">
              <w:rPr>
                <w:rFonts w:ascii="Arial" w:hAnsi="Arial" w:cs="Arial"/>
                <w:sz w:val="24"/>
                <w:szCs w:val="24"/>
              </w:rPr>
              <w:t>随意放</w:t>
            </w:r>
            <w:r w:rsidRPr="00064793">
              <w:rPr>
                <w:rFonts w:ascii="Arial" w:hAnsi="Arial" w:cs="Arial"/>
                <w:sz w:val="24"/>
                <w:szCs w:val="24"/>
              </w:rPr>
              <w:t>”</w:t>
            </w: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撑衣杆</w:t>
            </w:r>
            <w:proofErr w:type="gramEnd"/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周俊翔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一种基于图像处理技术的智能硬件新媒体平台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吴观众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红外线剪刀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严义雄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粘土矿物</w:t>
            </w:r>
            <w:r w:rsidRPr="00064793">
              <w:rPr>
                <w:rFonts w:ascii="Arial" w:hAnsi="Arial" w:cs="Arial"/>
                <w:sz w:val="24"/>
                <w:szCs w:val="24"/>
              </w:rPr>
              <w:t>/</w:t>
            </w: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污泥基碳材料</w:t>
            </w:r>
            <w:proofErr w:type="gramEnd"/>
            <w:r w:rsidRPr="00064793">
              <w:rPr>
                <w:rFonts w:ascii="Arial" w:hAnsi="Arial" w:cs="Arial"/>
                <w:sz w:val="24"/>
                <w:szCs w:val="24"/>
              </w:rPr>
              <w:t>小花盆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陈梅青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自助电子废物</w:t>
            </w: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收集机</w:t>
            </w:r>
            <w:proofErr w:type="gramEnd"/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吴逸生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助老助残机器人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廖智华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海空两用无人机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陈伯扦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冰箱与热水器的结合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罗子仁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具有交错翅片</w:t>
            </w: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及孔</w:t>
            </w:r>
            <w:r w:rsidRPr="00064793">
              <w:rPr>
                <w:rFonts w:ascii="Arial" w:hAnsi="Arial" w:cs="Arial"/>
                <w:sz w:val="24"/>
                <w:szCs w:val="24"/>
              </w:rPr>
              <w:t>—</w:t>
            </w:r>
            <w:r w:rsidRPr="00064793">
              <w:rPr>
                <w:rFonts w:ascii="Arial" w:hAnsi="Arial" w:cs="Arial"/>
                <w:sz w:val="24"/>
                <w:szCs w:val="24"/>
              </w:rPr>
              <w:t>槽结构</w:t>
            </w:r>
            <w:proofErr w:type="gramEnd"/>
            <w:r w:rsidRPr="00064793">
              <w:rPr>
                <w:rFonts w:ascii="Arial" w:hAnsi="Arial" w:cs="Arial"/>
                <w:sz w:val="24"/>
                <w:szCs w:val="24"/>
              </w:rPr>
              <w:t>的超薄均热板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林浪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基于太阳能跟踪器的一种新型户外遮阳伞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李兆鑫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洗衣机与厕所的关系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毕颖智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lastRenderedPageBreak/>
              <w:t>可折叠的助力搬运快递箱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陈镇枫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基于电力线载波通信的智能家居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黎应豪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入围</w:t>
            </w:r>
            <w:proofErr w:type="gramStart"/>
            <w:r w:rsidRPr="00064793">
              <w:rPr>
                <w:rFonts w:cs="Arial" w:hint="eastAsia"/>
                <w:sz w:val="24"/>
                <w:szCs w:val="24"/>
              </w:rPr>
              <w:t>校决赛</w:t>
            </w:r>
            <w:proofErr w:type="gramEnd"/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便携式丁字尺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梁毅</w:t>
            </w: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利用剩余污泥制备储能材料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冯伟明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压力发电路面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陈建敏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低碳行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叶潇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空气</w:t>
            </w: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压干伞收纳</w:t>
            </w:r>
            <w:proofErr w:type="gramEnd"/>
            <w:r w:rsidRPr="00064793">
              <w:rPr>
                <w:rFonts w:ascii="Arial" w:hAnsi="Arial" w:cs="Arial"/>
                <w:sz w:val="24"/>
                <w:szCs w:val="24"/>
              </w:rPr>
              <w:t>筒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黄国威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手机外壳型充电宝</w:t>
            </w:r>
            <w:r w:rsidRPr="00064793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罗子键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Hands</w:t>
            </w:r>
            <w:r w:rsidRPr="00064793">
              <w:rPr>
                <w:rFonts w:ascii="Arial" w:hAnsi="Arial" w:cs="Arial"/>
                <w:sz w:val="24"/>
                <w:szCs w:val="24"/>
              </w:rPr>
              <w:t>－</w:t>
            </w:r>
            <w:r w:rsidRPr="00064793">
              <w:rPr>
                <w:rFonts w:ascii="Arial" w:hAnsi="Arial" w:cs="Arial"/>
                <w:sz w:val="24"/>
                <w:szCs w:val="24"/>
              </w:rPr>
              <w:t>Free</w:t>
            </w:r>
            <w:r w:rsidRPr="00064793">
              <w:rPr>
                <w:rFonts w:ascii="Arial" w:hAnsi="Arial" w:cs="Arial"/>
                <w:sz w:val="24"/>
                <w:szCs w:val="24"/>
              </w:rPr>
              <w:t>创意夹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李韦龙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车间</w:t>
            </w:r>
            <w:proofErr w:type="spellStart"/>
            <w:r w:rsidRPr="00064793">
              <w:rPr>
                <w:rFonts w:ascii="Arial" w:hAnsi="Arial" w:cs="Arial"/>
                <w:sz w:val="24"/>
                <w:szCs w:val="24"/>
              </w:rPr>
              <w:t>vr</w:t>
            </w:r>
            <w:proofErr w:type="spellEnd"/>
            <w:r w:rsidRPr="00064793">
              <w:rPr>
                <w:rFonts w:ascii="Arial" w:hAnsi="Arial" w:cs="Arial"/>
                <w:sz w:val="24"/>
                <w:szCs w:val="24"/>
              </w:rPr>
              <w:t>中控智能眼镜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严义雄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室内电器安全节能指示灯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黄梓燕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折叠式宿舍简易模块衣架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汤传刚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可伸缩订书机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刘清彬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基于节能与安全餐饮加热用具设计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万辉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大型海藻热解制油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马福</w:t>
            </w: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发动机耗散热能再利用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邓华华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快递自己找地方放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陈康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一种新型改性生物质吸附剂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王敬平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电化学法回收水相中的对苯二</w:t>
            </w: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酚</w:t>
            </w:r>
            <w:proofErr w:type="gramEnd"/>
            <w:r w:rsidRPr="00064793">
              <w:rPr>
                <w:rFonts w:ascii="Arial" w:hAnsi="Arial" w:cs="Arial"/>
                <w:sz w:val="24"/>
                <w:szCs w:val="24"/>
              </w:rPr>
              <w:t>用于制备生物电容器阳极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王冠</w:t>
            </w: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压力传感型自动垃圾桶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梁怡富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一次性可降解塑料筷子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邓郁蓉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064793" w:rsidRPr="00223287" w:rsidTr="00EB4A87">
        <w:tc>
          <w:tcPr>
            <w:tcW w:w="5523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快速</w:t>
            </w:r>
            <w:proofErr w:type="gramStart"/>
            <w:r w:rsidRPr="00064793">
              <w:rPr>
                <w:rFonts w:ascii="Arial" w:hAnsi="Arial" w:cs="Arial"/>
                <w:sz w:val="24"/>
                <w:szCs w:val="24"/>
              </w:rPr>
              <w:t>抽压式加墨</w:t>
            </w:r>
            <w:proofErr w:type="gramEnd"/>
            <w:r w:rsidRPr="00064793">
              <w:rPr>
                <w:rFonts w:ascii="Arial" w:hAnsi="Arial" w:cs="Arial"/>
                <w:sz w:val="24"/>
                <w:szCs w:val="24"/>
              </w:rPr>
              <w:t>中性笔</w:t>
            </w:r>
          </w:p>
        </w:tc>
        <w:tc>
          <w:tcPr>
            <w:tcW w:w="1984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793">
              <w:rPr>
                <w:rFonts w:ascii="Arial" w:hAnsi="Arial" w:cs="Arial"/>
                <w:sz w:val="24"/>
                <w:szCs w:val="24"/>
              </w:rPr>
              <w:t>胡建宏</w:t>
            </w:r>
          </w:p>
        </w:tc>
        <w:tc>
          <w:tcPr>
            <w:tcW w:w="2127" w:type="dxa"/>
            <w:vAlign w:val="center"/>
          </w:tcPr>
          <w:p w:rsidR="00064793" w:rsidRPr="00064793" w:rsidRDefault="00064793" w:rsidP="00064793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64793">
              <w:rPr>
                <w:rFonts w:cs="Arial" w:hint="eastAsia"/>
                <w:sz w:val="24"/>
                <w:szCs w:val="24"/>
              </w:rPr>
              <w:t>优秀奖</w:t>
            </w:r>
          </w:p>
        </w:tc>
      </w:tr>
      <w:tr w:rsidR="00CE68C5" w:rsidRPr="00223287" w:rsidTr="00EB4A87">
        <w:tc>
          <w:tcPr>
            <w:tcW w:w="5523" w:type="dxa"/>
            <w:vAlign w:val="center"/>
          </w:tcPr>
          <w:p w:rsidR="00CE68C5" w:rsidRPr="00064793" w:rsidRDefault="00CE68C5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8C5">
              <w:rPr>
                <w:rFonts w:ascii="Arial" w:hAnsi="Arial" w:cs="Arial" w:hint="eastAsia"/>
                <w:sz w:val="24"/>
                <w:szCs w:val="24"/>
              </w:rPr>
              <w:t>自助电子废物</w:t>
            </w:r>
            <w:proofErr w:type="gramStart"/>
            <w:r w:rsidRPr="00CE68C5">
              <w:rPr>
                <w:rFonts w:ascii="Arial" w:hAnsi="Arial" w:cs="Arial" w:hint="eastAsia"/>
                <w:sz w:val="24"/>
                <w:szCs w:val="24"/>
              </w:rPr>
              <w:t>收集机</w:t>
            </w:r>
            <w:proofErr w:type="gramEnd"/>
          </w:p>
        </w:tc>
        <w:tc>
          <w:tcPr>
            <w:tcW w:w="1984" w:type="dxa"/>
            <w:vAlign w:val="center"/>
          </w:tcPr>
          <w:p w:rsidR="00CE68C5" w:rsidRPr="00064793" w:rsidRDefault="00CE68C5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68C5">
              <w:rPr>
                <w:rFonts w:ascii="Arial" w:hAnsi="Arial" w:cs="Arial" w:hint="eastAsia"/>
                <w:sz w:val="24"/>
                <w:szCs w:val="24"/>
              </w:rPr>
              <w:t>吴逸生</w:t>
            </w:r>
            <w:proofErr w:type="gramEnd"/>
          </w:p>
        </w:tc>
        <w:tc>
          <w:tcPr>
            <w:tcW w:w="2127" w:type="dxa"/>
            <w:vAlign w:val="center"/>
          </w:tcPr>
          <w:p w:rsidR="00CE68C5" w:rsidRPr="00064793" w:rsidRDefault="00CE68C5" w:rsidP="000647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最佳</w:t>
            </w:r>
            <w:proofErr w:type="gramStart"/>
            <w:r>
              <w:rPr>
                <w:rFonts w:cs="Arial" w:hint="eastAsia"/>
                <w:sz w:val="24"/>
                <w:szCs w:val="24"/>
              </w:rPr>
              <w:t>人气奖</w:t>
            </w:r>
            <w:proofErr w:type="gramEnd"/>
          </w:p>
        </w:tc>
      </w:tr>
      <w:tr w:rsidR="00CE68C5" w:rsidRPr="00223287" w:rsidTr="00EB4A87">
        <w:tc>
          <w:tcPr>
            <w:tcW w:w="5523" w:type="dxa"/>
            <w:vAlign w:val="center"/>
          </w:tcPr>
          <w:p w:rsidR="00CE68C5" w:rsidRPr="00064793" w:rsidRDefault="00CE68C5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8C5">
              <w:rPr>
                <w:rFonts w:ascii="Arial" w:hAnsi="Arial" w:cs="Arial" w:hint="eastAsia"/>
                <w:sz w:val="24"/>
                <w:szCs w:val="24"/>
              </w:rPr>
              <w:t>车间</w:t>
            </w:r>
            <w:proofErr w:type="spellStart"/>
            <w:r w:rsidRPr="00CE68C5">
              <w:rPr>
                <w:rFonts w:ascii="Arial" w:hAnsi="Arial" w:cs="Arial" w:hint="eastAsia"/>
                <w:sz w:val="24"/>
                <w:szCs w:val="24"/>
              </w:rPr>
              <w:t>vr</w:t>
            </w:r>
            <w:proofErr w:type="spellEnd"/>
            <w:r w:rsidRPr="00CE68C5">
              <w:rPr>
                <w:rFonts w:ascii="Arial" w:hAnsi="Arial" w:cs="Arial" w:hint="eastAsia"/>
                <w:sz w:val="24"/>
                <w:szCs w:val="24"/>
              </w:rPr>
              <w:t>中控智能眼镜</w:t>
            </w:r>
          </w:p>
        </w:tc>
        <w:tc>
          <w:tcPr>
            <w:tcW w:w="1984" w:type="dxa"/>
            <w:vAlign w:val="center"/>
          </w:tcPr>
          <w:p w:rsidR="00CE68C5" w:rsidRPr="00064793" w:rsidRDefault="00CE68C5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8C5">
              <w:rPr>
                <w:rFonts w:ascii="Arial" w:hAnsi="Arial" w:cs="Arial" w:hint="eastAsia"/>
                <w:sz w:val="24"/>
                <w:szCs w:val="24"/>
              </w:rPr>
              <w:t>严义雄</w:t>
            </w:r>
          </w:p>
        </w:tc>
        <w:tc>
          <w:tcPr>
            <w:tcW w:w="2127" w:type="dxa"/>
            <w:vAlign w:val="center"/>
          </w:tcPr>
          <w:p w:rsidR="00CE68C5" w:rsidRPr="00064793" w:rsidRDefault="00CE68C5" w:rsidP="000647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最佳</w:t>
            </w:r>
            <w:proofErr w:type="gramStart"/>
            <w:r>
              <w:rPr>
                <w:rFonts w:cs="Arial" w:hint="eastAsia"/>
                <w:sz w:val="24"/>
                <w:szCs w:val="24"/>
              </w:rPr>
              <w:t>人气奖</w:t>
            </w:r>
            <w:proofErr w:type="gramEnd"/>
          </w:p>
        </w:tc>
      </w:tr>
      <w:tr w:rsidR="00CE68C5" w:rsidRPr="00223287" w:rsidTr="00EB4A87">
        <w:tc>
          <w:tcPr>
            <w:tcW w:w="5523" w:type="dxa"/>
            <w:vAlign w:val="center"/>
          </w:tcPr>
          <w:p w:rsidR="00CE68C5" w:rsidRPr="00064793" w:rsidRDefault="00CE68C5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8C5">
              <w:rPr>
                <w:rFonts w:ascii="Arial" w:hAnsi="Arial" w:cs="Arial" w:hint="eastAsia"/>
                <w:sz w:val="24"/>
                <w:szCs w:val="24"/>
              </w:rPr>
              <w:t>压力发电路面</w:t>
            </w:r>
          </w:p>
        </w:tc>
        <w:tc>
          <w:tcPr>
            <w:tcW w:w="1984" w:type="dxa"/>
            <w:vAlign w:val="center"/>
          </w:tcPr>
          <w:p w:rsidR="00CE68C5" w:rsidRPr="00064793" w:rsidRDefault="00CE68C5" w:rsidP="0006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8C5">
              <w:rPr>
                <w:rFonts w:ascii="Arial" w:hAnsi="Arial" w:cs="Arial" w:hint="eastAsia"/>
                <w:sz w:val="24"/>
                <w:szCs w:val="24"/>
              </w:rPr>
              <w:t>陈建敏</w:t>
            </w:r>
          </w:p>
        </w:tc>
        <w:tc>
          <w:tcPr>
            <w:tcW w:w="2127" w:type="dxa"/>
            <w:vAlign w:val="center"/>
          </w:tcPr>
          <w:p w:rsidR="00CE68C5" w:rsidRPr="00064793" w:rsidRDefault="00CE68C5" w:rsidP="0006479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最佳</w:t>
            </w:r>
            <w:proofErr w:type="gramStart"/>
            <w:r>
              <w:rPr>
                <w:rFonts w:cs="Arial" w:hint="eastAsia"/>
                <w:sz w:val="24"/>
                <w:szCs w:val="24"/>
              </w:rPr>
              <w:t>人气奖</w:t>
            </w:r>
            <w:proofErr w:type="gramEnd"/>
          </w:p>
        </w:tc>
      </w:tr>
    </w:tbl>
    <w:p w:rsidR="001B1BB7" w:rsidRPr="001B1BB7" w:rsidRDefault="001B1BB7" w:rsidP="001B1BB7">
      <w:pPr>
        <w:ind w:leftChars="-337" w:left="-708" w:firstLineChars="200" w:firstLine="480"/>
      </w:pP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LINK Excel.Sheet.8 "C:\\Users\\HuangQW\\Desktop\\2016</w:instrText>
      </w:r>
      <w:r>
        <w:rPr>
          <w:sz w:val="24"/>
          <w:szCs w:val="28"/>
        </w:rPr>
        <w:instrText>创意大赛</w:instrText>
      </w:r>
      <w:r>
        <w:rPr>
          <w:sz w:val="24"/>
          <w:szCs w:val="28"/>
        </w:rPr>
        <w:instrText xml:space="preserve">\\07 </w:instrText>
      </w:r>
      <w:r>
        <w:rPr>
          <w:sz w:val="24"/>
          <w:szCs w:val="28"/>
        </w:rPr>
        <w:instrText>初赛</w:instrText>
      </w:r>
      <w:r>
        <w:rPr>
          <w:sz w:val="24"/>
          <w:szCs w:val="28"/>
        </w:rPr>
        <w:instrText>\\3</w:instrText>
      </w:r>
      <w:r>
        <w:rPr>
          <w:sz w:val="24"/>
          <w:szCs w:val="28"/>
        </w:rPr>
        <w:instrText>、评选结果</w:instrText>
      </w:r>
      <w:r>
        <w:rPr>
          <w:sz w:val="24"/>
          <w:szCs w:val="28"/>
        </w:rPr>
        <w:instrText>\\3</w:instrText>
      </w:r>
      <w:r>
        <w:rPr>
          <w:sz w:val="24"/>
          <w:szCs w:val="28"/>
        </w:rPr>
        <w:instrText>、综合结果</w:instrText>
      </w:r>
      <w:r>
        <w:rPr>
          <w:sz w:val="24"/>
          <w:szCs w:val="28"/>
        </w:rPr>
        <w:instrText>\\</w:instrText>
      </w:r>
      <w:r>
        <w:rPr>
          <w:sz w:val="24"/>
          <w:szCs w:val="28"/>
        </w:rPr>
        <w:instrText>初赛结果</w:instrText>
      </w:r>
      <w:r>
        <w:rPr>
          <w:sz w:val="24"/>
          <w:szCs w:val="28"/>
        </w:rPr>
        <w:instrText>-</w:instrText>
      </w:r>
      <w:r>
        <w:rPr>
          <w:sz w:val="24"/>
          <w:szCs w:val="28"/>
        </w:rPr>
        <w:instrText>东华大学（综合）</w:instrText>
      </w:r>
      <w:r>
        <w:rPr>
          <w:sz w:val="24"/>
          <w:szCs w:val="28"/>
        </w:rPr>
        <w:instrText xml:space="preserve">.xls" "Sheet1!R1C1:R62C3" \a \f 5 \h  \* MERGEFORMAT </w:instrText>
      </w:r>
      <w:r>
        <w:rPr>
          <w:sz w:val="24"/>
          <w:szCs w:val="28"/>
        </w:rPr>
        <w:fldChar w:fldCharType="end"/>
      </w:r>
    </w:p>
    <w:p w:rsidR="003027F4" w:rsidRDefault="00223287" w:rsidP="00223287">
      <w:pPr>
        <w:ind w:leftChars="-337" w:left="-708" w:firstLineChars="200" w:firstLine="480"/>
        <w:rPr>
          <w:sz w:val="24"/>
          <w:szCs w:val="28"/>
        </w:rPr>
      </w:pPr>
      <w:r>
        <w:rPr>
          <w:sz w:val="24"/>
          <w:szCs w:val="28"/>
        </w:rPr>
        <w:t>进入</w:t>
      </w:r>
      <w:proofErr w:type="gramStart"/>
      <w:r>
        <w:rPr>
          <w:sz w:val="24"/>
          <w:szCs w:val="28"/>
        </w:rPr>
        <w:t>校决赛</w:t>
      </w:r>
      <w:proofErr w:type="gramEnd"/>
      <w:r>
        <w:rPr>
          <w:sz w:val="24"/>
          <w:szCs w:val="28"/>
        </w:rPr>
        <w:t>的参赛者需参加</w:t>
      </w:r>
      <w:proofErr w:type="gramStart"/>
      <w:r>
        <w:rPr>
          <w:sz w:val="24"/>
          <w:szCs w:val="28"/>
        </w:rPr>
        <w:t>校决赛</w:t>
      </w:r>
      <w:proofErr w:type="gramEnd"/>
      <w:r>
        <w:rPr>
          <w:sz w:val="24"/>
          <w:szCs w:val="28"/>
        </w:rPr>
        <w:t>展示答辩决出</w:t>
      </w:r>
      <w:proofErr w:type="gramStart"/>
      <w:r>
        <w:rPr>
          <w:sz w:val="24"/>
          <w:szCs w:val="28"/>
        </w:rPr>
        <w:t>校决赛</w:t>
      </w:r>
      <w:proofErr w:type="gramEnd"/>
      <w:r>
        <w:rPr>
          <w:sz w:val="24"/>
          <w:szCs w:val="28"/>
        </w:rPr>
        <w:t>最终名次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优秀奖作品</w:t>
      </w:r>
      <w:r w:rsidR="00CE68C5">
        <w:rPr>
          <w:sz w:val="24"/>
          <w:szCs w:val="28"/>
        </w:rPr>
        <w:t>与最佳</w:t>
      </w:r>
      <w:proofErr w:type="gramStart"/>
      <w:r w:rsidR="00CE68C5">
        <w:rPr>
          <w:sz w:val="24"/>
          <w:szCs w:val="28"/>
        </w:rPr>
        <w:t>人气奖</w:t>
      </w:r>
      <w:proofErr w:type="gramEnd"/>
      <w:r>
        <w:rPr>
          <w:sz w:val="24"/>
          <w:szCs w:val="28"/>
        </w:rPr>
        <w:t>不参加</w:t>
      </w:r>
      <w:proofErr w:type="gramStart"/>
      <w:r>
        <w:rPr>
          <w:sz w:val="24"/>
          <w:szCs w:val="28"/>
        </w:rPr>
        <w:t>校决赛</w:t>
      </w:r>
      <w:proofErr w:type="gramEnd"/>
      <w:r>
        <w:rPr>
          <w:sz w:val="24"/>
          <w:szCs w:val="28"/>
        </w:rPr>
        <w:t>答辩</w:t>
      </w:r>
      <w:r>
        <w:rPr>
          <w:rFonts w:hint="eastAsia"/>
          <w:sz w:val="24"/>
          <w:szCs w:val="28"/>
        </w:rPr>
        <w:t>。</w:t>
      </w:r>
    </w:p>
    <w:p w:rsidR="00C41268" w:rsidRPr="00C41268" w:rsidRDefault="00C41268" w:rsidP="00223287">
      <w:pPr>
        <w:ind w:leftChars="-337" w:left="-708" w:firstLineChars="200" w:firstLine="482"/>
        <w:rPr>
          <w:rFonts w:hint="eastAsia"/>
          <w:b/>
          <w:sz w:val="24"/>
          <w:szCs w:val="28"/>
        </w:rPr>
      </w:pPr>
      <w:r w:rsidRPr="00C41268">
        <w:rPr>
          <w:b/>
          <w:sz w:val="24"/>
          <w:szCs w:val="28"/>
        </w:rPr>
        <w:t>华南理工大学</w:t>
      </w:r>
      <w:proofErr w:type="gramStart"/>
      <w:r w:rsidRPr="00C41268">
        <w:rPr>
          <w:b/>
          <w:sz w:val="24"/>
          <w:szCs w:val="28"/>
        </w:rPr>
        <w:t>校决赛</w:t>
      </w:r>
      <w:proofErr w:type="gramEnd"/>
      <w:r w:rsidRPr="00C41268">
        <w:rPr>
          <w:b/>
          <w:sz w:val="24"/>
          <w:szCs w:val="28"/>
        </w:rPr>
        <w:t>时间</w:t>
      </w:r>
      <w:r w:rsidRPr="00C41268">
        <w:rPr>
          <w:rFonts w:hint="eastAsia"/>
          <w:b/>
          <w:sz w:val="24"/>
          <w:szCs w:val="28"/>
        </w:rPr>
        <w:t>：</w:t>
      </w:r>
      <w:r w:rsidRPr="00C41268">
        <w:rPr>
          <w:rFonts w:hint="eastAsia"/>
          <w:b/>
          <w:sz w:val="24"/>
          <w:szCs w:val="28"/>
        </w:rPr>
        <w:t>5</w:t>
      </w:r>
      <w:r w:rsidRPr="00C41268">
        <w:rPr>
          <w:rFonts w:hint="eastAsia"/>
          <w:b/>
          <w:sz w:val="24"/>
          <w:szCs w:val="28"/>
        </w:rPr>
        <w:t>月</w:t>
      </w:r>
      <w:r w:rsidRPr="00C41268">
        <w:rPr>
          <w:rFonts w:hint="eastAsia"/>
          <w:b/>
          <w:sz w:val="24"/>
          <w:szCs w:val="28"/>
        </w:rPr>
        <w:t>27</w:t>
      </w:r>
      <w:r w:rsidRPr="00C41268">
        <w:rPr>
          <w:rFonts w:hint="eastAsia"/>
          <w:b/>
          <w:sz w:val="24"/>
          <w:szCs w:val="28"/>
        </w:rPr>
        <w:t>日全天，</w:t>
      </w:r>
      <w:r w:rsidRPr="00C41268">
        <w:rPr>
          <w:b/>
          <w:sz w:val="24"/>
          <w:szCs w:val="28"/>
        </w:rPr>
        <w:t>具体安排见校内通知</w:t>
      </w:r>
      <w:r>
        <w:rPr>
          <w:rFonts w:hint="eastAsia"/>
          <w:b/>
          <w:sz w:val="24"/>
          <w:szCs w:val="28"/>
        </w:rPr>
        <w:t>。</w:t>
      </w:r>
    </w:p>
    <w:p w:rsidR="003027F4" w:rsidRPr="00C41268" w:rsidRDefault="003027F4" w:rsidP="00223287">
      <w:pPr>
        <w:rPr>
          <w:rFonts w:hint="eastAsia"/>
          <w:sz w:val="24"/>
          <w:szCs w:val="28"/>
        </w:rPr>
      </w:pPr>
    </w:p>
    <w:p w:rsidR="003027F4" w:rsidRDefault="003027F4" w:rsidP="003027F4">
      <w:pPr>
        <w:ind w:leftChars="-337" w:left="-708" w:firstLineChars="200" w:firstLine="480"/>
        <w:rPr>
          <w:sz w:val="24"/>
          <w:szCs w:val="28"/>
        </w:rPr>
      </w:pPr>
    </w:p>
    <w:p w:rsidR="003027F4" w:rsidRPr="003027F4" w:rsidRDefault="003027F4" w:rsidP="003027F4">
      <w:pPr>
        <w:ind w:leftChars="-337" w:left="-708" w:firstLineChars="200" w:firstLine="480"/>
        <w:rPr>
          <w:sz w:val="24"/>
          <w:szCs w:val="28"/>
        </w:rPr>
      </w:pPr>
    </w:p>
    <w:p w:rsidR="00F525AC" w:rsidRPr="003027F4" w:rsidRDefault="00F525AC" w:rsidP="00F525AC">
      <w:pPr>
        <w:jc w:val="right"/>
        <w:rPr>
          <w:sz w:val="24"/>
          <w:szCs w:val="28"/>
        </w:rPr>
      </w:pPr>
      <w:bookmarkStart w:id="0" w:name="_GoBack"/>
      <w:bookmarkEnd w:id="0"/>
      <w:r w:rsidRPr="003027F4">
        <w:rPr>
          <w:sz w:val="24"/>
          <w:szCs w:val="28"/>
        </w:rPr>
        <w:t>溢达全国创意大赛组委会</w:t>
      </w:r>
    </w:p>
    <w:p w:rsidR="00F525AC" w:rsidRPr="003027F4" w:rsidRDefault="00F525AC" w:rsidP="00F525AC">
      <w:pPr>
        <w:jc w:val="right"/>
        <w:rPr>
          <w:sz w:val="24"/>
          <w:szCs w:val="28"/>
        </w:rPr>
      </w:pPr>
      <w:r w:rsidRPr="003027F4">
        <w:rPr>
          <w:rFonts w:hint="eastAsia"/>
          <w:sz w:val="24"/>
          <w:szCs w:val="28"/>
        </w:rPr>
        <w:t>2016</w:t>
      </w:r>
      <w:r w:rsidRPr="003027F4">
        <w:rPr>
          <w:rFonts w:hint="eastAsia"/>
          <w:sz w:val="24"/>
          <w:szCs w:val="28"/>
        </w:rPr>
        <w:t>年</w:t>
      </w:r>
      <w:r w:rsidR="00223287">
        <w:rPr>
          <w:rFonts w:hint="eastAsia"/>
          <w:sz w:val="24"/>
          <w:szCs w:val="28"/>
        </w:rPr>
        <w:t>5</w:t>
      </w:r>
      <w:r w:rsidRPr="003027F4">
        <w:rPr>
          <w:rFonts w:hint="eastAsia"/>
          <w:sz w:val="24"/>
          <w:szCs w:val="28"/>
        </w:rPr>
        <w:t>月</w:t>
      </w:r>
      <w:r w:rsidR="00223287">
        <w:rPr>
          <w:rFonts w:hint="eastAsia"/>
          <w:sz w:val="24"/>
          <w:szCs w:val="28"/>
        </w:rPr>
        <w:t>17</w:t>
      </w:r>
      <w:r w:rsidRPr="003027F4">
        <w:rPr>
          <w:rFonts w:hint="eastAsia"/>
          <w:sz w:val="24"/>
          <w:szCs w:val="28"/>
        </w:rPr>
        <w:t>日</w:t>
      </w:r>
    </w:p>
    <w:sectPr w:rsidR="00F525AC" w:rsidRPr="003027F4" w:rsidSect="007A364F">
      <w:footerReference w:type="default" r:id="rId6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80" w:rsidRDefault="00E02380" w:rsidP="009C2FEF">
      <w:r>
        <w:separator/>
      </w:r>
    </w:p>
  </w:endnote>
  <w:endnote w:type="continuationSeparator" w:id="0">
    <w:p w:rsidR="00E02380" w:rsidRDefault="00E02380" w:rsidP="009C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EF" w:rsidRDefault="009C2FEF" w:rsidP="009C2FEF">
    <w:pPr>
      <w:pStyle w:val="a5"/>
      <w:jc w:val="right"/>
    </w:pPr>
    <w:r>
      <w:rPr>
        <w:noProof/>
      </w:rPr>
      <w:drawing>
        <wp:inline distT="0" distB="0" distL="0" distR="0" wp14:anchorId="4A5BC8E2" wp14:editId="3E3673F2">
          <wp:extent cx="398823" cy="28575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380" cy="28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80" w:rsidRDefault="00E02380" w:rsidP="009C2FEF">
      <w:r>
        <w:separator/>
      </w:r>
    </w:p>
  </w:footnote>
  <w:footnote w:type="continuationSeparator" w:id="0">
    <w:p w:rsidR="00E02380" w:rsidRDefault="00E02380" w:rsidP="009C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E6"/>
    <w:rsid w:val="0001050D"/>
    <w:rsid w:val="00064793"/>
    <w:rsid w:val="001671C5"/>
    <w:rsid w:val="001B1BB7"/>
    <w:rsid w:val="00223287"/>
    <w:rsid w:val="002D7FAB"/>
    <w:rsid w:val="003027F4"/>
    <w:rsid w:val="003E57F6"/>
    <w:rsid w:val="00475EF7"/>
    <w:rsid w:val="00480E2E"/>
    <w:rsid w:val="00572DEB"/>
    <w:rsid w:val="00581D83"/>
    <w:rsid w:val="005A39A5"/>
    <w:rsid w:val="006972E6"/>
    <w:rsid w:val="006A7B56"/>
    <w:rsid w:val="007A364F"/>
    <w:rsid w:val="007D4B2C"/>
    <w:rsid w:val="00843E1B"/>
    <w:rsid w:val="0086589C"/>
    <w:rsid w:val="0091455C"/>
    <w:rsid w:val="00967ABE"/>
    <w:rsid w:val="009C2FEF"/>
    <w:rsid w:val="00B15316"/>
    <w:rsid w:val="00C41268"/>
    <w:rsid w:val="00C46445"/>
    <w:rsid w:val="00CE68C5"/>
    <w:rsid w:val="00DD171B"/>
    <w:rsid w:val="00DD5EAA"/>
    <w:rsid w:val="00E02380"/>
    <w:rsid w:val="00E03370"/>
    <w:rsid w:val="00F525AC"/>
    <w:rsid w:val="00F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BDBCE-D75C-46D8-BCBA-887D512F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C2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2F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2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2FEF"/>
    <w:rPr>
      <w:sz w:val="18"/>
      <w:szCs w:val="18"/>
    </w:rPr>
  </w:style>
  <w:style w:type="character" w:styleId="a6">
    <w:name w:val="Hyperlink"/>
    <w:basedOn w:val="a0"/>
    <w:uiPriority w:val="99"/>
    <w:unhideWhenUsed/>
    <w:rsid w:val="009C2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Qi Wang /GET/HR</dc:creator>
  <cp:keywords/>
  <dc:description/>
  <cp:lastModifiedBy>Huang, Qi Wang /GET/HR</cp:lastModifiedBy>
  <cp:revision>18</cp:revision>
  <dcterms:created xsi:type="dcterms:W3CDTF">2016-04-08T06:18:00Z</dcterms:created>
  <dcterms:modified xsi:type="dcterms:W3CDTF">2016-05-18T03:25:00Z</dcterms:modified>
</cp:coreProperties>
</file>