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广州国际校区一卡通优惠抵扣使用规则说明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一、使用方式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（一）企业微信号微信校园虚拟卡</w:t>
      </w:r>
    </w:p>
    <w:p>
      <w:pPr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1.</w:t>
      </w:r>
      <w:r>
        <w:rPr>
          <w:rFonts w:hint="eastAsia" w:ascii="仿宋" w:hAnsi="仿宋" w:eastAsia="仿宋"/>
          <w:b/>
          <w:sz w:val="32"/>
          <w:szCs w:val="32"/>
        </w:rPr>
        <w:t xml:space="preserve"> 使用</w:t>
      </w:r>
      <w:r>
        <w:rPr>
          <w:rFonts w:ascii="仿宋" w:hAnsi="仿宋" w:eastAsia="仿宋"/>
          <w:b/>
          <w:sz w:val="32"/>
          <w:szCs w:val="32"/>
        </w:rPr>
        <w:t>流程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第一步：点击华南理工大学企业微信号。第二步：进入企业微信找到校园一卡通图标点击进入。第三步：进入首页找到校园卡二维码图标点击进入。第四步</w:t>
      </w:r>
      <w:r>
        <w:rPr>
          <w:rFonts w:ascii="仿宋" w:hAnsi="仿宋" w:eastAsia="仿宋"/>
          <w:bCs/>
          <w:sz w:val="32"/>
          <w:szCs w:val="32"/>
        </w:rPr>
        <w:t>：</w:t>
      </w:r>
      <w:r>
        <w:rPr>
          <w:rFonts w:hint="eastAsia" w:ascii="仿宋" w:hAnsi="仿宋" w:eastAsia="仿宋"/>
          <w:bCs/>
          <w:sz w:val="32"/>
          <w:szCs w:val="32"/>
        </w:rPr>
        <w:t>使用付款码界面进行POS机扫码付款</w:t>
      </w:r>
    </w:p>
    <w:p>
      <w:pPr>
        <w:tabs>
          <w:tab w:val="left" w:pos="312"/>
        </w:tabs>
        <w:rPr>
          <w:rFonts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drawing>
          <wp:inline distT="0" distB="0" distL="114300" distR="114300">
            <wp:extent cx="1169035" cy="2226945"/>
            <wp:effectExtent l="0" t="0" r="12065" b="1905"/>
            <wp:docPr id="1" name="图片 1" descr="16008434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084348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drawing>
          <wp:inline distT="0" distB="0" distL="114300" distR="114300">
            <wp:extent cx="1151255" cy="2263140"/>
            <wp:effectExtent l="0" t="0" r="10795" b="3810"/>
            <wp:docPr id="2" name="图片 2" descr="16008436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084363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bCs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1151890" cy="2228215"/>
            <wp:effectExtent l="0" t="0" r="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222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</w:rPr>
        <w:drawing>
          <wp:inline distT="0" distB="0" distL="114300" distR="114300">
            <wp:extent cx="1151890" cy="2228215"/>
            <wp:effectExtent l="0" t="0" r="0" b="635"/>
            <wp:docPr id="4" name="图片 4" descr="16008438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0843862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 w:firstLineChars="300"/>
        <w:jc w:val="left"/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 xml:space="preserve">第一步               </w:t>
      </w:r>
      <w:r>
        <w:rPr>
          <w:rFonts w:ascii="仿宋" w:hAnsi="仿宋" w:eastAsia="仿宋"/>
          <w:b/>
          <w:bCs/>
          <w:szCs w:val="21"/>
        </w:rPr>
        <w:t>第二步</w:t>
      </w:r>
      <w:r>
        <w:rPr>
          <w:rFonts w:hint="eastAsia" w:ascii="仿宋" w:hAnsi="仿宋" w:eastAsia="仿宋"/>
          <w:b/>
          <w:bCs/>
          <w:szCs w:val="21"/>
        </w:rPr>
        <w:t xml:space="preserve">              </w:t>
      </w:r>
      <w:r>
        <w:rPr>
          <w:rFonts w:ascii="仿宋" w:hAnsi="仿宋" w:eastAsia="仿宋"/>
          <w:b/>
          <w:bCs/>
          <w:szCs w:val="21"/>
        </w:rPr>
        <w:t>第三步</w:t>
      </w:r>
      <w:r>
        <w:rPr>
          <w:rFonts w:hint="eastAsia" w:ascii="仿宋" w:hAnsi="仿宋" w:eastAsia="仿宋"/>
          <w:b/>
          <w:bCs/>
          <w:szCs w:val="21"/>
        </w:rPr>
        <w:t xml:space="preserve">               </w:t>
      </w:r>
      <w:r>
        <w:rPr>
          <w:rFonts w:ascii="仿宋" w:hAnsi="仿宋" w:eastAsia="仿宋"/>
          <w:b/>
          <w:bCs/>
          <w:szCs w:val="21"/>
        </w:rPr>
        <w:t>第四步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</w:p>
    <w:p>
      <w:pPr>
        <w:tabs>
          <w:tab w:val="left" w:pos="312"/>
        </w:tabs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账单</w:t>
      </w:r>
      <w:r>
        <w:rPr>
          <w:rFonts w:ascii="仿宋" w:hAnsi="仿宋" w:eastAsia="仿宋"/>
          <w:b/>
          <w:bCs/>
          <w:sz w:val="32"/>
          <w:szCs w:val="32"/>
        </w:rPr>
        <w:t>查询</w:t>
      </w:r>
    </w:p>
    <w:p>
      <w:pPr>
        <w:tabs>
          <w:tab w:val="left" w:pos="312"/>
        </w:tabs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微信校园主界面找到</w:t>
      </w:r>
      <w:r>
        <w:rPr>
          <w:rFonts w:ascii="仿宋" w:hAnsi="仿宋" w:eastAsia="仿宋"/>
          <w:bCs/>
          <w:sz w:val="32"/>
          <w:szCs w:val="32"/>
        </w:rPr>
        <w:t>“</w:t>
      </w:r>
      <w:r>
        <w:rPr>
          <w:rFonts w:hint="eastAsia" w:ascii="仿宋" w:hAnsi="仿宋" w:eastAsia="仿宋"/>
          <w:bCs/>
          <w:sz w:val="32"/>
          <w:szCs w:val="32"/>
        </w:rPr>
        <w:t>我</w:t>
      </w:r>
      <w:r>
        <w:rPr>
          <w:rFonts w:ascii="仿宋" w:hAnsi="仿宋" w:eastAsia="仿宋"/>
          <w:bCs/>
          <w:sz w:val="32"/>
          <w:szCs w:val="32"/>
        </w:rPr>
        <w:t>的账单”</w:t>
      </w:r>
      <w:r>
        <w:rPr>
          <w:rFonts w:hint="eastAsia" w:ascii="仿宋" w:hAnsi="仿宋" w:eastAsia="仿宋"/>
          <w:bCs/>
          <w:sz w:val="32"/>
          <w:szCs w:val="32"/>
        </w:rPr>
        <w:t>，点击查询账单列表如下图所示：</w:t>
      </w:r>
    </w:p>
    <w:p>
      <w:pPr>
        <w:tabs>
          <w:tab w:val="left" w:pos="312"/>
        </w:tabs>
        <w:ind w:firstLine="428" w:firstLineChars="134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我的账单进行消费抵扣查询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1002030" cy="1786890"/>
            <wp:effectExtent l="0" t="0" r="7620" b="381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786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897890" cy="1733550"/>
            <wp:effectExtent l="0" t="0" r="1651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（二）华南理工大学小程序微信校园虚拟卡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使用</w:t>
      </w:r>
      <w:r>
        <w:rPr>
          <w:rFonts w:ascii="仿宋" w:hAnsi="仿宋" w:eastAsia="仿宋"/>
          <w:b/>
          <w:sz w:val="32"/>
          <w:szCs w:val="32"/>
        </w:rPr>
        <w:t>流程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第一步</w:t>
      </w:r>
      <w:r>
        <w:rPr>
          <w:rFonts w:ascii="仿宋" w:hAnsi="仿宋" w:eastAsia="仿宋"/>
          <w:bCs/>
          <w:sz w:val="32"/>
          <w:szCs w:val="32"/>
        </w:rPr>
        <w:t>：</w:t>
      </w:r>
      <w:r>
        <w:rPr>
          <w:rFonts w:hint="eastAsia" w:ascii="仿宋" w:hAnsi="仿宋" w:eastAsia="仿宋"/>
          <w:bCs/>
          <w:sz w:val="32"/>
          <w:szCs w:val="32"/>
        </w:rPr>
        <w:t>点击小程序找到华工卡小程序。第二步</w:t>
      </w:r>
      <w:r>
        <w:rPr>
          <w:rFonts w:ascii="仿宋" w:hAnsi="仿宋" w:eastAsia="仿宋"/>
          <w:bCs/>
          <w:sz w:val="32"/>
          <w:szCs w:val="32"/>
        </w:rPr>
        <w:t>：</w:t>
      </w:r>
      <w:r>
        <w:rPr>
          <w:rFonts w:hint="eastAsia" w:ascii="仿宋" w:hAnsi="仿宋" w:eastAsia="仿宋"/>
          <w:bCs/>
          <w:sz w:val="32"/>
          <w:szCs w:val="32"/>
        </w:rPr>
        <w:t>进入华工卡小程序主界面，找到付款码。第三步</w:t>
      </w:r>
      <w:r>
        <w:rPr>
          <w:rFonts w:ascii="仿宋" w:hAnsi="仿宋" w:eastAsia="仿宋"/>
          <w:bCs/>
          <w:sz w:val="32"/>
          <w:szCs w:val="32"/>
        </w:rPr>
        <w:t>：</w:t>
      </w:r>
      <w:r>
        <w:rPr>
          <w:rFonts w:hint="eastAsia" w:ascii="仿宋" w:hAnsi="仿宋" w:eastAsia="仿宋"/>
          <w:bCs/>
          <w:sz w:val="32"/>
          <w:szCs w:val="32"/>
        </w:rPr>
        <w:t>付款码界面进行POS机扫码付款。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drawing>
          <wp:inline distT="0" distB="0" distL="114300" distR="114300">
            <wp:extent cx="1214120" cy="2324100"/>
            <wp:effectExtent l="0" t="0" r="5080" b="0"/>
            <wp:docPr id="5" name="图片 5" descr="[6~SSLGGKUFWPV(K[8(WK(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[6~SSLGGKUFWPV(K[8(WK(P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6923" cy="232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1323975" cy="2324735"/>
            <wp:effectExtent l="0" t="0" r="9525" b="184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324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</w:rPr>
        <w:drawing>
          <wp:inline distT="0" distB="0" distL="114300" distR="114300">
            <wp:extent cx="1280160" cy="2310130"/>
            <wp:effectExtent l="0" t="0" r="0" b="0"/>
            <wp:docPr id="7" name="图片 7" descr="16008438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00843862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9263" cy="23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65" w:firstLineChars="600"/>
        <w:jc w:val="left"/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 xml:space="preserve">第一步               </w:t>
      </w:r>
      <w:r>
        <w:rPr>
          <w:rFonts w:ascii="仿宋" w:hAnsi="仿宋" w:eastAsia="仿宋"/>
          <w:b/>
          <w:bCs/>
          <w:szCs w:val="21"/>
        </w:rPr>
        <w:t xml:space="preserve">  第二步</w:t>
      </w:r>
      <w:r>
        <w:rPr>
          <w:rFonts w:hint="eastAsia" w:ascii="仿宋" w:hAnsi="仿宋" w:eastAsia="仿宋"/>
          <w:b/>
          <w:bCs/>
          <w:szCs w:val="21"/>
        </w:rPr>
        <w:t xml:space="preserve">              </w:t>
      </w:r>
      <w:r>
        <w:rPr>
          <w:rFonts w:ascii="仿宋" w:hAnsi="仿宋" w:eastAsia="仿宋"/>
          <w:b/>
          <w:bCs/>
          <w:szCs w:val="21"/>
        </w:rPr>
        <w:t xml:space="preserve">    第三步</w:t>
      </w:r>
      <w:r>
        <w:rPr>
          <w:rFonts w:hint="eastAsia" w:ascii="仿宋" w:hAnsi="仿宋" w:eastAsia="仿宋"/>
          <w:b/>
          <w:bCs/>
          <w:szCs w:val="21"/>
        </w:rPr>
        <w:t xml:space="preserve">           </w:t>
      </w:r>
    </w:p>
    <w:p>
      <w:pPr>
        <w:ind w:firstLine="66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2.账单</w:t>
      </w:r>
      <w:r>
        <w:rPr>
          <w:rFonts w:ascii="仿宋" w:hAnsi="仿宋" w:eastAsia="仿宋"/>
          <w:b/>
          <w:bCs/>
          <w:sz w:val="32"/>
          <w:szCs w:val="32"/>
        </w:rPr>
        <w:t>查询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可进入小程序主页找到</w:t>
      </w:r>
      <w:r>
        <w:rPr>
          <w:rFonts w:ascii="仿宋" w:hAnsi="仿宋" w:eastAsia="仿宋"/>
          <w:bCs/>
          <w:sz w:val="32"/>
          <w:szCs w:val="32"/>
        </w:rPr>
        <w:t>“</w:t>
      </w:r>
      <w:r>
        <w:rPr>
          <w:rFonts w:hint="eastAsia" w:ascii="仿宋" w:hAnsi="仿宋" w:eastAsia="仿宋"/>
          <w:bCs/>
          <w:sz w:val="32"/>
          <w:szCs w:val="32"/>
        </w:rPr>
        <w:t>我</w:t>
      </w:r>
      <w:r>
        <w:rPr>
          <w:rFonts w:ascii="仿宋" w:hAnsi="仿宋" w:eastAsia="仿宋"/>
          <w:bCs/>
          <w:sz w:val="32"/>
          <w:szCs w:val="32"/>
        </w:rPr>
        <w:t>的账单”</w:t>
      </w:r>
      <w:r>
        <w:rPr>
          <w:rFonts w:hint="eastAsia" w:ascii="仿宋" w:hAnsi="仿宋" w:eastAsia="仿宋"/>
          <w:bCs/>
          <w:sz w:val="32"/>
          <w:szCs w:val="32"/>
        </w:rPr>
        <w:t>，点击我的账单进行消抵扣查询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1202690" cy="2100580"/>
            <wp:effectExtent l="0" t="0" r="16510" b="1397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2100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1133475" cy="2120900"/>
            <wp:effectExtent l="0" t="0" r="9525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599" cy="214473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二、优惠抵扣规则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1.学生使用一卡通虚拟卡移动支付功能进行支付时，系统先进行优惠额度实时抵扣，优惠额度抵扣完毕再从一卡通账户进行扣款。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.消费者可通过上述操作流程查询优惠抵扣情况。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3.优惠额度不可退、不可换、不可套现，有效期满，优惠额度自动失效。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备注：校园虚拟卡优惠支付问题处理 </w:t>
      </w:r>
    </w:p>
    <w:p>
      <w:pP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联系方式：</w:t>
      </w:r>
      <w:r>
        <w:rPr>
          <w:rFonts w:ascii="仿宋" w:hAnsi="仿宋" w:eastAsia="仿宋"/>
          <w:b/>
          <w:bCs/>
          <w:sz w:val="32"/>
          <w:szCs w:val="32"/>
        </w:rPr>
        <w:t>18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312137032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NWZiMjEwYzRlZmRlMGM5MmM3MDljNGViZGM0YzcifQ=="/>
  </w:docVars>
  <w:rsids>
    <w:rsidRoot w:val="00FA7D19"/>
    <w:rsid w:val="00082518"/>
    <w:rsid w:val="002201BA"/>
    <w:rsid w:val="00534543"/>
    <w:rsid w:val="00671695"/>
    <w:rsid w:val="006802C4"/>
    <w:rsid w:val="006D0D71"/>
    <w:rsid w:val="0079392E"/>
    <w:rsid w:val="00794E12"/>
    <w:rsid w:val="007E0792"/>
    <w:rsid w:val="00846EBF"/>
    <w:rsid w:val="009379FD"/>
    <w:rsid w:val="0096078A"/>
    <w:rsid w:val="009E33A6"/>
    <w:rsid w:val="00A7325F"/>
    <w:rsid w:val="00C70088"/>
    <w:rsid w:val="00DA11DD"/>
    <w:rsid w:val="00E75D93"/>
    <w:rsid w:val="00E95A92"/>
    <w:rsid w:val="00ED6891"/>
    <w:rsid w:val="00F60E3D"/>
    <w:rsid w:val="00F6123B"/>
    <w:rsid w:val="00FA7D19"/>
    <w:rsid w:val="00FE4825"/>
    <w:rsid w:val="03006A79"/>
    <w:rsid w:val="0EDA6279"/>
    <w:rsid w:val="125F053B"/>
    <w:rsid w:val="1CD37712"/>
    <w:rsid w:val="23CE7876"/>
    <w:rsid w:val="27296CFD"/>
    <w:rsid w:val="2B3D2C5F"/>
    <w:rsid w:val="2B8335DF"/>
    <w:rsid w:val="2D10050C"/>
    <w:rsid w:val="33BB0C5A"/>
    <w:rsid w:val="3FDB68E5"/>
    <w:rsid w:val="4B0E329B"/>
    <w:rsid w:val="53F307F4"/>
    <w:rsid w:val="5651652C"/>
    <w:rsid w:val="56CB0F2C"/>
    <w:rsid w:val="6091277B"/>
    <w:rsid w:val="621658EA"/>
    <w:rsid w:val="67631182"/>
    <w:rsid w:val="747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</Words>
  <Characters>559</Characters>
  <Lines>4</Lines>
  <Paragraphs>1</Paragraphs>
  <TotalTime>75</TotalTime>
  <ScaleCrop>false</ScaleCrop>
  <LinksUpToDate>false</LinksUpToDate>
  <CharactersWithSpaces>656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2020-09-25T01:29:00Z</dcterms:created>
  <dc:creator>guzhiwei</dc:creator>
  <cp:lastModifiedBy>景鹏</cp:lastModifiedBy>
  <dcterms:modified xsi:type="dcterms:W3CDTF">2024-01-15T09:41:32Z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26753D9A46374778B250A73A096B16DC_12</vt:lpwstr>
  </property>
</Properties>
</file>