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4" w:rsidRPr="00BA3BDD" w:rsidRDefault="0027309B" w:rsidP="00BA3BD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309B">
        <w:rPr>
          <w:rFonts w:ascii="Times New Roman" w:hAnsi="Times New Roman" w:cs="Times New Roman"/>
          <w:b/>
          <w:sz w:val="30"/>
          <w:szCs w:val="30"/>
        </w:rPr>
        <w:t>Easy Chem100</w:t>
      </w:r>
      <w:r w:rsidR="001B2E7D" w:rsidRPr="00BA3BDD">
        <w:rPr>
          <w:rFonts w:ascii="Times New Roman" w:cs="Times New Roman"/>
          <w:b/>
          <w:sz w:val="30"/>
          <w:szCs w:val="30"/>
        </w:rPr>
        <w:t>反应釜操作规程</w:t>
      </w:r>
      <w:bookmarkStart w:id="0" w:name="_GoBack"/>
      <w:bookmarkEnd w:id="0"/>
    </w:p>
    <w:p w:rsidR="00E7164C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操作前要先进行培训，实验过程存在潜在危险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实验前检查并确保相关电路、水路、通风设施工作正常，特别要检查热电偶，压力传感器、冷却水电磁阀等部分连接是否正常，检查釜头各阀门是否处于关闭状态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实验前确认釜内是否清洁、干燥，观察釜头密封垫圈是否完好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实验时釜内体积不得超过其容积的</w:t>
      </w:r>
      <w:r w:rsidRPr="00BA3BDD">
        <w:rPr>
          <w:rFonts w:ascii="Times New Roman" w:hAnsi="Times New Roman" w:cs="Times New Roman"/>
          <w:sz w:val="28"/>
          <w:szCs w:val="28"/>
        </w:rPr>
        <w:t>2/3</w:t>
      </w:r>
      <w:r w:rsidRPr="00BA3BDD">
        <w:rPr>
          <w:rFonts w:ascii="Times New Roman" w:cs="Times New Roman"/>
          <w:sz w:val="28"/>
          <w:szCs w:val="28"/>
        </w:rPr>
        <w:t>，在高温高压还要降到</w:t>
      </w:r>
      <w:r w:rsidRPr="00BA3BDD">
        <w:rPr>
          <w:rFonts w:ascii="Times New Roman" w:hAnsi="Times New Roman" w:cs="Times New Roman"/>
          <w:sz w:val="28"/>
          <w:szCs w:val="28"/>
        </w:rPr>
        <w:t>1/3</w:t>
      </w:r>
      <w:r w:rsidRPr="00BA3BDD">
        <w:rPr>
          <w:rFonts w:ascii="Times New Roman" w:cs="Times New Roman"/>
          <w:sz w:val="28"/>
          <w:szCs w:val="28"/>
        </w:rPr>
        <w:t>最安全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紧固反应釜，应均匀、对称、逐步的来拧紧密封螺栓（分</w:t>
      </w:r>
      <w:r w:rsidRPr="00BA3BDD">
        <w:rPr>
          <w:rFonts w:ascii="Times New Roman" w:hAnsi="Times New Roman" w:cs="Times New Roman"/>
          <w:sz w:val="28"/>
          <w:szCs w:val="28"/>
        </w:rPr>
        <w:t>3</w:t>
      </w:r>
      <w:r w:rsidRPr="00BA3BDD">
        <w:rPr>
          <w:rFonts w:ascii="Times New Roman" w:cs="Times New Roman"/>
          <w:sz w:val="28"/>
          <w:szCs w:val="28"/>
        </w:rPr>
        <w:t>次力矩，</w:t>
      </w:r>
      <w:r w:rsidRPr="00BA3BDD">
        <w:rPr>
          <w:rFonts w:ascii="Times New Roman" w:hAnsi="Times New Roman" w:cs="Times New Roman"/>
          <w:sz w:val="28"/>
          <w:szCs w:val="28"/>
        </w:rPr>
        <w:t>15-30-40</w:t>
      </w:r>
      <w:r w:rsidRPr="00BA3BDD">
        <w:rPr>
          <w:rFonts w:ascii="Times New Roman" w:cs="Times New Roman"/>
          <w:sz w:val="28"/>
          <w:szCs w:val="28"/>
        </w:rPr>
        <w:t>）</w:t>
      </w:r>
    </w:p>
    <w:p w:rsidR="0027309B" w:rsidRPr="0027309B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 w:hint="eastAsia"/>
          <w:sz w:val="28"/>
          <w:szCs w:val="28"/>
        </w:rPr>
      </w:pPr>
      <w:r w:rsidRPr="0027309B">
        <w:rPr>
          <w:rFonts w:ascii="Times New Roman" w:cs="Times New Roman"/>
          <w:sz w:val="28"/>
          <w:szCs w:val="28"/>
        </w:rPr>
        <w:t>实验开始</w:t>
      </w:r>
      <w:r w:rsidR="0027309B" w:rsidRPr="0027309B">
        <w:rPr>
          <w:rFonts w:ascii="Times New Roman" w:cs="Times New Roman" w:hint="eastAsia"/>
          <w:sz w:val="28"/>
          <w:szCs w:val="28"/>
        </w:rPr>
        <w:t>前</w:t>
      </w:r>
      <w:r w:rsidRPr="0027309B">
        <w:rPr>
          <w:rFonts w:ascii="Times New Roman" w:cs="Times New Roman"/>
          <w:sz w:val="28"/>
          <w:szCs w:val="28"/>
        </w:rPr>
        <w:t>，</w:t>
      </w:r>
      <w:r w:rsidR="0027309B" w:rsidRPr="0027309B">
        <w:rPr>
          <w:rFonts w:ascii="Times New Roman" w:cs="Times New Roman"/>
          <w:sz w:val="28"/>
          <w:szCs w:val="28"/>
        </w:rPr>
        <w:t>先对反应釜进行检漏</w:t>
      </w:r>
      <w:r w:rsidR="0027309B" w:rsidRPr="0027309B">
        <w:rPr>
          <w:rFonts w:ascii="Times New Roman" w:cs="Times New Roman" w:hint="eastAsia"/>
          <w:sz w:val="28"/>
          <w:szCs w:val="28"/>
        </w:rPr>
        <w:t>，</w:t>
      </w:r>
      <w:r w:rsidR="0027309B" w:rsidRPr="0027309B">
        <w:rPr>
          <w:rFonts w:ascii="Times New Roman" w:cs="Times New Roman"/>
          <w:sz w:val="28"/>
          <w:szCs w:val="28"/>
        </w:rPr>
        <w:t>如果进行加氢反应时</w:t>
      </w:r>
      <w:r w:rsidR="0027309B" w:rsidRPr="0027309B">
        <w:rPr>
          <w:rFonts w:ascii="Times New Roman" w:cs="Times New Roman" w:hint="eastAsia"/>
          <w:sz w:val="28"/>
          <w:szCs w:val="28"/>
        </w:rPr>
        <w:t>，</w:t>
      </w:r>
      <w:r w:rsidR="0027309B" w:rsidRPr="0027309B">
        <w:rPr>
          <w:rFonts w:ascii="Times New Roman" w:cs="Times New Roman"/>
          <w:sz w:val="28"/>
          <w:szCs w:val="28"/>
        </w:rPr>
        <w:t>需先排尽釜内气体</w:t>
      </w:r>
      <w:r w:rsidR="0027309B" w:rsidRPr="0027309B">
        <w:rPr>
          <w:rFonts w:ascii="Times New Roman" w:cs="Times New Roman" w:hint="eastAsia"/>
          <w:sz w:val="28"/>
          <w:szCs w:val="28"/>
        </w:rPr>
        <w:t>。</w:t>
      </w:r>
      <w:r w:rsidRPr="0027309B">
        <w:rPr>
          <w:rFonts w:ascii="Times New Roman" w:cs="Times New Roman"/>
          <w:sz w:val="28"/>
          <w:szCs w:val="28"/>
        </w:rPr>
        <w:t>先打开磁力搅拌器及压力传感器冷却水，保证水源没有泄露，然后</w:t>
      </w:r>
      <w:r w:rsidR="0027309B">
        <w:rPr>
          <w:rFonts w:ascii="Times New Roman" w:cs="Times New Roman"/>
          <w:sz w:val="28"/>
          <w:szCs w:val="28"/>
        </w:rPr>
        <w:t>设置加热温度和加热时间</w:t>
      </w:r>
    </w:p>
    <w:p w:rsidR="009C33FA" w:rsidRPr="00111966" w:rsidRDefault="009C33FA" w:rsidP="0011196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111966">
        <w:rPr>
          <w:rFonts w:ascii="Times New Roman" w:cs="Times New Roman"/>
          <w:sz w:val="28"/>
          <w:szCs w:val="28"/>
        </w:rPr>
        <w:t>实验结束后，</w:t>
      </w:r>
      <w:r w:rsidR="00111966">
        <w:rPr>
          <w:rFonts w:ascii="Times New Roman" w:cs="Times New Roman" w:hint="eastAsia"/>
          <w:sz w:val="28"/>
          <w:szCs w:val="28"/>
        </w:rPr>
        <w:t>取出</w:t>
      </w:r>
      <w:r w:rsidR="00111966">
        <w:rPr>
          <w:rFonts w:ascii="Times New Roman" w:cs="Times New Roman"/>
          <w:sz w:val="28"/>
          <w:szCs w:val="28"/>
        </w:rPr>
        <w:t>反应釜</w:t>
      </w:r>
      <w:r w:rsidR="00111966">
        <w:rPr>
          <w:rFonts w:ascii="Times New Roman" w:cs="Times New Roman" w:hint="eastAsia"/>
          <w:sz w:val="28"/>
          <w:szCs w:val="28"/>
        </w:rPr>
        <w:t>，</w:t>
      </w:r>
      <w:r w:rsidR="00111966">
        <w:rPr>
          <w:rFonts w:ascii="Times New Roman" w:cs="Times New Roman"/>
          <w:sz w:val="28"/>
          <w:szCs w:val="28"/>
        </w:rPr>
        <w:t>自然降温至室温</w:t>
      </w:r>
      <w:r w:rsidR="00111966">
        <w:rPr>
          <w:rFonts w:ascii="Times New Roman" w:cs="Times New Roman" w:hint="eastAsia"/>
          <w:sz w:val="28"/>
          <w:szCs w:val="28"/>
        </w:rPr>
        <w:t>，泄压后方能打开</w:t>
      </w:r>
    </w:p>
    <w:p w:rsidR="009C33FA" w:rsidRPr="00111966" w:rsidRDefault="009C33FA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 w:hint="eastAsia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如发生异常情况，应立即关闭控制器电源，打开冷却水，并尽快与实验室管理人员联系。</w:t>
      </w:r>
    </w:p>
    <w:p w:rsidR="00111966" w:rsidRDefault="00111966" w:rsidP="00111966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注意事项：</w:t>
      </w:r>
    </w:p>
    <w:p w:rsidR="00111966" w:rsidRDefault="00111966" w:rsidP="00111966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、不可使用强酸作为反应介质</w:t>
      </w:r>
    </w:p>
    <w:p w:rsidR="00111966" w:rsidRPr="00111966" w:rsidRDefault="00111966" w:rsidP="0011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、反应的最高压力低于防爆阀限制的压力</w:t>
      </w:r>
    </w:p>
    <w:sectPr w:rsidR="00111966" w:rsidRPr="00111966" w:rsidSect="00A7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3C" w:rsidRDefault="00A31F3C" w:rsidP="001B2E7D">
      <w:r>
        <w:separator/>
      </w:r>
    </w:p>
  </w:endnote>
  <w:endnote w:type="continuationSeparator" w:id="1">
    <w:p w:rsidR="00A31F3C" w:rsidRDefault="00A31F3C" w:rsidP="001B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3C" w:rsidRDefault="00A31F3C" w:rsidP="001B2E7D">
      <w:r>
        <w:separator/>
      </w:r>
    </w:p>
  </w:footnote>
  <w:footnote w:type="continuationSeparator" w:id="1">
    <w:p w:rsidR="00A31F3C" w:rsidRDefault="00A31F3C" w:rsidP="001B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518"/>
    <w:multiLevelType w:val="hybridMultilevel"/>
    <w:tmpl w:val="D236F544"/>
    <w:lvl w:ilvl="0" w:tplc="50F05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085"/>
    <w:rsid w:val="00111966"/>
    <w:rsid w:val="001B2E7D"/>
    <w:rsid w:val="001B37B5"/>
    <w:rsid w:val="0024378B"/>
    <w:rsid w:val="0027309B"/>
    <w:rsid w:val="008F4CF0"/>
    <w:rsid w:val="00900876"/>
    <w:rsid w:val="009C33FA"/>
    <w:rsid w:val="00A31F3C"/>
    <w:rsid w:val="00A42644"/>
    <w:rsid w:val="00A7667F"/>
    <w:rsid w:val="00AE7BE4"/>
    <w:rsid w:val="00B72085"/>
    <w:rsid w:val="00BA3BDD"/>
    <w:rsid w:val="00E7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2E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2E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2E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2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rt</cp:lastModifiedBy>
  <cp:revision>2</cp:revision>
  <cp:lastPrinted>2017-11-01T01:00:00Z</cp:lastPrinted>
  <dcterms:created xsi:type="dcterms:W3CDTF">2018-04-12T09:08:00Z</dcterms:created>
  <dcterms:modified xsi:type="dcterms:W3CDTF">2018-04-12T09:08:00Z</dcterms:modified>
</cp:coreProperties>
</file>