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方正小标宋简体" w:hAnsi="仿宋" w:eastAsia="方正小标宋简体" w:cs="仿宋"/>
          <w:bCs/>
          <w:sz w:val="44"/>
          <w:szCs w:val="44"/>
          <w:lang w:val="en-US"/>
        </w:rPr>
      </w:pPr>
      <w:r>
        <w:rPr>
          <w:rFonts w:hint="eastAsia" w:ascii="方正小标宋简体" w:hAnsi="仿宋" w:eastAsia="方正小标宋简体" w:cs="仿宋"/>
          <w:bCs/>
          <w:sz w:val="44"/>
          <w:szCs w:val="44"/>
        </w:rPr>
        <w:t>华南理工大学设计学院设计类</w:t>
      </w:r>
      <w:r>
        <w:rPr>
          <w:rFonts w:hint="eastAsia" w:ascii="方正小标宋简体" w:hAnsi="仿宋" w:eastAsia="方正小标宋简体" w:cs="仿宋"/>
          <w:bCs/>
          <w:sz w:val="44"/>
          <w:szCs w:val="44"/>
          <w:lang w:val="en-US"/>
        </w:rPr>
        <w:t>本科</w:t>
      </w:r>
    </w:p>
    <w:p>
      <w:pPr>
        <w:spacing w:line="288" w:lineRule="auto"/>
        <w:jc w:val="center"/>
        <w:rPr>
          <w:rFonts w:ascii="方正小标宋简体" w:eastAsia="方正小标宋简体"/>
          <w:b/>
          <w:bCs/>
          <w:sz w:val="44"/>
          <w:szCs w:val="44"/>
        </w:rPr>
      </w:pPr>
      <w:r>
        <w:rPr>
          <w:rFonts w:hint="eastAsia" w:ascii="方正小标宋简体" w:hAnsi="仿宋" w:eastAsia="方正小标宋简体" w:cs="仿宋"/>
          <w:bCs/>
          <w:sz w:val="44"/>
          <w:szCs w:val="44"/>
        </w:rPr>
        <w:t>毕业设计</w:t>
      </w:r>
      <w:r>
        <w:rPr>
          <w:rFonts w:hint="eastAsia" w:ascii="方正小标宋简体" w:hAnsi="仿宋" w:eastAsia="方正小标宋简体" w:cs="仿宋"/>
          <w:sz w:val="44"/>
          <w:szCs w:val="44"/>
        </w:rPr>
        <w:t>（</w:t>
      </w:r>
      <w:r>
        <w:rPr>
          <w:rFonts w:hint="eastAsia" w:ascii="方正小标宋简体" w:hAnsi="仿宋" w:eastAsia="方正小标宋简体" w:cs="仿宋"/>
          <w:bCs/>
          <w:sz w:val="44"/>
          <w:szCs w:val="44"/>
        </w:rPr>
        <w:t>论文</w:t>
      </w:r>
      <w:r>
        <w:rPr>
          <w:rFonts w:hint="eastAsia" w:ascii="方正小标宋简体" w:hAnsi="仿宋" w:eastAsia="方正小标宋简体" w:cs="仿宋"/>
          <w:sz w:val="44"/>
          <w:szCs w:val="44"/>
        </w:rPr>
        <w:t>）</w:t>
      </w:r>
      <w:r>
        <w:rPr>
          <w:rFonts w:hint="eastAsia" w:ascii="方正小标宋简体" w:hAnsi="仿宋" w:eastAsia="方正小标宋简体" w:cs="仿宋"/>
          <w:bCs/>
          <w:sz w:val="44"/>
          <w:szCs w:val="44"/>
        </w:rPr>
        <w:t>创作规范（试行）</w:t>
      </w:r>
    </w:p>
    <w:p>
      <w:pPr>
        <w:ind w:left="4042" w:right="358" w:hanging="4042"/>
        <w:jc w:val="center"/>
        <w:rPr>
          <w:rFonts w:asciiTheme="majorEastAsia" w:hAnsiTheme="majorEastAsia" w:eastAsiaTheme="majorEastAsia"/>
          <w:b/>
          <w:bCs/>
          <w:spacing w:val="-20"/>
          <w:sz w:val="24"/>
          <w:szCs w:val="24"/>
        </w:rPr>
      </w:pPr>
    </w:p>
    <w:p>
      <w:pPr>
        <w:pStyle w:val="3"/>
        <w:spacing w:before="120" w:beforeLines="50" w:line="360" w:lineRule="auto"/>
        <w:ind w:left="118" w:right="231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设计类本科毕业生，应以毕业作品创作过程及结果作为毕业考核的主要内容，并以此作为评定毕业生毕业成绩的主要依据。毕业创作作品及论文必须是原创，版权归学生与学院共同所有。</w:t>
      </w:r>
    </w:p>
    <w:p>
      <w:pPr>
        <w:pStyle w:val="2"/>
        <w:numPr>
          <w:ilvl w:val="0"/>
          <w:numId w:val="2"/>
        </w:numPr>
        <w:spacing w:before="120" w:beforeLines="50" w:line="360" w:lineRule="auto"/>
        <w:rPr>
          <w:rFonts w:ascii="黑体" w:hAnsi="黑体" w:eastAsia="黑体" w:cs="仿宋"/>
          <w:b w:val="0"/>
          <w:sz w:val="32"/>
          <w:szCs w:val="32"/>
        </w:rPr>
      </w:pPr>
      <w:r>
        <w:rPr>
          <w:rFonts w:hint="eastAsia" w:ascii="黑体" w:hAnsi="黑体" w:eastAsia="黑体" w:cs="仿宋"/>
          <w:b w:val="0"/>
          <w:sz w:val="32"/>
          <w:szCs w:val="32"/>
        </w:rPr>
        <w:t>基本要求</w:t>
      </w:r>
    </w:p>
    <w:p>
      <w:pPr>
        <w:pStyle w:val="2"/>
        <w:spacing w:before="120" w:beforeLines="50" w:line="360" w:lineRule="auto"/>
        <w:rPr>
          <w:rFonts w:ascii="楷体" w:hAnsi="楷体" w:eastAsia="楷体" w:cs="仿宋"/>
          <w:sz w:val="32"/>
          <w:szCs w:val="32"/>
        </w:rPr>
      </w:pPr>
      <w:r>
        <w:rPr>
          <w:rFonts w:hint="eastAsia" w:ascii="楷体" w:hAnsi="楷体" w:eastAsia="楷体" w:cs="仿宋"/>
          <w:sz w:val="32"/>
          <w:szCs w:val="32"/>
        </w:rPr>
        <w:t>（一）各阶段要求</w:t>
      </w:r>
    </w:p>
    <w:p>
      <w:pPr>
        <w:tabs>
          <w:tab w:val="left" w:pos="960"/>
        </w:tabs>
        <w:spacing w:before="120" w:beforeLines="50" w:line="360" w:lineRule="auto"/>
        <w:ind w:right="115" w:firstLine="643" w:firstLineChars="20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毕业选题。采取双向选择制。在开展毕业设计的上一个学期导师公开命题，学生自由选择。</w:t>
      </w:r>
      <w:r>
        <w:rPr>
          <w:rFonts w:hint="eastAsia" w:ascii="仿宋" w:hAnsi="仿宋" w:eastAsia="仿宋" w:cs="仿宋"/>
          <w:sz w:val="32"/>
          <w:szCs w:val="32"/>
          <w:lang w:val="en-US"/>
        </w:rPr>
        <w:t>每位指导教师最多辅导学生原则上不超过 6 人。</w:t>
      </w:r>
      <w:r>
        <w:rPr>
          <w:rFonts w:hint="eastAsia" w:ascii="仿宋" w:hAnsi="仿宋" w:eastAsia="仿宋" w:cs="仿宋"/>
          <w:sz w:val="32"/>
          <w:szCs w:val="32"/>
        </w:rPr>
        <w:t>题目来源包括以下 4 种类型：导师的纵向和横向课题、真实性或前瞻性课题、近期竞赛或展览命题、学生自主命题；鼓励学生跨界选题，跨界选题的学生答辩在学生所属专业方向进行，答辩组可邀请跨界专业方向指导教师参加，评分标准应尊重学生所属专业的知识结构。</w:t>
      </w:r>
    </w:p>
    <w:p>
      <w:pPr>
        <w:tabs>
          <w:tab w:val="left" w:pos="961"/>
        </w:tabs>
        <w:spacing w:before="120" w:beforeLines="50" w:line="360" w:lineRule="auto"/>
        <w:ind w:right="115" w:firstLine="643" w:firstLineChars="200"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 xml:space="preserve">开题报告。开题报告不少于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2500</w:t>
      </w:r>
      <w:r>
        <w:rPr>
          <w:rFonts w:hint="eastAsia" w:ascii="仿宋" w:hAnsi="仿宋" w:eastAsia="仿宋" w:cs="仿宋"/>
          <w:sz w:val="32"/>
          <w:szCs w:val="32"/>
        </w:rPr>
        <w:t xml:space="preserve"> 字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tabs>
          <w:tab w:val="left" w:pos="961"/>
        </w:tabs>
        <w:spacing w:before="120" w:beforeLines="50" w:line="360" w:lineRule="auto"/>
        <w:ind w:right="115" w:firstLine="643" w:firstLineChars="200"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摘要。摘要要求200-400字。英文摘要与中文摘要的内容应完全一致，在英文语法、用词上应正确无误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tabs>
          <w:tab w:val="left" w:pos="961"/>
        </w:tabs>
        <w:spacing w:before="120" w:beforeLines="50" w:line="360" w:lineRule="auto"/>
        <w:ind w:right="115" w:firstLine="643" w:firstLineChars="200"/>
        <w:jc w:val="both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>4.</w:t>
      </w:r>
      <w:r>
        <w:rPr>
          <w:rFonts w:hint="eastAsia" w:ascii="仿宋" w:hAnsi="仿宋" w:eastAsia="仿宋"/>
          <w:sz w:val="32"/>
          <w:szCs w:val="32"/>
        </w:rPr>
        <w:t>中期考核。调研、设计阶段。根据题目展开设计调查、研究，并做方案设计，形成中期成果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5.</w:t>
      </w:r>
      <w:r>
        <w:rPr>
          <w:rFonts w:hint="eastAsia" w:eastAsia="仿宋_GB2312"/>
          <w:szCs w:val="32"/>
        </w:rPr>
        <w:t xml:space="preserve"> </w:t>
      </w:r>
      <w:r>
        <w:rPr>
          <w:rFonts w:hint="eastAsia" w:ascii="仿宋" w:hAnsi="仿宋" w:eastAsia="仿宋" w:cs="仿宋"/>
          <w:bCs/>
          <w:sz w:val="32"/>
          <w:szCs w:val="32"/>
        </w:rPr>
        <w:t>毕业设计报告书</w:t>
      </w:r>
      <w:r>
        <w:rPr>
          <w:rFonts w:hint="eastAsia" w:ascii="仿宋" w:hAnsi="仿宋" w:eastAsia="仿宋" w:cs="仿宋"/>
          <w:sz w:val="32"/>
          <w:szCs w:val="32"/>
        </w:rPr>
        <w:t>、展板、实物模型制作。</w:t>
      </w:r>
      <w:r>
        <w:rPr>
          <w:rFonts w:hint="eastAsia" w:ascii="仿宋" w:hAnsi="仿宋" w:eastAsia="仿宋" w:cs="仿宋"/>
          <w:bCs/>
          <w:sz w:val="32"/>
          <w:szCs w:val="32"/>
        </w:rPr>
        <w:t>毕业设计报告书</w:t>
      </w:r>
      <w:r>
        <w:rPr>
          <w:rFonts w:hint="eastAsia" w:ascii="仿宋" w:hAnsi="仿宋" w:eastAsia="仿宋" w:cs="仿宋"/>
          <w:sz w:val="32"/>
          <w:szCs w:val="32"/>
        </w:rPr>
        <w:t>体现设计研究以及创作方案，要求图文并茂，文字不少于 15000 字作为终审和答辩的主要依据；</w:t>
      </w:r>
      <w:r>
        <w:rPr>
          <w:rFonts w:hint="eastAsia" w:ascii="仿宋" w:hAnsi="仿宋" w:eastAsia="仿宋" w:cs="仿宋"/>
          <w:bCs/>
          <w:sz w:val="32"/>
          <w:szCs w:val="32"/>
        </w:rPr>
        <w:t>毕业设计报告书</w:t>
      </w:r>
      <w:r>
        <w:rPr>
          <w:rFonts w:hint="eastAsia" w:ascii="仿宋" w:hAnsi="仿宋" w:eastAsia="仿宋" w:cs="仿宋"/>
          <w:sz w:val="32"/>
          <w:szCs w:val="32"/>
        </w:rPr>
        <w:t>、展板、实物模型的详细要求根据各专业具体情况。</w:t>
      </w:r>
    </w:p>
    <w:p>
      <w:pPr>
        <w:tabs>
          <w:tab w:val="left" w:pos="960"/>
        </w:tabs>
        <w:spacing w:before="120" w:beforeLines="50" w:line="360" w:lineRule="auto"/>
        <w:ind w:right="115" w:firstLine="643" w:firstLineChars="20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6.</w:t>
      </w:r>
      <w:r>
        <w:rPr>
          <w:rFonts w:hint="eastAsia" w:ascii="仿宋" w:hAnsi="仿宋" w:eastAsia="仿宋" w:cs="仿宋"/>
          <w:sz w:val="32"/>
          <w:szCs w:val="32"/>
        </w:rPr>
        <w:t>预答辩和答辩。按照学校安排的时间进度。</w:t>
      </w:r>
    </w:p>
    <w:p>
      <w:pPr>
        <w:tabs>
          <w:tab w:val="left" w:pos="960"/>
        </w:tabs>
        <w:spacing w:before="120" w:beforeLines="50" w:line="360" w:lineRule="auto"/>
        <w:ind w:right="115" w:firstLine="643" w:firstLineChars="20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7.</w:t>
      </w:r>
      <w:r>
        <w:rPr>
          <w:rFonts w:hint="eastAsia" w:ascii="仿宋" w:hAnsi="仿宋" w:eastAsia="仿宋" w:cs="仿宋"/>
          <w:sz w:val="32"/>
          <w:szCs w:val="32"/>
        </w:rPr>
        <w:t>毕业展览。展览设计展览的展板尺寸统一为 90cm × 200cm，有特殊需求者需提前联系老师，根据场地情况确定。提交 4-6 张设计作品代表性图片及 300 字以内的设计说明，用于学院《毕业设计作品集》的印刷发行</w:t>
      </w:r>
      <w:r>
        <w:rPr>
          <w:rFonts w:ascii="仿宋" w:hAnsi="仿宋" w:eastAsia="仿宋" w:cs="仿宋"/>
          <w:sz w:val="32"/>
          <w:szCs w:val="32"/>
        </w:rPr>
        <w:t>；毕业设计展览后，学术委员会以20%</w:t>
      </w:r>
      <w:r>
        <w:rPr>
          <w:rFonts w:hint="eastAsia" w:ascii="仿宋" w:hAnsi="仿宋" w:eastAsia="仿宋" w:cs="仿宋"/>
          <w:sz w:val="32"/>
          <w:szCs w:val="32"/>
        </w:rPr>
        <w:t>左右</w:t>
      </w:r>
      <w:r>
        <w:rPr>
          <w:rFonts w:ascii="仿宋" w:hAnsi="仿宋" w:eastAsia="仿宋" w:cs="仿宋"/>
          <w:sz w:val="32"/>
          <w:szCs w:val="32"/>
        </w:rPr>
        <w:t>的比例评定出优秀作品予以收藏，发放收藏证书，收藏作品权属归学院所有</w:t>
      </w:r>
      <w:r>
        <w:rPr>
          <w:rFonts w:hint="eastAsia" w:ascii="仿宋" w:hAnsi="仿宋" w:eastAsia="仿宋" w:cs="仿宋"/>
          <w:sz w:val="32"/>
          <w:szCs w:val="32"/>
        </w:rPr>
        <w:t>，同时获奖作品给予一定奖金奖励。</w:t>
      </w:r>
    </w:p>
    <w:p>
      <w:pPr>
        <w:pStyle w:val="2"/>
        <w:spacing w:before="120" w:beforeLines="50" w:line="360" w:lineRule="auto"/>
        <w:rPr>
          <w:rFonts w:hint="eastAsia" w:ascii="楷体" w:hAnsi="楷体" w:eastAsia="楷体" w:cs="仿宋"/>
          <w:sz w:val="32"/>
          <w:szCs w:val="32"/>
          <w:lang w:eastAsia="zh-CN"/>
        </w:rPr>
      </w:pPr>
      <w:r>
        <w:rPr>
          <w:rFonts w:hint="eastAsia" w:ascii="楷体" w:hAnsi="楷体" w:eastAsia="楷体" w:cs="仿宋"/>
          <w:sz w:val="32"/>
          <w:szCs w:val="32"/>
        </w:rPr>
        <w:t>（二）评分</w:t>
      </w:r>
      <w:r>
        <w:rPr>
          <w:rFonts w:hint="eastAsia" w:ascii="楷体" w:hAnsi="楷体" w:eastAsia="楷体" w:cs="仿宋"/>
          <w:sz w:val="32"/>
          <w:szCs w:val="32"/>
          <w:lang w:val="en-US" w:eastAsia="zh-CN"/>
        </w:rPr>
        <w:t>参考</w:t>
      </w:r>
    </w:p>
    <w:p>
      <w:pPr>
        <w:spacing w:before="120" w:beforeLines="50" w:line="360" w:lineRule="auto"/>
        <w:ind w:firstLine="643" w:firstLineChars="200"/>
        <w:jc w:val="both"/>
        <w:rPr>
          <w:rFonts w:ascii="仿宋" w:hAnsi="仿宋" w:eastAsia="仿宋" w:cs="仿宋"/>
          <w:bCs/>
          <w:sz w:val="32"/>
          <w:szCs w:val="32"/>
          <w:lang w:val="en-US"/>
        </w:rPr>
      </w:pPr>
      <w:r>
        <w:rPr>
          <w:rFonts w:hint="eastAsia" w:ascii="仿宋" w:hAnsi="仿宋" w:eastAsia="仿宋"/>
          <w:b/>
          <w:sz w:val="32"/>
          <w:szCs w:val="32"/>
        </w:rPr>
        <w:t>1.</w:t>
      </w:r>
      <w:r>
        <w:rPr>
          <w:rFonts w:hint="eastAsia" w:ascii="仿宋" w:hAnsi="仿宋" w:eastAsia="仿宋" w:cs="仿宋"/>
          <w:bCs/>
          <w:sz w:val="32"/>
          <w:szCs w:val="32"/>
          <w:lang w:val="en-US"/>
        </w:rPr>
        <w:t>毕业设计（创作）采取定期集体汇看制度，强调过程管理。每周至少进行 1 次（ 4 学时）指导答疑、检查进度质量工作（按 12 周计算，共 12 次）。其中包含开题报告、中期考核、预答辩、答辩以及其他集体汇看（不少于每 2 周 1 次，即 6 次），并且填写集体汇看成绩和考勤登记表，作为终审和答辩的主要依据。</w:t>
      </w:r>
    </w:p>
    <w:p>
      <w:pPr>
        <w:spacing w:before="120" w:beforeLines="50" w:line="360" w:lineRule="auto"/>
        <w:ind w:firstLine="643" w:firstLineChars="200"/>
        <w:jc w:val="both"/>
        <w:rPr>
          <w:rFonts w:ascii="仿宋" w:hAnsi="仿宋" w:eastAsia="仿宋" w:cs="仿宋"/>
          <w:bCs/>
          <w:sz w:val="32"/>
          <w:szCs w:val="32"/>
          <w:lang w:val="en-US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/>
        </w:rPr>
        <w:t>2.</w:t>
      </w:r>
      <w:r>
        <w:rPr>
          <w:rFonts w:hint="eastAsia" w:ascii="仿宋" w:hAnsi="仿宋" w:eastAsia="仿宋" w:cs="仿宋"/>
          <w:bCs/>
          <w:sz w:val="32"/>
          <w:szCs w:val="32"/>
          <w:lang w:val="en-US"/>
        </w:rPr>
        <w:t>为保障毕业设计工作质量，毕业设计开题、中期检查，学生需返回学校以答辩形式汇报毕业设计阶段性成果。若有特殊原因无法返校，经学院教学主管领导同意后，可申请线上答辩。无故缺席设计开题、中期检查的同学，取消最终答辩资格。</w:t>
      </w:r>
    </w:p>
    <w:p>
      <w:pPr>
        <w:spacing w:before="120" w:beforeLines="50" w:line="360" w:lineRule="auto"/>
        <w:ind w:firstLine="643" w:firstLineChars="200"/>
        <w:jc w:val="both"/>
        <w:rPr>
          <w:rFonts w:ascii="仿宋" w:hAnsi="仿宋" w:eastAsia="仿宋" w:cs="仿宋"/>
          <w:bCs/>
          <w:sz w:val="32"/>
          <w:szCs w:val="32"/>
          <w:lang w:val="en-US"/>
        </w:rPr>
      </w:pPr>
      <w:r>
        <w:rPr>
          <w:rFonts w:hint="eastAsia" w:ascii="仿宋" w:hAnsi="仿宋" w:eastAsia="仿宋"/>
          <w:b/>
          <w:sz w:val="32"/>
          <w:szCs w:val="32"/>
        </w:rPr>
        <w:t>3.</w:t>
      </w:r>
      <w:r>
        <w:rPr>
          <w:rFonts w:hint="eastAsia" w:ascii="仿宋" w:hAnsi="仿宋" w:eastAsia="仿宋"/>
          <w:sz w:val="32"/>
          <w:szCs w:val="32"/>
        </w:rPr>
        <w:t>终审答辩、毕业展览阶段。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学生</w:t>
      </w:r>
      <w:r>
        <w:rPr>
          <w:rFonts w:hint="eastAsia" w:ascii="仿宋" w:hAnsi="仿宋" w:eastAsia="仿宋" w:cs="仿宋"/>
          <w:bCs/>
          <w:sz w:val="32"/>
          <w:szCs w:val="32"/>
          <w:lang w:val="en-US"/>
        </w:rPr>
        <w:t>需在按照规定时间和展览要求在线下完成布展并参与毕业展览。无故缺席展览，取消最终答辩资格。</w:t>
      </w:r>
    </w:p>
    <w:p>
      <w:pPr>
        <w:spacing w:line="360" w:lineRule="auto"/>
        <w:ind w:left="1304" w:hanging="748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答辩评分标准如下：</w:t>
      </w:r>
    </w:p>
    <w:tbl>
      <w:tblPr>
        <w:tblStyle w:val="6"/>
        <w:tblpPr w:leftFromText="180" w:rightFromText="180" w:vertAnchor="text" w:horzAnchor="page" w:tblpXSpec="center" w:tblpY="179"/>
        <w:tblW w:w="907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1418"/>
        <w:gridCol w:w="3544"/>
        <w:gridCol w:w="1134"/>
        <w:gridCol w:w="24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  <w:jc w:val="center"/>
        </w:trPr>
        <w:tc>
          <w:tcPr>
            <w:tcW w:w="1990" w:type="dxa"/>
            <w:gridSpan w:val="2"/>
            <w:vAlign w:val="center"/>
          </w:tcPr>
          <w:p>
            <w:pPr>
              <w:pStyle w:val="10"/>
              <w:spacing w:before="120" w:beforeLines="50" w:line="360" w:lineRule="auto"/>
              <w:contextualSpacing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评定</w:t>
            </w:r>
          </w:p>
          <w:p>
            <w:pPr>
              <w:pStyle w:val="10"/>
              <w:spacing w:before="120" w:beforeLines="50" w:line="360" w:lineRule="auto"/>
              <w:contextualSpacing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内容</w:t>
            </w:r>
          </w:p>
        </w:tc>
        <w:tc>
          <w:tcPr>
            <w:tcW w:w="3544" w:type="dxa"/>
            <w:vAlign w:val="center"/>
          </w:tcPr>
          <w:p>
            <w:pPr>
              <w:pStyle w:val="10"/>
              <w:spacing w:before="120" w:beforeLines="50" w:line="360" w:lineRule="auto"/>
              <w:contextualSpacing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要求</w:t>
            </w:r>
          </w:p>
        </w:tc>
        <w:tc>
          <w:tcPr>
            <w:tcW w:w="1134" w:type="dxa"/>
            <w:vAlign w:val="center"/>
          </w:tcPr>
          <w:p>
            <w:pPr>
              <w:pStyle w:val="10"/>
              <w:spacing w:before="120" w:beforeLines="50" w:line="360" w:lineRule="auto"/>
              <w:contextualSpacing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分值</w:t>
            </w:r>
          </w:p>
        </w:tc>
        <w:tc>
          <w:tcPr>
            <w:tcW w:w="2409" w:type="dxa"/>
            <w:vAlign w:val="center"/>
          </w:tcPr>
          <w:p>
            <w:pPr>
              <w:pStyle w:val="10"/>
              <w:spacing w:before="120" w:beforeLines="50" w:line="360" w:lineRule="auto"/>
              <w:contextualSpacing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572" w:type="dxa"/>
            <w:vMerge w:val="restart"/>
            <w:vAlign w:val="center"/>
          </w:tcPr>
          <w:p>
            <w:pPr>
              <w:pStyle w:val="10"/>
              <w:spacing w:before="120" w:beforeLines="50" w:line="360" w:lineRule="auto"/>
              <w:contextualSpacing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答辩资格部分</w:t>
            </w:r>
          </w:p>
        </w:tc>
        <w:tc>
          <w:tcPr>
            <w:tcW w:w="1418" w:type="dxa"/>
            <w:vAlign w:val="center"/>
          </w:tcPr>
          <w:p>
            <w:pPr>
              <w:pStyle w:val="10"/>
              <w:spacing w:before="120" w:beforeLines="50" w:line="360" w:lineRule="auto"/>
              <w:contextualSpacing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展板、实物模型</w:t>
            </w:r>
          </w:p>
        </w:tc>
        <w:tc>
          <w:tcPr>
            <w:tcW w:w="3544" w:type="dxa"/>
            <w:vAlign w:val="center"/>
          </w:tcPr>
          <w:p>
            <w:pPr>
              <w:pStyle w:val="10"/>
              <w:spacing w:before="120" w:beforeLines="50" w:line="360" w:lineRule="auto"/>
              <w:contextualSpacing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按各专业具体要求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pStyle w:val="10"/>
              <w:spacing w:before="120" w:beforeLines="50" w:line="360" w:lineRule="auto"/>
              <w:contextualSpacing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10</w:t>
            </w:r>
          </w:p>
        </w:tc>
        <w:tc>
          <w:tcPr>
            <w:tcW w:w="2409" w:type="dxa"/>
            <w:vMerge w:val="restart"/>
            <w:vAlign w:val="center"/>
          </w:tcPr>
          <w:p>
            <w:pPr>
              <w:pStyle w:val="10"/>
              <w:spacing w:before="120" w:beforeLines="50" w:line="360" w:lineRule="auto"/>
              <w:contextualSpacing/>
              <w:jc w:val="center"/>
              <w:rPr>
                <w:rFonts w:ascii="仿宋" w:hAnsi="仿宋" w:eastAsia="仿宋" w:cs="仿宋"/>
                <w:spacing w:val="-18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33"/>
                <w:sz w:val="32"/>
                <w:szCs w:val="32"/>
              </w:rPr>
              <w:t>该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5</w:t>
            </w:r>
            <w:r>
              <w:rPr>
                <w:rFonts w:hint="eastAsia" w:ascii="仿宋" w:hAnsi="仿宋" w:eastAsia="仿宋" w:cs="仿宋"/>
                <w:spacing w:val="-18"/>
                <w:sz w:val="32"/>
                <w:szCs w:val="32"/>
              </w:rPr>
              <w:t>项要求中缺</w:t>
            </w:r>
          </w:p>
          <w:p>
            <w:pPr>
              <w:pStyle w:val="10"/>
              <w:spacing w:before="120" w:beforeLines="50" w:line="360" w:lineRule="auto"/>
              <w:contextualSpacing/>
              <w:jc w:val="center"/>
              <w:rPr>
                <w:rFonts w:ascii="仿宋" w:hAnsi="仿宋" w:eastAsia="仿宋" w:cs="仿宋"/>
                <w:spacing w:val="-11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11"/>
                <w:sz w:val="32"/>
                <w:szCs w:val="32"/>
              </w:rPr>
              <w:t>少项目、内容不</w:t>
            </w:r>
          </w:p>
          <w:p>
            <w:pPr>
              <w:pStyle w:val="10"/>
              <w:spacing w:before="120" w:beforeLines="50" w:line="360" w:lineRule="auto"/>
              <w:contextualSpacing/>
              <w:jc w:val="center"/>
              <w:rPr>
                <w:rFonts w:ascii="仿宋" w:hAnsi="仿宋" w:eastAsia="仿宋" w:cs="仿宋"/>
                <w:spacing w:val="-11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全或不按要求</w:t>
            </w:r>
            <w:r>
              <w:rPr>
                <w:rFonts w:hint="eastAsia" w:ascii="仿宋" w:hAnsi="仿宋" w:eastAsia="仿宋" w:cs="仿宋"/>
                <w:spacing w:val="-11"/>
                <w:sz w:val="32"/>
                <w:szCs w:val="32"/>
              </w:rPr>
              <w:t>准</w:t>
            </w:r>
          </w:p>
          <w:p>
            <w:pPr>
              <w:pStyle w:val="10"/>
              <w:spacing w:before="120" w:beforeLines="50" w:line="360" w:lineRule="auto"/>
              <w:contextualSpacing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11"/>
                <w:sz w:val="32"/>
                <w:szCs w:val="32"/>
              </w:rPr>
              <w:t>备者，不予答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  <w:jc w:val="center"/>
        </w:trPr>
        <w:tc>
          <w:tcPr>
            <w:tcW w:w="572" w:type="dxa"/>
            <w:vMerge w:val="continue"/>
            <w:tcBorders>
              <w:top w:val="nil"/>
            </w:tcBorders>
            <w:vAlign w:val="center"/>
          </w:tcPr>
          <w:p>
            <w:pPr>
              <w:spacing w:before="120" w:beforeLines="50" w:line="360" w:lineRule="auto"/>
              <w:contextualSpacing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10"/>
              <w:spacing w:before="120" w:beforeLines="50" w:line="360" w:lineRule="auto"/>
              <w:contextualSpacing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答辩汇报文件</w:t>
            </w:r>
          </w:p>
        </w:tc>
        <w:tc>
          <w:tcPr>
            <w:tcW w:w="3544" w:type="dxa"/>
            <w:vAlign w:val="center"/>
          </w:tcPr>
          <w:p>
            <w:pPr>
              <w:pStyle w:val="10"/>
              <w:spacing w:before="120" w:beforeLines="50" w:line="360" w:lineRule="auto"/>
              <w:contextualSpacing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结构合理，思路清晰</w:t>
            </w:r>
          </w:p>
        </w:tc>
        <w:tc>
          <w:tcPr>
            <w:tcW w:w="1134" w:type="dxa"/>
            <w:vMerge w:val="continue"/>
            <w:tcBorders>
              <w:top w:val="nil"/>
            </w:tcBorders>
            <w:vAlign w:val="center"/>
          </w:tcPr>
          <w:p>
            <w:pPr>
              <w:spacing w:before="120" w:beforeLines="50" w:line="360" w:lineRule="auto"/>
              <w:contextualSpacing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409" w:type="dxa"/>
            <w:vMerge w:val="continue"/>
            <w:tcBorders>
              <w:top w:val="nil"/>
            </w:tcBorders>
            <w:vAlign w:val="center"/>
          </w:tcPr>
          <w:p>
            <w:pPr>
              <w:spacing w:before="120" w:beforeLines="50" w:line="360" w:lineRule="auto"/>
              <w:contextualSpacing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  <w:jc w:val="center"/>
        </w:trPr>
        <w:tc>
          <w:tcPr>
            <w:tcW w:w="572" w:type="dxa"/>
            <w:vMerge w:val="continue"/>
            <w:tcBorders>
              <w:top w:val="nil"/>
            </w:tcBorders>
            <w:vAlign w:val="center"/>
          </w:tcPr>
          <w:p>
            <w:pPr>
              <w:spacing w:before="120" w:beforeLines="50" w:line="360" w:lineRule="auto"/>
              <w:contextualSpacing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10"/>
              <w:spacing w:before="120" w:beforeLines="50" w:line="360" w:lineRule="auto"/>
              <w:contextualSpacing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Cs/>
                <w:sz w:val="32"/>
                <w:szCs w:val="32"/>
              </w:rPr>
              <w:t>毕业设计报告书</w:t>
            </w:r>
          </w:p>
        </w:tc>
        <w:tc>
          <w:tcPr>
            <w:tcW w:w="3544" w:type="dxa"/>
            <w:vAlign w:val="center"/>
          </w:tcPr>
          <w:p>
            <w:pPr>
              <w:pStyle w:val="10"/>
              <w:spacing w:before="120" w:beforeLines="50" w:line="360" w:lineRule="auto"/>
              <w:contextualSpacing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 本，按各专业具体要求</w:t>
            </w:r>
          </w:p>
        </w:tc>
        <w:tc>
          <w:tcPr>
            <w:tcW w:w="1134" w:type="dxa"/>
            <w:vMerge w:val="continue"/>
            <w:tcBorders>
              <w:top w:val="nil"/>
            </w:tcBorders>
            <w:vAlign w:val="center"/>
          </w:tcPr>
          <w:p>
            <w:pPr>
              <w:spacing w:before="120" w:beforeLines="50" w:line="360" w:lineRule="auto"/>
              <w:contextualSpacing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409" w:type="dxa"/>
            <w:vMerge w:val="continue"/>
            <w:tcBorders>
              <w:top w:val="nil"/>
            </w:tcBorders>
            <w:vAlign w:val="center"/>
          </w:tcPr>
          <w:p>
            <w:pPr>
              <w:spacing w:before="120" w:beforeLines="50" w:line="360" w:lineRule="auto"/>
              <w:contextualSpacing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572" w:type="dxa"/>
            <w:vMerge w:val="continue"/>
            <w:tcBorders>
              <w:top w:val="nil"/>
            </w:tcBorders>
            <w:vAlign w:val="center"/>
          </w:tcPr>
          <w:p>
            <w:pPr>
              <w:spacing w:before="120" w:beforeLines="50" w:line="360" w:lineRule="auto"/>
              <w:contextualSpacing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10"/>
              <w:spacing w:before="120" w:beforeLines="50" w:line="360" w:lineRule="auto"/>
              <w:contextualSpacing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开题报告</w:t>
            </w:r>
          </w:p>
        </w:tc>
        <w:tc>
          <w:tcPr>
            <w:tcW w:w="3544" w:type="dxa"/>
            <w:vAlign w:val="center"/>
          </w:tcPr>
          <w:p>
            <w:pPr>
              <w:pStyle w:val="10"/>
              <w:spacing w:before="120" w:beforeLines="50" w:line="360" w:lineRule="auto"/>
              <w:contextualSpacing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ascii="仿宋" w:hAnsi="仿宋" w:eastAsia="仿宋" w:cs="仿宋"/>
                <w:sz w:val="32"/>
                <w:szCs w:val="32"/>
              </w:rPr>
              <w:t>内容包括工作任务分析、调研报告、方案拟定与分析、论文框架结构、实施计划、文献综述等</w:t>
            </w:r>
          </w:p>
        </w:tc>
        <w:tc>
          <w:tcPr>
            <w:tcW w:w="1134" w:type="dxa"/>
            <w:vMerge w:val="continue"/>
            <w:tcBorders>
              <w:top w:val="nil"/>
            </w:tcBorders>
            <w:vAlign w:val="center"/>
          </w:tcPr>
          <w:p>
            <w:pPr>
              <w:spacing w:before="120" w:beforeLines="50" w:line="360" w:lineRule="auto"/>
              <w:contextualSpacing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409" w:type="dxa"/>
            <w:vMerge w:val="continue"/>
            <w:tcBorders>
              <w:top w:val="nil"/>
            </w:tcBorders>
            <w:vAlign w:val="center"/>
          </w:tcPr>
          <w:p>
            <w:pPr>
              <w:spacing w:before="120" w:beforeLines="50" w:line="360" w:lineRule="auto"/>
              <w:contextualSpacing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572" w:type="dxa"/>
            <w:vMerge w:val="continue"/>
            <w:tcBorders>
              <w:top w:val="nil"/>
            </w:tcBorders>
            <w:vAlign w:val="center"/>
          </w:tcPr>
          <w:p>
            <w:pPr>
              <w:spacing w:before="120" w:beforeLines="50" w:line="360" w:lineRule="auto"/>
              <w:contextualSpacing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10"/>
              <w:spacing w:before="120" w:beforeLines="50" w:line="360" w:lineRule="auto"/>
              <w:contextualSpacing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外文翻译</w:t>
            </w:r>
          </w:p>
        </w:tc>
        <w:tc>
          <w:tcPr>
            <w:tcW w:w="3544" w:type="dxa"/>
            <w:vAlign w:val="center"/>
          </w:tcPr>
          <w:p>
            <w:pPr>
              <w:pStyle w:val="10"/>
              <w:spacing w:before="120" w:beforeLines="50" w:line="360" w:lineRule="auto"/>
              <w:contextualSpacing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ascii="仿宋" w:hAnsi="仿宋" w:eastAsia="仿宋" w:cs="仿宋"/>
                <w:sz w:val="32"/>
                <w:szCs w:val="32"/>
              </w:rPr>
              <w:t>提交5000汉字以上的外文翻译。翻译外文内容必须与毕业设计有紧密联系</w:t>
            </w:r>
          </w:p>
        </w:tc>
        <w:tc>
          <w:tcPr>
            <w:tcW w:w="1134" w:type="dxa"/>
            <w:vMerge w:val="continue"/>
            <w:tcBorders>
              <w:top w:val="nil"/>
            </w:tcBorders>
            <w:vAlign w:val="center"/>
          </w:tcPr>
          <w:p>
            <w:pPr>
              <w:spacing w:before="120" w:beforeLines="50" w:line="360" w:lineRule="auto"/>
              <w:contextualSpacing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409" w:type="dxa"/>
            <w:vMerge w:val="continue"/>
            <w:tcBorders>
              <w:top w:val="nil"/>
            </w:tcBorders>
            <w:vAlign w:val="center"/>
          </w:tcPr>
          <w:p>
            <w:pPr>
              <w:spacing w:before="120" w:beforeLines="50" w:line="360" w:lineRule="auto"/>
              <w:contextualSpacing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  <w:jc w:val="center"/>
        </w:trPr>
        <w:tc>
          <w:tcPr>
            <w:tcW w:w="572" w:type="dxa"/>
            <w:vMerge w:val="restart"/>
            <w:vAlign w:val="center"/>
          </w:tcPr>
          <w:p>
            <w:pPr>
              <w:pStyle w:val="10"/>
              <w:spacing w:before="120" w:beforeLines="50" w:line="360" w:lineRule="auto"/>
              <w:contextualSpacing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毕设质量评价部分</w:t>
            </w:r>
          </w:p>
        </w:tc>
        <w:tc>
          <w:tcPr>
            <w:tcW w:w="1418" w:type="dxa"/>
            <w:vMerge w:val="restart"/>
            <w:vAlign w:val="center"/>
          </w:tcPr>
          <w:p>
            <w:pPr>
              <w:pStyle w:val="10"/>
              <w:spacing w:before="120" w:beforeLines="50" w:line="360" w:lineRule="auto"/>
              <w:contextualSpacing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设计作品</w:t>
            </w:r>
          </w:p>
        </w:tc>
        <w:tc>
          <w:tcPr>
            <w:tcW w:w="3544" w:type="dxa"/>
            <w:vAlign w:val="center"/>
          </w:tcPr>
          <w:p>
            <w:pPr>
              <w:pStyle w:val="10"/>
              <w:spacing w:before="120" w:beforeLines="50" w:line="360" w:lineRule="auto"/>
              <w:contextualSpacing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设计研究</w:t>
            </w:r>
          </w:p>
        </w:tc>
        <w:tc>
          <w:tcPr>
            <w:tcW w:w="1134" w:type="dxa"/>
            <w:vAlign w:val="center"/>
          </w:tcPr>
          <w:p>
            <w:pPr>
              <w:pStyle w:val="10"/>
              <w:spacing w:before="120" w:beforeLines="50" w:line="360" w:lineRule="auto"/>
              <w:contextualSpacing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15</w:t>
            </w:r>
          </w:p>
        </w:tc>
        <w:tc>
          <w:tcPr>
            <w:tcW w:w="2409" w:type="dxa"/>
            <w:vAlign w:val="center"/>
          </w:tcPr>
          <w:p>
            <w:pPr>
              <w:pStyle w:val="10"/>
              <w:spacing w:before="120" w:beforeLines="50" w:line="360" w:lineRule="auto"/>
              <w:contextualSpacing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  <w:jc w:val="center"/>
        </w:trPr>
        <w:tc>
          <w:tcPr>
            <w:tcW w:w="572" w:type="dxa"/>
            <w:vMerge w:val="continue"/>
            <w:vAlign w:val="center"/>
          </w:tcPr>
          <w:p>
            <w:pPr>
              <w:pStyle w:val="10"/>
              <w:spacing w:before="120" w:beforeLines="50" w:line="360" w:lineRule="auto"/>
              <w:contextualSpacing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pStyle w:val="10"/>
              <w:spacing w:before="120" w:beforeLines="50" w:line="360" w:lineRule="auto"/>
              <w:contextualSpacing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3544" w:type="dxa"/>
            <w:vAlign w:val="center"/>
          </w:tcPr>
          <w:p>
            <w:pPr>
              <w:pStyle w:val="10"/>
              <w:spacing w:before="120" w:beforeLines="50" w:line="360" w:lineRule="auto"/>
              <w:contextualSpacing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方案设计</w:t>
            </w:r>
          </w:p>
        </w:tc>
        <w:tc>
          <w:tcPr>
            <w:tcW w:w="1134" w:type="dxa"/>
            <w:vAlign w:val="center"/>
          </w:tcPr>
          <w:p>
            <w:pPr>
              <w:pStyle w:val="10"/>
              <w:spacing w:before="120" w:beforeLines="50" w:line="360" w:lineRule="auto"/>
              <w:contextualSpacing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30</w:t>
            </w:r>
          </w:p>
        </w:tc>
        <w:tc>
          <w:tcPr>
            <w:tcW w:w="2409" w:type="dxa"/>
            <w:vAlign w:val="center"/>
          </w:tcPr>
          <w:p>
            <w:pPr>
              <w:pStyle w:val="10"/>
              <w:spacing w:before="120" w:beforeLines="50" w:line="360" w:lineRule="auto"/>
              <w:contextualSpacing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  <w:jc w:val="center"/>
        </w:trPr>
        <w:tc>
          <w:tcPr>
            <w:tcW w:w="572" w:type="dxa"/>
            <w:vMerge w:val="continue"/>
            <w:vAlign w:val="center"/>
          </w:tcPr>
          <w:p>
            <w:pPr>
              <w:pStyle w:val="10"/>
              <w:spacing w:before="120" w:beforeLines="50" w:line="360" w:lineRule="auto"/>
              <w:contextualSpacing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pStyle w:val="10"/>
              <w:spacing w:before="120" w:beforeLines="50" w:line="360" w:lineRule="auto"/>
              <w:contextualSpacing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3544" w:type="dxa"/>
            <w:vAlign w:val="center"/>
          </w:tcPr>
          <w:p>
            <w:pPr>
              <w:pStyle w:val="10"/>
              <w:spacing w:before="120" w:beforeLines="50" w:line="360" w:lineRule="auto"/>
              <w:contextualSpacing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模型（原型）</w:t>
            </w:r>
          </w:p>
        </w:tc>
        <w:tc>
          <w:tcPr>
            <w:tcW w:w="1134" w:type="dxa"/>
            <w:vAlign w:val="center"/>
          </w:tcPr>
          <w:p>
            <w:pPr>
              <w:pStyle w:val="10"/>
              <w:spacing w:before="120" w:beforeLines="50" w:line="360" w:lineRule="auto"/>
              <w:contextualSpacing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25</w:t>
            </w:r>
          </w:p>
        </w:tc>
        <w:tc>
          <w:tcPr>
            <w:tcW w:w="2409" w:type="dxa"/>
            <w:vAlign w:val="center"/>
          </w:tcPr>
          <w:p>
            <w:pPr>
              <w:pStyle w:val="10"/>
              <w:spacing w:before="120" w:beforeLines="50" w:line="360" w:lineRule="auto"/>
              <w:contextualSpacing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  <w:jc w:val="center"/>
        </w:trPr>
        <w:tc>
          <w:tcPr>
            <w:tcW w:w="572" w:type="dxa"/>
            <w:vMerge w:val="continue"/>
            <w:vAlign w:val="center"/>
          </w:tcPr>
          <w:p>
            <w:pPr>
              <w:pStyle w:val="10"/>
              <w:spacing w:before="120" w:beforeLines="50" w:line="360" w:lineRule="auto"/>
              <w:contextualSpacing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pStyle w:val="10"/>
              <w:spacing w:before="120" w:beforeLines="50" w:line="360" w:lineRule="auto"/>
              <w:contextualSpacing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3544" w:type="dxa"/>
            <w:vAlign w:val="center"/>
          </w:tcPr>
          <w:p>
            <w:pPr>
              <w:pStyle w:val="10"/>
              <w:spacing w:before="120" w:beforeLines="50" w:line="360" w:lineRule="auto"/>
              <w:contextualSpacing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展板、效果图等</w:t>
            </w:r>
          </w:p>
        </w:tc>
        <w:tc>
          <w:tcPr>
            <w:tcW w:w="1134" w:type="dxa"/>
            <w:vAlign w:val="center"/>
          </w:tcPr>
          <w:p>
            <w:pPr>
              <w:pStyle w:val="10"/>
              <w:spacing w:before="120" w:beforeLines="50" w:line="360" w:lineRule="auto"/>
              <w:contextualSpacing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10</w:t>
            </w:r>
          </w:p>
        </w:tc>
        <w:tc>
          <w:tcPr>
            <w:tcW w:w="2409" w:type="dxa"/>
            <w:vAlign w:val="center"/>
          </w:tcPr>
          <w:p>
            <w:pPr>
              <w:pStyle w:val="10"/>
              <w:spacing w:before="120" w:beforeLines="50" w:line="360" w:lineRule="auto"/>
              <w:contextualSpacing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  <w:jc w:val="center"/>
        </w:trPr>
        <w:tc>
          <w:tcPr>
            <w:tcW w:w="572" w:type="dxa"/>
            <w:vMerge w:val="continue"/>
            <w:tcBorders>
              <w:top w:val="nil"/>
            </w:tcBorders>
            <w:vAlign w:val="center"/>
          </w:tcPr>
          <w:p>
            <w:pPr>
              <w:spacing w:before="120" w:beforeLines="50" w:line="360" w:lineRule="auto"/>
              <w:contextualSpacing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10"/>
              <w:spacing w:before="120" w:beforeLines="50" w:line="360" w:lineRule="auto"/>
              <w:contextualSpacing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答辩</w:t>
            </w:r>
          </w:p>
        </w:tc>
        <w:tc>
          <w:tcPr>
            <w:tcW w:w="3544" w:type="dxa"/>
            <w:vAlign w:val="center"/>
          </w:tcPr>
          <w:p>
            <w:pPr>
              <w:pStyle w:val="10"/>
              <w:spacing w:before="120" w:beforeLines="50" w:line="360" w:lineRule="auto"/>
              <w:contextualSpacing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回答问题思路清晰、表达流畅；阐述真</w:t>
            </w:r>
            <w:r>
              <w:rPr>
                <w:rFonts w:hint="eastAsia" w:ascii="仿宋" w:hAnsi="仿宋" w:eastAsia="仿宋" w:cs="仿宋"/>
                <w:spacing w:val="-11"/>
                <w:sz w:val="32"/>
                <w:szCs w:val="32"/>
              </w:rPr>
              <w:t>实可信，有理有据；态度认真谦虚、文雅得体。</w:t>
            </w:r>
          </w:p>
        </w:tc>
        <w:tc>
          <w:tcPr>
            <w:tcW w:w="1134" w:type="dxa"/>
            <w:vAlign w:val="center"/>
          </w:tcPr>
          <w:p>
            <w:pPr>
              <w:pStyle w:val="10"/>
              <w:spacing w:before="120" w:beforeLines="50" w:line="360" w:lineRule="auto"/>
              <w:contextualSpacing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10</w:t>
            </w:r>
          </w:p>
        </w:tc>
        <w:tc>
          <w:tcPr>
            <w:tcW w:w="2409" w:type="dxa"/>
            <w:vAlign w:val="center"/>
          </w:tcPr>
          <w:p>
            <w:pPr>
              <w:pStyle w:val="10"/>
              <w:spacing w:before="120" w:beforeLines="50" w:line="360" w:lineRule="auto"/>
              <w:contextualSpacing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</w:tbl>
    <w:p>
      <w:pPr>
        <w:spacing w:line="360" w:lineRule="auto"/>
        <w:contextualSpacing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</w:p>
    <w:p>
      <w:pPr>
        <w:spacing w:line="360" w:lineRule="auto"/>
        <w:ind w:firstLine="643" w:firstLineChars="200"/>
        <w:contextualSpacing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成绩评定按照学校毕业设计（论文）管理办法。</w:t>
      </w:r>
    </w:p>
    <w:p>
      <w:pPr>
        <w:pStyle w:val="2"/>
        <w:numPr>
          <w:ilvl w:val="0"/>
          <w:numId w:val="2"/>
        </w:numPr>
        <w:spacing w:before="120" w:beforeLines="50" w:line="360" w:lineRule="auto"/>
        <w:rPr>
          <w:rFonts w:ascii="黑体" w:hAnsi="黑体" w:eastAsia="黑体" w:cs="仿宋"/>
          <w:b w:val="0"/>
          <w:sz w:val="32"/>
          <w:szCs w:val="32"/>
        </w:rPr>
      </w:pPr>
      <w:r>
        <w:rPr>
          <w:rFonts w:hint="eastAsia" w:ascii="黑体" w:hAnsi="黑体" w:eastAsia="黑体" w:cs="仿宋"/>
          <w:b w:val="0"/>
          <w:sz w:val="32"/>
          <w:szCs w:val="32"/>
        </w:rPr>
        <w:t>毕业作品创作规范</w:t>
      </w:r>
    </w:p>
    <w:p>
      <w:pPr>
        <w:spacing w:before="120" w:beforeLines="50" w:line="360" w:lineRule="auto"/>
        <w:ind w:firstLine="643" w:firstLineChars="200"/>
        <w:jc w:val="both"/>
        <w:rPr>
          <w:rFonts w:ascii="楷体" w:hAnsi="楷体" w:eastAsia="楷体" w:cs="仿宋"/>
          <w:b/>
          <w:bCs/>
          <w:sz w:val="32"/>
          <w:szCs w:val="32"/>
        </w:rPr>
      </w:pPr>
      <w:r>
        <w:rPr>
          <w:rFonts w:hint="eastAsia" w:ascii="楷体" w:hAnsi="楷体" w:eastAsia="楷体" w:cs="仿宋"/>
          <w:b/>
          <w:bCs/>
          <w:sz w:val="32"/>
          <w:szCs w:val="32"/>
        </w:rPr>
        <w:t>（一）工业设计（含信息交互实验班）</w:t>
      </w:r>
    </w:p>
    <w:p>
      <w:pPr>
        <w:spacing w:before="120" w:beforeLines="50" w:line="360" w:lineRule="auto"/>
        <w:ind w:firstLine="632" w:firstLineChars="200"/>
        <w:jc w:val="both"/>
        <w:rPr>
          <w:rFonts w:ascii="仿宋" w:hAnsi="仿宋" w:eastAsia="仿宋" w:cs="仿宋"/>
          <w:b/>
          <w:spacing w:val="-2"/>
          <w:sz w:val="32"/>
          <w:szCs w:val="32"/>
          <w:lang w:val="en-US"/>
        </w:rPr>
      </w:pPr>
      <w:bookmarkStart w:id="0" w:name="OLE_LINK1"/>
      <w:r>
        <w:rPr>
          <w:rFonts w:hint="eastAsia" w:ascii="仿宋" w:hAnsi="仿宋" w:eastAsia="仿宋" w:cs="仿宋"/>
          <w:b w:val="0"/>
          <w:bCs/>
          <w:spacing w:val="-2"/>
          <w:sz w:val="32"/>
          <w:szCs w:val="32"/>
          <w:lang w:val="en-US"/>
        </w:rPr>
        <w:t>1.</w:t>
      </w:r>
      <w:bookmarkEnd w:id="0"/>
      <w:r>
        <w:rPr>
          <w:rFonts w:ascii="仿宋" w:hAnsi="仿宋" w:eastAsia="仿宋" w:cs="仿宋"/>
          <w:b w:val="0"/>
          <w:bCs/>
          <w:sz w:val="32"/>
          <w:szCs w:val="32"/>
          <w:lang w:val="en-US"/>
        </w:rPr>
        <w:t xml:space="preserve"> </w:t>
      </w:r>
      <w:r>
        <w:rPr>
          <w:rFonts w:ascii="仿宋" w:hAnsi="仿宋" w:eastAsia="仿宋" w:cs="仿宋"/>
          <w:bCs/>
          <w:sz w:val="32"/>
          <w:szCs w:val="32"/>
          <w:lang w:val="en-US"/>
        </w:rPr>
        <w:t>毕业设计文本包括设计研究、设计定位及分析、方案设计报告、设计总结等四部分内容，尺寸为A3，单面打印胶装，</w:t>
      </w:r>
      <w:r>
        <w:rPr>
          <w:rFonts w:hint="eastAsia" w:ascii="仿宋" w:hAnsi="仿宋" w:eastAsia="仿宋" w:cs="仿宋"/>
          <w:sz w:val="32"/>
          <w:szCs w:val="32"/>
          <w:lang w:val="en-US"/>
        </w:rPr>
        <w:t>不少于 20 页</w:t>
      </w:r>
      <w:r>
        <w:rPr>
          <w:rFonts w:ascii="仿宋" w:hAnsi="仿宋" w:eastAsia="仿宋" w:cs="仿宋"/>
          <w:bCs/>
          <w:sz w:val="32"/>
          <w:szCs w:val="32"/>
          <w:lang w:val="en-US"/>
        </w:rPr>
        <w:t>。</w:t>
      </w:r>
    </w:p>
    <w:p>
      <w:pPr>
        <w:spacing w:before="120" w:beforeLines="50" w:line="360" w:lineRule="auto"/>
        <w:ind w:firstLine="640" w:firstLineChars="200"/>
        <w:jc w:val="both"/>
        <w:rPr>
          <w:rFonts w:ascii="仿宋" w:hAnsi="仿宋" w:eastAsia="仿宋" w:cs="仿宋"/>
          <w:bCs/>
          <w:sz w:val="32"/>
          <w:szCs w:val="32"/>
          <w:lang w:val="en-US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/>
        </w:rPr>
        <w:t>2.模型（原型）制作规范。模型（原型）制作以实现模型可动，可交互为考核标准。具体规范如下:</w:t>
      </w:r>
    </w:p>
    <w:p>
      <w:pPr>
        <w:spacing w:before="120" w:beforeLines="50" w:line="360" w:lineRule="auto"/>
        <w:ind w:firstLine="640" w:firstLineChars="200"/>
        <w:jc w:val="both"/>
        <w:rPr>
          <w:rFonts w:ascii="仿宋" w:hAnsi="仿宋" w:eastAsia="仿宋" w:cs="仿宋"/>
          <w:bCs/>
          <w:sz w:val="32"/>
          <w:szCs w:val="32"/>
          <w:lang w:val="en-US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/>
        </w:rPr>
        <w:t>(1)纯产品外观模型</w:t>
      </w:r>
    </w:p>
    <w:p>
      <w:pPr>
        <w:spacing w:before="120" w:beforeLines="50" w:line="360" w:lineRule="auto"/>
        <w:ind w:firstLine="640" w:firstLineChars="200"/>
        <w:jc w:val="both"/>
        <w:rPr>
          <w:rFonts w:ascii="仿宋" w:hAnsi="仿宋" w:eastAsia="仿宋" w:cs="仿宋"/>
          <w:bCs/>
          <w:sz w:val="32"/>
          <w:szCs w:val="32"/>
          <w:lang w:val="en-US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/>
        </w:rPr>
        <w:t>尺寸要求:产品实际尺寸在50cm以下，制作1：1模型；家具类产品，需要制作1：1模型。交通工具类大型产品，模型比例至少满足1：6。</w:t>
      </w:r>
    </w:p>
    <w:p>
      <w:pPr>
        <w:spacing w:before="120" w:beforeLines="50" w:line="360" w:lineRule="auto"/>
        <w:ind w:firstLine="640" w:firstLineChars="200"/>
        <w:jc w:val="both"/>
        <w:rPr>
          <w:rFonts w:ascii="仿宋" w:hAnsi="仿宋" w:eastAsia="仿宋" w:cs="仿宋"/>
          <w:bCs/>
          <w:sz w:val="32"/>
          <w:szCs w:val="32"/>
          <w:lang w:val="en-US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/>
        </w:rPr>
        <w:t>涂装要求:纯外观模型要求表达产品的色彩，材质，质感。不容许白模型，手工涂抹颜色等手法。</w:t>
      </w:r>
    </w:p>
    <w:p>
      <w:pPr>
        <w:spacing w:before="120" w:beforeLines="50" w:line="360" w:lineRule="auto"/>
        <w:ind w:firstLine="640" w:firstLineChars="200"/>
        <w:jc w:val="both"/>
        <w:rPr>
          <w:rFonts w:ascii="仿宋" w:hAnsi="仿宋" w:eastAsia="仿宋" w:cs="仿宋"/>
          <w:bCs/>
          <w:sz w:val="32"/>
          <w:szCs w:val="32"/>
          <w:lang w:val="en-US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/>
        </w:rPr>
        <w:t>（2）智能体产品的功能原型</w:t>
      </w:r>
    </w:p>
    <w:p>
      <w:pPr>
        <w:spacing w:before="120" w:beforeLines="50" w:line="360" w:lineRule="auto"/>
        <w:ind w:firstLine="640" w:firstLineChars="200"/>
        <w:jc w:val="both"/>
        <w:rPr>
          <w:rFonts w:ascii="仿宋" w:hAnsi="仿宋" w:eastAsia="仿宋" w:cs="仿宋"/>
          <w:bCs/>
          <w:sz w:val="32"/>
          <w:szCs w:val="32"/>
          <w:lang w:val="en-US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/>
        </w:rPr>
        <w:t>功能原型要求可以动，可交互。智能硬件类的产品需提供并展示开源硬件的原型。</w:t>
      </w:r>
    </w:p>
    <w:p>
      <w:pPr>
        <w:spacing w:before="120" w:beforeLines="50" w:line="360" w:lineRule="auto"/>
        <w:ind w:firstLine="640" w:firstLineChars="200"/>
        <w:jc w:val="both"/>
        <w:rPr>
          <w:rFonts w:ascii="仿宋" w:hAnsi="仿宋" w:eastAsia="仿宋" w:cs="仿宋"/>
          <w:bCs/>
          <w:sz w:val="32"/>
          <w:szCs w:val="32"/>
          <w:lang w:val="en-US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/>
        </w:rPr>
        <w:t>（3）虚拟产品（App、VR）原型</w:t>
      </w:r>
    </w:p>
    <w:p>
      <w:pPr>
        <w:spacing w:before="120" w:beforeLines="50" w:line="360" w:lineRule="auto"/>
        <w:ind w:firstLine="640" w:firstLineChars="200"/>
        <w:jc w:val="both"/>
        <w:rPr>
          <w:rFonts w:ascii="仿宋" w:hAnsi="仿宋" w:eastAsia="仿宋" w:cs="仿宋"/>
          <w:bCs/>
          <w:sz w:val="32"/>
          <w:szCs w:val="32"/>
          <w:lang w:val="en-US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/>
        </w:rPr>
        <w:t>需要提供并展示体现完整设计功能的原型和视频演示，不容许单纯静态图片展示。</w:t>
      </w:r>
    </w:p>
    <w:p>
      <w:pPr>
        <w:spacing w:before="120" w:beforeLines="50" w:line="360" w:lineRule="auto"/>
        <w:ind w:firstLine="640" w:firstLineChars="200"/>
        <w:jc w:val="both"/>
        <w:rPr>
          <w:rFonts w:ascii="仿宋" w:hAnsi="仿宋" w:eastAsia="仿宋" w:cs="仿宋"/>
          <w:bCs/>
          <w:sz w:val="32"/>
          <w:szCs w:val="32"/>
          <w:lang w:val="en-US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/>
        </w:rPr>
        <w:t>（4）体验、服务，文创类原型</w:t>
      </w:r>
    </w:p>
    <w:p>
      <w:pPr>
        <w:spacing w:before="120" w:beforeLines="50" w:line="360" w:lineRule="auto"/>
        <w:ind w:firstLine="640" w:firstLineChars="200"/>
        <w:jc w:val="both"/>
        <w:rPr>
          <w:rFonts w:ascii="仿宋" w:hAnsi="仿宋" w:eastAsia="仿宋" w:cs="仿宋"/>
          <w:bCs/>
          <w:sz w:val="32"/>
          <w:szCs w:val="32"/>
          <w:lang w:val="en-US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/>
        </w:rPr>
        <w:t>服务设计类需提供并展示包含服务系统沙盘模型，如果有物理触点参照（1）要求，虚拟触点参考（2）要求。</w:t>
      </w:r>
    </w:p>
    <w:p>
      <w:pPr>
        <w:spacing w:before="120" w:beforeLines="50" w:line="360" w:lineRule="auto"/>
        <w:ind w:firstLine="640" w:firstLineChars="200"/>
        <w:jc w:val="both"/>
        <w:rPr>
          <w:rFonts w:ascii="仿宋" w:hAnsi="仿宋" w:eastAsia="仿宋" w:cs="仿宋"/>
          <w:bCs/>
          <w:sz w:val="32"/>
          <w:szCs w:val="32"/>
          <w:lang w:val="en-US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/>
        </w:rPr>
        <w:t>文创类设计需要以体验、服务或者数字技术相结合形式。</w:t>
      </w:r>
    </w:p>
    <w:p>
      <w:pPr>
        <w:spacing w:before="120" w:beforeLines="50" w:line="360" w:lineRule="auto"/>
        <w:ind w:firstLine="640" w:firstLineChars="200"/>
        <w:jc w:val="both"/>
        <w:rPr>
          <w:rFonts w:ascii="仿宋" w:hAnsi="仿宋" w:eastAsia="仿宋" w:cs="仿宋"/>
          <w:bCs/>
          <w:sz w:val="32"/>
          <w:szCs w:val="32"/>
          <w:lang w:val="en-US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/>
        </w:rPr>
        <w:t>（5）研究探索型设计课题</w:t>
      </w:r>
    </w:p>
    <w:p>
      <w:pPr>
        <w:spacing w:before="120" w:beforeLines="50" w:line="360" w:lineRule="auto"/>
        <w:ind w:firstLine="640" w:firstLineChars="200"/>
        <w:jc w:val="both"/>
        <w:rPr>
          <w:rFonts w:ascii="仿宋" w:hAnsi="仿宋" w:eastAsia="仿宋" w:cs="仿宋"/>
          <w:bCs/>
          <w:sz w:val="32"/>
          <w:szCs w:val="32"/>
          <w:lang w:val="en-US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/>
        </w:rPr>
        <w:t>需将研究通过设计实践形式展示，设计实践的原型展示参照前面所列选项。</w:t>
      </w:r>
    </w:p>
    <w:p>
      <w:pPr>
        <w:spacing w:before="120" w:beforeLines="50" w:line="360" w:lineRule="auto"/>
        <w:ind w:firstLine="643" w:firstLineChars="200"/>
        <w:jc w:val="both"/>
        <w:rPr>
          <w:rFonts w:ascii="楷体" w:hAnsi="楷体" w:eastAsia="楷体" w:cs="仿宋"/>
          <w:b/>
          <w:bCs/>
          <w:sz w:val="32"/>
          <w:szCs w:val="32"/>
          <w:lang w:val="en-US"/>
        </w:rPr>
      </w:pPr>
      <w:r>
        <w:rPr>
          <w:rFonts w:hint="eastAsia" w:ascii="楷体" w:hAnsi="楷体" w:eastAsia="楷体" w:cs="仿宋"/>
          <w:b/>
          <w:bCs/>
          <w:sz w:val="32"/>
          <w:szCs w:val="32"/>
          <w:lang w:val="en-US"/>
        </w:rPr>
        <w:t>（二）产品设计</w:t>
      </w:r>
    </w:p>
    <w:p>
      <w:pPr>
        <w:spacing w:before="120" w:beforeLines="50" w:line="360" w:lineRule="auto"/>
        <w:ind w:firstLine="640" w:firstLineChars="200"/>
        <w:jc w:val="both"/>
        <w:rPr>
          <w:rFonts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/>
        </w:rPr>
        <w:t>1.</w:t>
      </w:r>
      <w:r>
        <w:rPr>
          <w:rFonts w:hint="eastAsia" w:ascii="仿宋" w:hAnsi="仿宋" w:eastAsia="仿宋" w:cs="仿宋"/>
          <w:sz w:val="32"/>
          <w:szCs w:val="32"/>
          <w:lang w:val="en-US"/>
        </w:rPr>
        <w:t>毕业设计文本</w:t>
      </w:r>
      <w:r>
        <w:rPr>
          <w:rFonts w:ascii="仿宋" w:hAnsi="仿宋" w:eastAsia="仿宋" w:cs="仿宋"/>
          <w:sz w:val="32"/>
          <w:szCs w:val="32"/>
          <w:lang w:val="en-US"/>
        </w:rPr>
        <w:t>与展板：毕业设计文本以A3尺寸单面打印胶装，页数不少于20页，</w:t>
      </w:r>
      <w:r>
        <w:rPr>
          <w:rFonts w:hint="eastAsia" w:ascii="仿宋" w:hAnsi="仿宋" w:eastAsia="仿宋" w:cs="仿宋"/>
          <w:sz w:val="32"/>
          <w:szCs w:val="32"/>
          <w:lang w:val="en-US"/>
        </w:rPr>
        <w:t>内容</w:t>
      </w:r>
      <w:r>
        <w:rPr>
          <w:rFonts w:ascii="仿宋" w:hAnsi="仿宋" w:eastAsia="仿宋" w:cs="仿宋"/>
          <w:sz w:val="32"/>
          <w:szCs w:val="32"/>
          <w:lang w:val="en-US"/>
        </w:rPr>
        <w:t>需涵盖设计研究、设计创意推导、方案深化过程及设计总结；展板内容须清晰呈现设计概念、完整设计流程及最终成果。</w:t>
      </w:r>
    </w:p>
    <w:p>
      <w:pPr>
        <w:spacing w:before="120" w:beforeLines="50" w:line="360" w:lineRule="auto"/>
        <w:ind w:firstLine="640" w:firstLineChars="200"/>
        <w:jc w:val="both"/>
        <w:rPr>
          <w:rFonts w:ascii="仿宋" w:hAnsi="仿宋" w:eastAsia="仿宋" w:cs="仿宋"/>
          <w:bCs/>
          <w:sz w:val="32"/>
          <w:szCs w:val="32"/>
          <w:lang w:val="en-US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/>
        </w:rPr>
        <w:t>2.毕业设计选题及基本工作量</w:t>
      </w:r>
    </w:p>
    <w:p>
      <w:pPr>
        <w:spacing w:before="120" w:beforeLines="50" w:line="360" w:lineRule="auto"/>
        <w:ind w:firstLine="640" w:firstLineChars="200"/>
        <w:jc w:val="both"/>
        <w:rPr>
          <w:rFonts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z w:val="32"/>
          <w:szCs w:val="32"/>
          <w:lang w:val="en-US"/>
        </w:rPr>
        <w:t>（1）智能产品及系统设计</w:t>
      </w:r>
    </w:p>
    <w:p>
      <w:pPr>
        <w:spacing w:before="120" w:beforeLines="50" w:line="360" w:lineRule="auto"/>
        <w:ind w:firstLine="640" w:firstLineChars="200"/>
        <w:jc w:val="both"/>
        <w:rPr>
          <w:rFonts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z w:val="32"/>
          <w:szCs w:val="32"/>
          <w:lang w:val="en-US"/>
        </w:rPr>
        <w:t>①服务系统： 1 套完整的符合系统性、体验良好设计原则的服务设计解决方案；</w:t>
      </w:r>
    </w:p>
    <w:p>
      <w:pPr>
        <w:spacing w:before="120" w:beforeLines="50" w:line="360" w:lineRule="auto"/>
        <w:ind w:firstLine="640" w:firstLineChars="200"/>
        <w:jc w:val="both"/>
        <w:rPr>
          <w:rFonts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z w:val="32"/>
          <w:szCs w:val="32"/>
          <w:lang w:val="en-US"/>
        </w:rPr>
        <w:t>②信息交互： 1 套完整的符合易用性、引导性设计原则的信息交互设计方案；</w:t>
      </w:r>
    </w:p>
    <w:p>
      <w:pPr>
        <w:spacing w:before="120" w:beforeLines="50" w:line="360" w:lineRule="auto"/>
        <w:ind w:firstLine="640" w:firstLineChars="200"/>
        <w:jc w:val="both"/>
        <w:rPr>
          <w:rFonts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z w:val="32"/>
          <w:szCs w:val="32"/>
          <w:lang w:val="en-US"/>
        </w:rPr>
        <w:t>③实体产品： 1 个（套）完整的符合有效性、可达性设计原则的实体产品设计方案。</w:t>
      </w:r>
    </w:p>
    <w:p>
      <w:pPr>
        <w:spacing w:before="120" w:beforeLines="50" w:line="360" w:lineRule="auto"/>
        <w:ind w:firstLine="640" w:firstLineChars="200"/>
        <w:jc w:val="both"/>
        <w:rPr>
          <w:rFonts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z w:val="32"/>
          <w:szCs w:val="32"/>
          <w:lang w:val="en-US"/>
        </w:rPr>
        <w:t>（2）非智能产品设计</w:t>
      </w:r>
    </w:p>
    <w:p>
      <w:pPr>
        <w:spacing w:before="120" w:beforeLines="50" w:line="360" w:lineRule="auto"/>
        <w:ind w:firstLine="640" w:firstLineChars="200"/>
        <w:jc w:val="both"/>
        <w:rPr>
          <w:rFonts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z w:val="32"/>
          <w:szCs w:val="32"/>
          <w:lang w:val="en-US"/>
        </w:rPr>
        <w:t>家具、陶瓷材料产品、生活用品、文化创意产品等类型选题，需提出不少于3套创意方案。选择其中2套方案，使用适合的测试手段完成相关分析和研究工作，如人机工学、结构、工艺等可行性分析报告，或实物、数据等方式呈现文化元素提炼过程。</w:t>
      </w:r>
    </w:p>
    <w:p>
      <w:pPr>
        <w:spacing w:before="120" w:beforeLines="50" w:line="360" w:lineRule="auto"/>
        <w:ind w:firstLine="640" w:firstLineChars="200"/>
        <w:jc w:val="both"/>
        <w:rPr>
          <w:rFonts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z w:val="32"/>
          <w:szCs w:val="32"/>
          <w:lang w:val="en-US"/>
        </w:rPr>
        <w:t>（3）产品包装设计</w:t>
      </w:r>
    </w:p>
    <w:p>
      <w:pPr>
        <w:spacing w:before="120" w:beforeLines="50" w:line="360" w:lineRule="auto"/>
        <w:ind w:firstLine="640" w:firstLineChars="200"/>
        <w:jc w:val="both"/>
        <w:rPr>
          <w:rFonts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z w:val="32"/>
          <w:szCs w:val="32"/>
          <w:lang w:val="en-US"/>
        </w:rPr>
        <w:t>需确保包装尺寸符合设计需求；对不少于3套产品包装方案进行视觉设计元素的用户测试，择优进行方案深化;对不少于2套包装材料、结构进行实验，择优进行方案深化；综合所有测试结果，评估最终包装设计方案的整体性能，并进行必要的调整。</w:t>
      </w:r>
    </w:p>
    <w:p>
      <w:pPr>
        <w:spacing w:before="120" w:beforeLines="50" w:line="360" w:lineRule="auto"/>
        <w:ind w:firstLine="640" w:firstLineChars="200"/>
        <w:jc w:val="both"/>
        <w:rPr>
          <w:rFonts w:ascii="仿宋" w:hAnsi="仿宋" w:eastAsia="仿宋" w:cs="仿宋"/>
          <w:bCs/>
          <w:sz w:val="32"/>
          <w:szCs w:val="32"/>
          <w:lang w:val="en-US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/>
        </w:rPr>
        <w:t>3.实体模型或数字原型制作规范</w:t>
      </w:r>
    </w:p>
    <w:p>
      <w:pPr>
        <w:spacing w:before="120" w:beforeLines="50" w:line="360" w:lineRule="auto"/>
        <w:ind w:firstLine="640" w:firstLineChars="200"/>
        <w:jc w:val="both"/>
        <w:rPr>
          <w:rFonts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z w:val="32"/>
          <w:szCs w:val="32"/>
          <w:lang w:val="en-US"/>
        </w:rPr>
        <w:t>应按设计方案完成原尺寸模型制作，确保方案功能、结构、质感、色彩搭配的准确呈现。若方案体量过大，经系讨论批准后选择合适比例完成模型制作。模型表面涂装不允许白模或手工涂色等方式替代。</w:t>
      </w:r>
    </w:p>
    <w:p>
      <w:pPr>
        <w:spacing w:before="120" w:beforeLines="50" w:line="360" w:lineRule="auto"/>
        <w:ind w:firstLine="643" w:firstLineChars="200"/>
        <w:rPr>
          <w:rFonts w:ascii="楷体" w:hAnsi="楷体" w:eastAsia="楷体" w:cs="仿宋"/>
          <w:b/>
          <w:bCs/>
          <w:sz w:val="32"/>
          <w:szCs w:val="32"/>
          <w:lang w:val="en-US"/>
        </w:rPr>
      </w:pPr>
      <w:r>
        <w:rPr>
          <w:rFonts w:hint="eastAsia" w:ascii="楷体" w:hAnsi="楷体" w:eastAsia="楷体" w:cs="仿宋"/>
          <w:b/>
          <w:bCs/>
          <w:sz w:val="32"/>
          <w:szCs w:val="32"/>
          <w:lang w:val="en-US"/>
        </w:rPr>
        <w:t>（三）环境设计</w:t>
      </w:r>
    </w:p>
    <w:p>
      <w:pPr>
        <w:spacing w:before="120" w:beforeLines="50" w:line="360" w:lineRule="auto"/>
        <w:ind w:firstLine="643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/>
        </w:rPr>
        <w:t>1.</w:t>
      </w:r>
      <w:r>
        <w:rPr>
          <w:rFonts w:hint="eastAsia" w:ascii="仿宋" w:hAnsi="仿宋" w:eastAsia="仿宋" w:cs="仿宋"/>
          <w:sz w:val="32"/>
          <w:szCs w:val="32"/>
          <w:lang w:val="en-US"/>
        </w:rPr>
        <w:t>设计采取分组完成，每组 1-5 人，每位指导教师指导学生不超过 6 位学生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spacing w:before="120" w:beforeLines="50" w:line="360" w:lineRule="auto"/>
        <w:ind w:firstLine="643" w:firstLineChars="200"/>
        <w:jc w:val="both"/>
        <w:rPr>
          <w:rFonts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/>
        </w:rPr>
        <w:t>2.</w:t>
      </w:r>
      <w:r>
        <w:rPr>
          <w:rFonts w:hint="eastAsia" w:ascii="仿宋" w:hAnsi="仿宋" w:eastAsia="仿宋" w:cs="仿宋"/>
          <w:sz w:val="32"/>
          <w:szCs w:val="32"/>
          <w:lang w:val="en-US"/>
        </w:rPr>
        <w:t>按照教育部编《普通高等学校本科专业类教学质量国家标准》，毕业设计选题必须和环境设计专业相关，包括室内环境设计和户外环境设计。</w:t>
      </w:r>
    </w:p>
    <w:p>
      <w:pPr>
        <w:spacing w:before="120" w:beforeLines="50" w:line="360" w:lineRule="auto"/>
        <w:ind w:firstLine="643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ascii="仿宋" w:hAnsi="仿宋" w:eastAsia="仿宋" w:cs="仿宋"/>
          <w:b/>
          <w:sz w:val="32"/>
          <w:szCs w:val="32"/>
          <w:lang w:val="en-US"/>
        </w:rPr>
        <w:t>3</w:t>
      </w:r>
      <w:r>
        <w:rPr>
          <w:rFonts w:hint="eastAsia" w:ascii="仿宋" w:hAnsi="仿宋" w:eastAsia="仿宋" w:cs="仿宋"/>
          <w:b/>
          <w:sz w:val="32"/>
          <w:szCs w:val="32"/>
          <w:lang w:val="en-US"/>
        </w:rPr>
        <w:t>.</w:t>
      </w:r>
      <w:r>
        <w:rPr>
          <w:rFonts w:hint="eastAsia" w:ascii="仿宋" w:hAnsi="仿宋" w:eastAsia="仿宋" w:cs="仿宋"/>
          <w:sz w:val="32"/>
          <w:szCs w:val="32"/>
          <w:lang w:val="en-US"/>
        </w:rPr>
        <w:t>最终成果由设计文本、展板以及模型（可以是实体模型，或空间漫游动画） 3 部分组成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spacing w:before="120" w:beforeLines="50" w:line="360" w:lineRule="auto"/>
        <w:ind w:firstLine="643" w:firstLineChars="200"/>
        <w:jc w:val="both"/>
        <w:rPr>
          <w:rFonts w:ascii="仿宋" w:hAnsi="仿宋" w:eastAsia="仿宋" w:cs="仿宋"/>
          <w:sz w:val="32"/>
          <w:szCs w:val="32"/>
          <w:lang w:val="en-US"/>
        </w:rPr>
      </w:pPr>
      <w:r>
        <w:rPr>
          <w:rFonts w:ascii="仿宋" w:hAnsi="仿宋" w:eastAsia="仿宋" w:cs="仿宋"/>
          <w:b/>
          <w:sz w:val="32"/>
          <w:szCs w:val="32"/>
          <w:lang w:val="en-US"/>
        </w:rPr>
        <w:t>4</w:t>
      </w:r>
      <w:r>
        <w:rPr>
          <w:rFonts w:hint="eastAsia" w:ascii="仿宋" w:hAnsi="仿宋" w:eastAsia="仿宋" w:cs="仿宋"/>
          <w:b/>
          <w:sz w:val="32"/>
          <w:szCs w:val="32"/>
          <w:lang w:val="en-US"/>
        </w:rPr>
        <w:t>.</w:t>
      </w:r>
      <w:r>
        <w:rPr>
          <w:rFonts w:hint="eastAsia" w:ascii="仿宋" w:hAnsi="仿宋" w:eastAsia="仿宋" w:cs="仿宋"/>
          <w:sz w:val="32"/>
          <w:szCs w:val="32"/>
          <w:lang w:val="en-US"/>
        </w:rPr>
        <w:t>设计文本内容应包括前期调研和设计说明 2 个部分内容，前期调研可以小组合作，设计说明必须个人完成。文本体现设计研究以及创作方案，要求图文并茂，包括背景及意义、调研与分析，设计说明，结论等几个部分</w:t>
      </w:r>
      <w:bookmarkStart w:id="1" w:name="_GoBack"/>
      <w:bookmarkEnd w:id="1"/>
      <w:r>
        <w:rPr>
          <w:rFonts w:hint="eastAsia" w:ascii="仿宋" w:hAnsi="仿宋" w:eastAsia="仿宋" w:cs="仿宋"/>
          <w:sz w:val="32"/>
          <w:szCs w:val="32"/>
          <w:lang w:val="en-US"/>
        </w:rPr>
        <w:t>。需要包括空间场景的平面图（或总平面图）、剖面图（或剖透视），空间效果图以及必要的分析图纸。</w:t>
      </w:r>
    </w:p>
    <w:p>
      <w:pPr>
        <w:spacing w:before="120" w:beforeLines="50" w:line="360" w:lineRule="auto"/>
        <w:ind w:firstLine="643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ascii="仿宋" w:hAnsi="仿宋" w:eastAsia="仿宋" w:cs="仿宋"/>
          <w:b/>
          <w:sz w:val="32"/>
          <w:szCs w:val="32"/>
          <w:lang w:val="en-US"/>
        </w:rPr>
        <w:t>5</w:t>
      </w:r>
      <w:r>
        <w:rPr>
          <w:rFonts w:hint="eastAsia" w:ascii="仿宋" w:hAnsi="仿宋" w:eastAsia="仿宋" w:cs="仿宋"/>
          <w:b/>
          <w:sz w:val="32"/>
          <w:szCs w:val="32"/>
          <w:lang w:val="en-US"/>
        </w:rPr>
        <w:t>.</w:t>
      </w:r>
      <w:r>
        <w:rPr>
          <w:rFonts w:hint="eastAsia" w:ascii="仿宋" w:hAnsi="仿宋" w:eastAsia="仿宋" w:cs="仿宋"/>
          <w:sz w:val="32"/>
          <w:szCs w:val="32"/>
          <w:lang w:val="en-US"/>
        </w:rPr>
        <w:t>展板要求每个人至少 1 张，具体张数由各指导教师和展览场地决定，内容必须包括空间场景的图纸、设计说明和分析图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spacing w:before="120" w:beforeLines="50" w:line="360" w:lineRule="auto"/>
        <w:ind w:firstLine="643" w:firstLineChars="200"/>
        <w:jc w:val="both"/>
        <w:rPr>
          <w:rFonts w:ascii="仿宋" w:hAnsi="仿宋" w:eastAsia="仿宋" w:cs="仿宋"/>
          <w:sz w:val="32"/>
          <w:szCs w:val="32"/>
          <w:lang w:val="en-US"/>
        </w:rPr>
      </w:pPr>
      <w:r>
        <w:rPr>
          <w:rFonts w:ascii="仿宋" w:hAnsi="仿宋" w:eastAsia="仿宋" w:cs="仿宋"/>
          <w:b/>
          <w:sz w:val="32"/>
          <w:szCs w:val="32"/>
          <w:lang w:val="en-US"/>
        </w:rPr>
        <w:t>6</w:t>
      </w:r>
      <w:r>
        <w:rPr>
          <w:rFonts w:hint="eastAsia" w:ascii="仿宋" w:hAnsi="仿宋" w:eastAsia="仿宋" w:cs="仿宋"/>
          <w:b/>
          <w:sz w:val="32"/>
          <w:szCs w:val="32"/>
          <w:lang w:val="en-US"/>
        </w:rPr>
        <w:t>.</w:t>
      </w:r>
      <w:r>
        <w:rPr>
          <w:rFonts w:hint="eastAsia" w:ascii="仿宋" w:hAnsi="仿宋" w:eastAsia="仿宋" w:cs="仿宋"/>
          <w:sz w:val="32"/>
          <w:szCs w:val="32"/>
          <w:lang w:val="en-US"/>
        </w:rPr>
        <w:t>实体模型要求每小组至少 1 个，实体模型可以由空间漫游动画代替。实体模型依照设计选题自定，一般在 1:50-1:150 之间，内容详实，拍摄模型照片附在设计文本中。空间漫游动画，全面展示设计内容，包括全景展现、近景展现、局部展现；保留分帧画面附在设计文本中。</w:t>
      </w:r>
    </w:p>
    <w:p>
      <w:pPr>
        <w:spacing w:before="120" w:beforeLines="50" w:line="360" w:lineRule="auto"/>
        <w:ind w:firstLine="643" w:firstLineChars="200"/>
        <w:jc w:val="both"/>
        <w:rPr>
          <w:rFonts w:ascii="仿宋" w:hAnsi="仿宋" w:eastAsia="仿宋" w:cs="仿宋"/>
          <w:sz w:val="32"/>
          <w:szCs w:val="32"/>
          <w:lang w:val="en-US"/>
        </w:rPr>
      </w:pPr>
      <w:r>
        <w:rPr>
          <w:rFonts w:ascii="仿宋" w:hAnsi="仿宋" w:eastAsia="仿宋" w:cs="仿宋"/>
          <w:b/>
          <w:sz w:val="32"/>
          <w:szCs w:val="32"/>
          <w:lang w:val="en-US"/>
        </w:rPr>
        <w:t>7</w:t>
      </w:r>
      <w:r>
        <w:rPr>
          <w:rFonts w:hint="eastAsia" w:ascii="仿宋" w:hAnsi="仿宋" w:eastAsia="仿宋" w:cs="仿宋"/>
          <w:b/>
          <w:sz w:val="32"/>
          <w:szCs w:val="32"/>
          <w:lang w:val="en-US"/>
        </w:rPr>
        <w:t>.</w:t>
      </w:r>
      <w:r>
        <w:rPr>
          <w:rFonts w:hint="eastAsia" w:ascii="仿宋" w:hAnsi="仿宋" w:eastAsia="仿宋" w:cs="仿宋"/>
          <w:sz w:val="32"/>
          <w:szCs w:val="32"/>
          <w:lang w:val="en-US"/>
        </w:rPr>
        <w:t>所有作业必须参加当年度全国性设计竞赛，要求按照竞赛排版要求，制作 1 套文本适用于竞赛。</w:t>
      </w:r>
    </w:p>
    <w:p>
      <w:pPr>
        <w:spacing w:before="120" w:beforeLines="50" w:line="360" w:lineRule="auto"/>
        <w:ind w:firstLine="643" w:firstLineChars="200"/>
        <w:rPr>
          <w:rFonts w:ascii="楷体" w:hAnsi="楷体" w:eastAsia="楷体" w:cs="仿宋"/>
          <w:b/>
          <w:bCs/>
          <w:sz w:val="32"/>
          <w:szCs w:val="32"/>
          <w:lang w:val="en-US"/>
        </w:rPr>
      </w:pPr>
      <w:r>
        <w:rPr>
          <w:rFonts w:hint="eastAsia" w:ascii="楷体" w:hAnsi="楷体" w:eastAsia="楷体" w:cs="仿宋"/>
          <w:b/>
          <w:bCs/>
          <w:sz w:val="32"/>
          <w:szCs w:val="32"/>
          <w:lang w:val="en-US"/>
        </w:rPr>
        <w:t>（四）服装与服饰设计</w:t>
      </w:r>
    </w:p>
    <w:p>
      <w:pPr>
        <w:spacing w:before="120" w:beforeLines="50" w:line="360" w:lineRule="auto"/>
        <w:ind w:firstLine="643" w:firstLineChars="200"/>
        <w:jc w:val="both"/>
        <w:rPr>
          <w:rFonts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/>
        </w:rPr>
        <w:t>1.</w:t>
      </w:r>
      <w:r>
        <w:rPr>
          <w:rFonts w:hint="eastAsia" w:ascii="仿宋" w:hAnsi="仿宋" w:eastAsia="仿宋" w:cs="仿宋"/>
          <w:sz w:val="32"/>
          <w:szCs w:val="32"/>
          <w:lang w:val="en-US"/>
        </w:rPr>
        <w:t>毕业设计采取每人一个系列，每个系列服装设计不少于 4 套（童装不少于 5 套）。如果选择做3D虚拟服装，每人制作 3套虚拟服装，并从中选择 2 套做成实物服装。</w:t>
      </w:r>
    </w:p>
    <w:p>
      <w:pPr>
        <w:spacing w:before="120" w:beforeLines="50" w:line="360" w:lineRule="auto"/>
        <w:ind w:firstLine="643" w:firstLineChars="200"/>
        <w:jc w:val="both"/>
        <w:rPr>
          <w:rFonts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/>
        </w:rPr>
        <w:t>2.</w:t>
      </w:r>
      <w:r>
        <w:rPr>
          <w:rFonts w:hint="eastAsia" w:ascii="仿宋" w:hAnsi="仿宋" w:eastAsia="仿宋" w:cs="仿宋"/>
          <w:sz w:val="32"/>
          <w:szCs w:val="32"/>
          <w:lang w:val="en-US"/>
        </w:rPr>
        <w:t>最终成果包括设计文本、创作成品（完整的成衣和相关配饰）。</w:t>
      </w:r>
    </w:p>
    <w:p>
      <w:pPr>
        <w:spacing w:before="120" w:beforeLines="50" w:line="360" w:lineRule="auto"/>
        <w:ind w:firstLine="643" w:firstLineChars="200"/>
        <w:jc w:val="both"/>
        <w:rPr>
          <w:rFonts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/>
        </w:rPr>
        <w:t>3.</w:t>
      </w:r>
      <w:r>
        <w:rPr>
          <w:rFonts w:hint="eastAsia" w:ascii="仿宋" w:hAnsi="仿宋" w:eastAsia="仿宋" w:cs="仿宋"/>
          <w:sz w:val="32"/>
          <w:szCs w:val="32"/>
          <w:lang w:val="en-US"/>
        </w:rPr>
        <w:t>具有创新意识，能够满足动静态展示和着装要求。</w:t>
      </w:r>
    </w:p>
    <w:p>
      <w:pPr>
        <w:spacing w:before="120" w:beforeLines="50" w:line="360" w:lineRule="auto"/>
        <w:ind w:firstLine="643" w:firstLineChars="200"/>
        <w:jc w:val="both"/>
        <w:rPr>
          <w:rFonts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/>
        </w:rPr>
        <w:t>4.</w:t>
      </w:r>
      <w:r>
        <w:rPr>
          <w:rFonts w:hint="eastAsia" w:ascii="仿宋" w:hAnsi="仿宋" w:eastAsia="仿宋" w:cs="仿宋"/>
          <w:sz w:val="32"/>
          <w:szCs w:val="32"/>
          <w:lang w:val="en-US"/>
        </w:rPr>
        <w:t>毕业设计必须参加各校区的动态展示，以及年的广东大学生时装周。</w:t>
      </w:r>
    </w:p>
    <w:p>
      <w:pPr>
        <w:spacing w:before="120" w:beforeLines="50" w:line="560" w:lineRule="exact"/>
        <w:ind w:firstLine="640" w:firstLineChars="200"/>
        <w:jc w:val="both"/>
        <w:rPr>
          <w:rFonts w:ascii="仿宋" w:hAnsi="仿宋" w:eastAsia="仿宋" w:cs="仿宋"/>
          <w:sz w:val="32"/>
          <w:szCs w:val="32"/>
          <w:lang w:val="en-US"/>
        </w:rPr>
      </w:pPr>
    </w:p>
    <w:p>
      <w:pPr>
        <w:spacing w:before="120" w:beforeLines="50" w:line="560" w:lineRule="exact"/>
        <w:ind w:firstLine="7680" w:firstLineChars="2400"/>
        <w:jc w:val="both"/>
        <w:rPr>
          <w:rFonts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z w:val="32"/>
          <w:szCs w:val="32"/>
          <w:lang w:val="en-US"/>
        </w:rPr>
        <w:t>设计学院</w:t>
      </w:r>
    </w:p>
    <w:p>
      <w:pPr>
        <w:spacing w:before="120" w:beforeLines="50" w:line="560" w:lineRule="exact"/>
        <w:ind w:firstLine="7040" w:firstLineChars="2200"/>
        <w:jc w:val="both"/>
        <w:rPr>
          <w:rFonts w:ascii="仿宋" w:hAnsi="仿宋" w:eastAsia="仿宋"/>
          <w:sz w:val="32"/>
          <w:szCs w:val="32"/>
          <w:lang w:val="en-US"/>
        </w:rPr>
      </w:pPr>
      <w:r>
        <w:rPr>
          <w:rFonts w:hint="eastAsia" w:ascii="仿宋" w:hAnsi="仿宋" w:eastAsia="仿宋"/>
          <w:sz w:val="32"/>
          <w:szCs w:val="32"/>
          <w:lang w:val="en-US"/>
        </w:rPr>
        <w:t>2</w:t>
      </w:r>
      <w:r>
        <w:rPr>
          <w:rFonts w:ascii="仿宋" w:hAnsi="仿宋" w:eastAsia="仿宋"/>
          <w:sz w:val="32"/>
          <w:szCs w:val="32"/>
          <w:lang w:val="en-US"/>
        </w:rPr>
        <w:t>02</w:t>
      </w:r>
      <w:r>
        <w:rPr>
          <w:rFonts w:hint="eastAsia" w:ascii="仿宋" w:hAnsi="仿宋" w:eastAsia="仿宋"/>
          <w:sz w:val="32"/>
          <w:szCs w:val="32"/>
          <w:lang w:val="en-US"/>
        </w:rPr>
        <w:t>6年9月23日</w:t>
      </w:r>
    </w:p>
    <w:sectPr>
      <w:footerReference r:id="rId3" w:type="default"/>
      <w:pgSz w:w="11910" w:h="16840"/>
      <w:pgMar w:top="1440" w:right="1180" w:bottom="1460" w:left="1300" w:header="0" w:footer="1274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3601720</wp:posOffset>
              </wp:positionH>
              <wp:positionV relativeFrom="page">
                <wp:posOffset>9743440</wp:posOffset>
              </wp:positionV>
              <wp:extent cx="355600" cy="19431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5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spacing w:before="10"/>
                            <w:ind w:left="20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/>
                            </w:rPr>
                            <w:t>11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</w:rPr>
                            <w:t xml:space="preserve">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283.6pt;margin-top:767.2pt;height:15.3pt;width:28pt;mso-position-horizontal-relative:page;mso-position-vertical-relative:page;z-index:-251657216;mso-width-relative:page;mso-height-relative:page;" filled="f" stroked="f" coordsize="21600,21600" o:gfxdata="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LJEfaraAAAADQEAAA8AAAAAAAAAAQAgAAAAIgAAAGRycy9kb3ducmV2LnhtbFBL&#10;AQIUABQAAAAIAIdO4kCOLQqhuwEAAHE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spacing w:before="10"/>
                      <w:ind w:left="20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/>
                      </w:rPr>
                      <w:t>11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AB0785"/>
    <w:multiLevelType w:val="multilevel"/>
    <w:tmpl w:val="0DAB0785"/>
    <w:lvl w:ilvl="0" w:tentative="0">
      <w:start w:val="2"/>
      <w:numFmt w:val="japaneseCounting"/>
      <w:pStyle w:val="9"/>
      <w:lvlText w:val="（%1）"/>
      <w:lvlJc w:val="left"/>
      <w:pPr>
        <w:ind w:left="1308" w:hanging="750"/>
      </w:pPr>
      <w:rPr>
        <w:rFonts w:hint="default"/>
      </w:rPr>
    </w:lvl>
    <w:lvl w:ilvl="1" w:tentative="0">
      <w:start w:val="1"/>
      <w:numFmt w:val="decimal"/>
      <w:lvlText w:val="%2、"/>
      <w:lvlJc w:val="left"/>
      <w:pPr>
        <w:ind w:left="1718" w:hanging="720"/>
      </w:pPr>
      <w:rPr>
        <w:rFonts w:hint="default" w:ascii="宋体" w:hAnsi="宋体" w:eastAsia="宋体"/>
        <w:b w:val="0"/>
      </w:rPr>
    </w:lvl>
    <w:lvl w:ilvl="2" w:tentative="0">
      <w:start w:val="1"/>
      <w:numFmt w:val="lowerRoman"/>
      <w:lvlText w:val="%3."/>
      <w:lvlJc w:val="right"/>
      <w:pPr>
        <w:ind w:left="1878" w:hanging="440"/>
      </w:pPr>
    </w:lvl>
    <w:lvl w:ilvl="3" w:tentative="0">
      <w:start w:val="1"/>
      <w:numFmt w:val="decimal"/>
      <w:lvlText w:val="%4."/>
      <w:lvlJc w:val="left"/>
      <w:pPr>
        <w:ind w:left="2318" w:hanging="440"/>
      </w:pPr>
    </w:lvl>
    <w:lvl w:ilvl="4" w:tentative="0">
      <w:start w:val="1"/>
      <w:numFmt w:val="lowerLetter"/>
      <w:lvlText w:val="%5)"/>
      <w:lvlJc w:val="left"/>
      <w:pPr>
        <w:ind w:left="2758" w:hanging="440"/>
      </w:pPr>
    </w:lvl>
    <w:lvl w:ilvl="5" w:tentative="0">
      <w:start w:val="1"/>
      <w:numFmt w:val="lowerRoman"/>
      <w:lvlText w:val="%6."/>
      <w:lvlJc w:val="right"/>
      <w:pPr>
        <w:ind w:left="3198" w:hanging="440"/>
      </w:pPr>
    </w:lvl>
    <w:lvl w:ilvl="6" w:tentative="0">
      <w:start w:val="1"/>
      <w:numFmt w:val="decimal"/>
      <w:lvlText w:val="%7."/>
      <w:lvlJc w:val="left"/>
      <w:pPr>
        <w:ind w:left="3638" w:hanging="440"/>
      </w:pPr>
    </w:lvl>
    <w:lvl w:ilvl="7" w:tentative="0">
      <w:start w:val="1"/>
      <w:numFmt w:val="lowerLetter"/>
      <w:lvlText w:val="%8)"/>
      <w:lvlJc w:val="left"/>
      <w:pPr>
        <w:ind w:left="4078" w:hanging="440"/>
      </w:pPr>
    </w:lvl>
    <w:lvl w:ilvl="8" w:tentative="0">
      <w:start w:val="1"/>
      <w:numFmt w:val="lowerRoman"/>
      <w:lvlText w:val="%9."/>
      <w:lvlJc w:val="right"/>
      <w:pPr>
        <w:ind w:left="4518" w:hanging="440"/>
      </w:pPr>
    </w:lvl>
  </w:abstractNum>
  <w:abstractNum w:abstractNumId="1">
    <w:nsid w:val="1A8A4EC0"/>
    <w:multiLevelType w:val="multilevel"/>
    <w:tmpl w:val="1A8A4EC0"/>
    <w:lvl w:ilvl="0" w:tentative="0">
      <w:start w:val="1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40"/>
      </w:pPr>
    </w:lvl>
    <w:lvl w:ilvl="2" w:tentative="0">
      <w:start w:val="1"/>
      <w:numFmt w:val="lowerRoman"/>
      <w:lvlText w:val="%3."/>
      <w:lvlJc w:val="right"/>
      <w:pPr>
        <w:ind w:left="1920" w:hanging="440"/>
      </w:pPr>
    </w:lvl>
    <w:lvl w:ilvl="3" w:tentative="0">
      <w:start w:val="1"/>
      <w:numFmt w:val="decimal"/>
      <w:lvlText w:val="%4."/>
      <w:lvlJc w:val="left"/>
      <w:pPr>
        <w:ind w:left="2360" w:hanging="440"/>
      </w:pPr>
    </w:lvl>
    <w:lvl w:ilvl="4" w:tentative="0">
      <w:start w:val="1"/>
      <w:numFmt w:val="lowerLetter"/>
      <w:lvlText w:val="%5)"/>
      <w:lvlJc w:val="left"/>
      <w:pPr>
        <w:ind w:left="2800" w:hanging="440"/>
      </w:pPr>
    </w:lvl>
    <w:lvl w:ilvl="5" w:tentative="0">
      <w:start w:val="1"/>
      <w:numFmt w:val="lowerRoman"/>
      <w:lvlText w:val="%6."/>
      <w:lvlJc w:val="right"/>
      <w:pPr>
        <w:ind w:left="3240" w:hanging="440"/>
      </w:pPr>
    </w:lvl>
    <w:lvl w:ilvl="6" w:tentative="0">
      <w:start w:val="1"/>
      <w:numFmt w:val="decimal"/>
      <w:lvlText w:val="%7."/>
      <w:lvlJc w:val="left"/>
      <w:pPr>
        <w:ind w:left="3680" w:hanging="440"/>
      </w:pPr>
    </w:lvl>
    <w:lvl w:ilvl="7" w:tentative="0">
      <w:start w:val="1"/>
      <w:numFmt w:val="lowerLetter"/>
      <w:lvlText w:val="%8)"/>
      <w:lvlJc w:val="left"/>
      <w:pPr>
        <w:ind w:left="4120" w:hanging="440"/>
      </w:pPr>
    </w:lvl>
    <w:lvl w:ilvl="8" w:tentative="0">
      <w:start w:val="1"/>
      <w:numFmt w:val="lowerRoman"/>
      <w:lvlText w:val="%9."/>
      <w:lvlJc w:val="right"/>
      <w:pPr>
        <w:ind w:left="4560" w:hanging="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xZDE2ZmFjYmRkNDQxYzlhMmJiNDBjNjBjYWZhZTAifQ=="/>
    <w:docVar w:name="KSO_WPS_MARK_KEY" w:val="b4d8d9ef-1813-4689-8bae-675edeff8e7b"/>
  </w:docVars>
  <w:rsids>
    <w:rsidRoot w:val="00C20521"/>
    <w:rsid w:val="00011DBE"/>
    <w:rsid w:val="00012A73"/>
    <w:rsid w:val="000674EA"/>
    <w:rsid w:val="000C40F4"/>
    <w:rsid w:val="001628E7"/>
    <w:rsid w:val="00251186"/>
    <w:rsid w:val="002778E3"/>
    <w:rsid w:val="002D4E64"/>
    <w:rsid w:val="002F03C5"/>
    <w:rsid w:val="003842D2"/>
    <w:rsid w:val="004339E6"/>
    <w:rsid w:val="00495B9C"/>
    <w:rsid w:val="004F02C3"/>
    <w:rsid w:val="004F15ED"/>
    <w:rsid w:val="00544F0C"/>
    <w:rsid w:val="0055469E"/>
    <w:rsid w:val="00596A37"/>
    <w:rsid w:val="005A28D7"/>
    <w:rsid w:val="00610428"/>
    <w:rsid w:val="006432E5"/>
    <w:rsid w:val="006F1A97"/>
    <w:rsid w:val="00710B75"/>
    <w:rsid w:val="007825FE"/>
    <w:rsid w:val="007A3728"/>
    <w:rsid w:val="007C594F"/>
    <w:rsid w:val="0080216D"/>
    <w:rsid w:val="00880170"/>
    <w:rsid w:val="0089147D"/>
    <w:rsid w:val="008B2CD7"/>
    <w:rsid w:val="009C44A3"/>
    <w:rsid w:val="009E6C35"/>
    <w:rsid w:val="00A14DC9"/>
    <w:rsid w:val="00A22A1E"/>
    <w:rsid w:val="00A623D0"/>
    <w:rsid w:val="00AF5CC1"/>
    <w:rsid w:val="00BF5CD8"/>
    <w:rsid w:val="00C02023"/>
    <w:rsid w:val="00C20521"/>
    <w:rsid w:val="00C328DD"/>
    <w:rsid w:val="00C807A6"/>
    <w:rsid w:val="00CC21D1"/>
    <w:rsid w:val="00CC730E"/>
    <w:rsid w:val="00CD07EA"/>
    <w:rsid w:val="00CE2188"/>
    <w:rsid w:val="00CF0773"/>
    <w:rsid w:val="00D152BF"/>
    <w:rsid w:val="00D34CE5"/>
    <w:rsid w:val="00D36698"/>
    <w:rsid w:val="00D468A0"/>
    <w:rsid w:val="00D83865"/>
    <w:rsid w:val="00DD0001"/>
    <w:rsid w:val="00E0103D"/>
    <w:rsid w:val="00E43B6A"/>
    <w:rsid w:val="00E76C78"/>
    <w:rsid w:val="00EC0C2C"/>
    <w:rsid w:val="00F11666"/>
    <w:rsid w:val="00F43F9C"/>
    <w:rsid w:val="027F6AB2"/>
    <w:rsid w:val="06DA69AD"/>
    <w:rsid w:val="114F7A82"/>
    <w:rsid w:val="188B5D59"/>
    <w:rsid w:val="1B6E754E"/>
    <w:rsid w:val="1EC41FC5"/>
    <w:rsid w:val="286D4C5B"/>
    <w:rsid w:val="29197B2F"/>
    <w:rsid w:val="2DA60237"/>
    <w:rsid w:val="2EFD2FCF"/>
    <w:rsid w:val="320D3D5E"/>
    <w:rsid w:val="3DF94020"/>
    <w:rsid w:val="476522ED"/>
    <w:rsid w:val="48F21359"/>
    <w:rsid w:val="4B157580"/>
    <w:rsid w:val="6E1C4467"/>
    <w:rsid w:val="72404C1A"/>
    <w:rsid w:val="72C801EC"/>
    <w:rsid w:val="79D650E1"/>
    <w:rsid w:val="7F832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ind w:left="600"/>
      <w:outlineLvl w:val="0"/>
    </w:pPr>
    <w:rPr>
      <w:b/>
      <w:bCs/>
      <w:sz w:val="24"/>
      <w:szCs w:val="24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qFormat/>
    <w:uiPriority w:val="1"/>
    <w:rPr>
      <w:sz w:val="24"/>
      <w:szCs w:val="24"/>
    </w:rPr>
  </w:style>
  <w:style w:type="paragraph" w:styleId="4">
    <w:name w:val="footer"/>
    <w:basedOn w:val="1"/>
    <w:link w:val="12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1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8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autoRedefine/>
    <w:qFormat/>
    <w:uiPriority w:val="1"/>
    <w:pPr>
      <w:numPr>
        <w:ilvl w:val="0"/>
        <w:numId w:val="1"/>
      </w:numPr>
      <w:spacing w:before="120" w:beforeLines="50" w:line="560" w:lineRule="exact"/>
    </w:pPr>
    <w:rPr>
      <w:rFonts w:ascii="楷体" w:hAnsi="楷体" w:eastAsia="楷体" w:cs="仿宋"/>
      <w:b/>
      <w:bCs/>
      <w:sz w:val="32"/>
      <w:szCs w:val="32"/>
      <w:lang w:val="en-US"/>
    </w:rPr>
  </w:style>
  <w:style w:type="paragraph" w:customStyle="1" w:styleId="10">
    <w:name w:val="Table Paragraph"/>
    <w:basedOn w:val="1"/>
    <w:autoRedefine/>
    <w:qFormat/>
    <w:uiPriority w:val="1"/>
  </w:style>
  <w:style w:type="character" w:customStyle="1" w:styleId="11">
    <w:name w:val="页眉 字符"/>
    <w:basedOn w:val="7"/>
    <w:link w:val="5"/>
    <w:autoRedefine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2">
    <w:name w:val="页脚 字符"/>
    <w:basedOn w:val="7"/>
    <w:link w:val="4"/>
    <w:autoRedefine/>
    <w:qFormat/>
    <w:uiPriority w:val="0"/>
    <w:rPr>
      <w:rFonts w:ascii="宋体" w:hAnsi="宋体" w:eastAsia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8</Pages>
  <Words>492</Words>
  <Characters>2811</Characters>
  <Lines>23</Lines>
  <Paragraphs>6</Paragraphs>
  <TotalTime>8</TotalTime>
  <ScaleCrop>false</ScaleCrop>
  <LinksUpToDate>false</LinksUpToDate>
  <CharactersWithSpaces>3297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2024-11-13T14:59:00Z</dcterms:created>
  <dc:creator>admin</dc:creator>
  <cp:lastModifiedBy>ice</cp:lastModifiedBy>
  <cp:lastPrinted>2025-10-14T01:19:00Z</cp:lastPrinted>
  <dcterms:modified xsi:type="dcterms:W3CDTF">2025-10-27T06:40:52Z</dcterms:modified>
  <dc:title>华南理工大学本科毕业设计（论文）撰写规范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2024-11-13T00:00:00Z</vt:filetime>
  </property>
  <property fmtid="{D5CDD505-2E9C-101B-9397-08002B2CF9AE}" pid="3" name="Creator">
    <vt:lpwstr>Acrobat PDFMaker 10.1 Word 版</vt:lpwstr>
  </property>
  <property fmtid="{D5CDD505-2E9C-101B-9397-08002B2CF9AE}" pid="4" name="LastSaved">
    <vt:filetime>2024-11-13T00:00:00Z</vt:filetime>
  </property>
  <property fmtid="{D5CDD505-2E9C-101B-9397-08002B2CF9AE}" pid="5" name="KSOProductBuildVer">
    <vt:lpwstr>2052-12.1.0.16364</vt:lpwstr>
  </property>
  <property fmtid="{D5CDD505-2E9C-101B-9397-08002B2CF9AE}" pid="6" name="ICV">
    <vt:lpwstr>A5744995E8764971BCFE9DDC17EB9C29_13</vt:lpwstr>
  </property>
</Properties>
</file>