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Cs w:val="21"/>
        </w:rPr>
      </w:pPr>
      <w:r>
        <w:rPr>
          <w:rFonts w:hint="eastAsia" w:ascii="黑体" w:hAnsi="黑体" w:eastAsia="黑体" w:cs="黑体"/>
          <w:b w:val="0"/>
          <w:bCs/>
          <w:sz w:val="40"/>
          <w:szCs w:val="40"/>
          <w:lang w:eastAsia="zh-CN"/>
        </w:rPr>
        <w:t>个人工作意愿表</w:t>
      </w:r>
    </w:p>
    <w:p>
      <w:pPr>
        <w:keepNext w:val="0"/>
        <w:keepLines w:val="0"/>
        <w:pageBreakBefore w:val="0"/>
        <w:widowControl w:val="0"/>
        <w:kinsoku/>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人事处：</w:t>
      </w:r>
    </w:p>
    <w:p>
      <w:pPr>
        <w:keepNext w:val="0"/>
        <w:keepLines w:val="0"/>
        <w:pageBreakBefore w:val="0"/>
        <w:widowControl w:val="0"/>
        <w:kinsoku/>
        <w:overflowPunct/>
        <w:topLinePunct w:val="0"/>
        <w:autoSpaceDE/>
        <w:autoSpaceDN/>
        <w:bidi w:val="0"/>
        <w:adjustRightInd/>
        <w:snapToGrid/>
        <w:spacing w:line="579" w:lineRule="exact"/>
        <w:ind w:firstLine="540"/>
        <w:jc w:val="left"/>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本人已收到关于本人退休事项的通知，并认真阅读了《关于机关事业单位县处级女干部和具有高级职称的女性专业技术人员退休年龄问题的通知》（组通字﹝2015﹞14号）、《国务院关于机关事业单位工作人员养老保险制度改革的决定》（国发﹝2015﹞2号）和</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eastAsia="zh-CN"/>
        </w:rPr>
        <w:t>华南理工大学教职工退休管理办法</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eastAsia="zh-CN"/>
        </w:rPr>
        <w:t>华南工人〔</w:t>
      </w:r>
      <w:r>
        <w:rPr>
          <w:rFonts w:hint="eastAsia" w:ascii="华文仿宋" w:hAnsi="华文仿宋" w:eastAsia="华文仿宋" w:cs="华文仿宋"/>
          <w:sz w:val="30"/>
          <w:szCs w:val="30"/>
          <w:lang w:val="en-US" w:eastAsia="zh-CN"/>
        </w:rPr>
        <w:t>2021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12号</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eastAsia="zh-CN"/>
        </w:rPr>
        <w:t>等相关文件，经慎重考虑，现做出以下选择：</w:t>
      </w:r>
      <w:bookmarkStart w:id="0" w:name="_GoBack"/>
      <w:bookmarkEnd w:id="0"/>
    </w:p>
    <w:tbl>
      <w:tblPr>
        <w:tblStyle w:val="6"/>
        <w:tblW w:w="12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983"/>
        <w:gridCol w:w="2117"/>
        <w:gridCol w:w="2148"/>
        <w:gridCol w:w="2120"/>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754" w:type="dxa"/>
            <w:shd w:val="clear" w:color="auto" w:fill="auto"/>
            <w:vAlign w:val="center"/>
          </w:tcPr>
          <w:p>
            <w:pPr>
              <w:jc w:val="center"/>
              <w:rPr>
                <w:rFonts w:hint="eastAsia" w:ascii="宋体" w:hAnsi="宋体" w:eastAsia="宋体"/>
                <w:sz w:val="24"/>
                <w:szCs w:val="24"/>
                <w:lang w:eastAsia="zh-CN"/>
              </w:rPr>
            </w:pPr>
            <w:r>
              <w:rPr>
                <w:rFonts w:hint="eastAsia" w:ascii="宋体" w:hAnsi="宋体"/>
                <w:sz w:val="24"/>
                <w:szCs w:val="24"/>
                <w:lang w:eastAsia="zh-CN"/>
              </w:rPr>
              <w:t>人事编号</w:t>
            </w:r>
          </w:p>
        </w:tc>
        <w:tc>
          <w:tcPr>
            <w:tcW w:w="1983" w:type="dxa"/>
            <w:shd w:val="clear" w:color="auto" w:fill="auto"/>
            <w:vAlign w:val="center"/>
          </w:tcPr>
          <w:p>
            <w:pPr>
              <w:jc w:val="center"/>
              <w:rPr>
                <w:rFonts w:hint="eastAsia" w:ascii="宋体" w:hAnsi="宋体" w:eastAsia="宋体"/>
                <w:sz w:val="24"/>
                <w:szCs w:val="24"/>
                <w:lang w:eastAsia="zh-CN"/>
              </w:rPr>
            </w:pPr>
            <w:r>
              <w:rPr>
                <w:rFonts w:hint="eastAsia" w:ascii="宋体" w:hAnsi="宋体"/>
                <w:sz w:val="24"/>
                <w:szCs w:val="24"/>
                <w:lang w:eastAsia="zh-CN"/>
              </w:rPr>
              <w:t>单位</w:t>
            </w:r>
          </w:p>
        </w:tc>
        <w:tc>
          <w:tcPr>
            <w:tcW w:w="2117" w:type="dxa"/>
            <w:shd w:val="clear" w:color="auto" w:fill="auto"/>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szCs w:val="24"/>
              </w:rPr>
              <w:t>选项</w:t>
            </w:r>
            <w:r>
              <w:rPr>
                <w:rFonts w:hint="eastAsia" w:ascii="宋体" w:hAnsi="宋体"/>
                <w:sz w:val="24"/>
                <w:szCs w:val="24"/>
                <w:lang w:eastAsia="zh-CN"/>
              </w:rPr>
              <w:t>（勾选）</w:t>
            </w:r>
          </w:p>
        </w:tc>
        <w:tc>
          <w:tcPr>
            <w:tcW w:w="2148" w:type="dxa"/>
            <w:shd w:val="clear" w:color="auto" w:fill="auto"/>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szCs w:val="24"/>
                <w:lang w:eastAsia="zh-CN"/>
              </w:rPr>
              <w:t>签名及日期</w:t>
            </w:r>
          </w:p>
        </w:tc>
        <w:tc>
          <w:tcPr>
            <w:tcW w:w="2120" w:type="dxa"/>
            <w:shd w:val="clear" w:color="auto" w:fill="auto"/>
            <w:vAlign w:val="center"/>
          </w:tcPr>
          <w:p>
            <w:pPr>
              <w:jc w:val="center"/>
              <w:rPr>
                <w:rFonts w:hint="eastAsia" w:ascii="宋体" w:hAnsi="宋体"/>
                <w:sz w:val="24"/>
                <w:szCs w:val="24"/>
                <w:lang w:eastAsia="zh-CN"/>
              </w:rPr>
            </w:pPr>
            <w:r>
              <w:rPr>
                <w:rFonts w:hint="eastAsia" w:ascii="宋体" w:hAnsi="宋体"/>
                <w:sz w:val="24"/>
                <w:szCs w:val="24"/>
                <w:lang w:eastAsia="zh-CN"/>
              </w:rPr>
              <w:t>二级单位</w:t>
            </w:r>
          </w:p>
          <w:p>
            <w:pPr>
              <w:jc w:val="center"/>
              <w:rPr>
                <w:rFonts w:hint="eastAsia" w:ascii="宋体" w:hAnsi="宋体"/>
                <w:sz w:val="24"/>
                <w:szCs w:val="24"/>
                <w:lang w:eastAsia="zh-CN"/>
              </w:rPr>
            </w:pPr>
            <w:r>
              <w:rPr>
                <w:rFonts w:hint="eastAsia" w:ascii="宋体" w:hAnsi="宋体"/>
                <w:sz w:val="24"/>
                <w:szCs w:val="24"/>
                <w:lang w:eastAsia="zh-CN"/>
              </w:rPr>
              <w:t>审核意见</w:t>
            </w:r>
          </w:p>
        </w:tc>
        <w:tc>
          <w:tcPr>
            <w:tcW w:w="2387" w:type="dxa"/>
            <w:shd w:val="clear" w:color="auto" w:fill="auto"/>
            <w:vAlign w:val="center"/>
          </w:tcPr>
          <w:p>
            <w:pPr>
              <w:jc w:val="center"/>
              <w:rPr>
                <w:rFonts w:hint="eastAsia" w:ascii="宋体" w:hAnsi="宋体"/>
                <w:sz w:val="24"/>
                <w:szCs w:val="24"/>
                <w:lang w:eastAsia="zh-CN"/>
              </w:rPr>
            </w:pPr>
            <w:r>
              <w:rPr>
                <w:rFonts w:hint="eastAsia" w:ascii="宋体" w:hAnsi="宋体"/>
                <w:sz w:val="24"/>
                <w:szCs w:val="24"/>
                <w:lang w:eastAsia="zh-CN"/>
              </w:rPr>
              <w:t>组织部</w:t>
            </w:r>
          </w:p>
          <w:p>
            <w:pPr>
              <w:jc w:val="center"/>
              <w:rPr>
                <w:rFonts w:hint="eastAsia" w:ascii="宋体" w:hAnsi="宋体"/>
                <w:sz w:val="24"/>
                <w:szCs w:val="24"/>
                <w:lang w:eastAsia="zh-CN"/>
              </w:rPr>
            </w:pPr>
            <w:r>
              <w:rPr>
                <w:rFonts w:hint="eastAsia" w:ascii="宋体" w:hAnsi="宋体"/>
                <w:sz w:val="24"/>
                <w:szCs w:val="24"/>
                <w:lang w:eastAsia="zh-CN"/>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jc w:val="center"/>
        </w:trPr>
        <w:tc>
          <w:tcPr>
            <w:tcW w:w="1754" w:type="dxa"/>
            <w:vMerge w:val="restart"/>
            <w:shd w:val="clear" w:color="auto" w:fill="auto"/>
            <w:vAlign w:val="center"/>
          </w:tcPr>
          <w:p>
            <w:pPr>
              <w:jc w:val="center"/>
              <w:rPr>
                <w:rFonts w:ascii="宋体" w:hAnsi="宋体"/>
                <w:sz w:val="24"/>
                <w:szCs w:val="24"/>
              </w:rPr>
            </w:pPr>
          </w:p>
        </w:tc>
        <w:tc>
          <w:tcPr>
            <w:tcW w:w="1983" w:type="dxa"/>
            <w:vMerge w:val="restart"/>
            <w:shd w:val="clear" w:color="auto" w:fill="auto"/>
            <w:vAlign w:val="center"/>
          </w:tcPr>
          <w:p>
            <w:pPr>
              <w:numPr>
                <w:ilvl w:val="0"/>
                <w:numId w:val="0"/>
              </w:numPr>
              <w:ind w:leftChars="0"/>
              <w:rPr>
                <w:rFonts w:hint="eastAsia"/>
                <w:sz w:val="24"/>
                <w:szCs w:val="24"/>
              </w:rPr>
            </w:pPr>
          </w:p>
        </w:tc>
        <w:tc>
          <w:tcPr>
            <w:tcW w:w="2117" w:type="dxa"/>
            <w:shd w:val="clear" w:color="auto" w:fill="auto"/>
            <w:vAlign w:val="center"/>
          </w:tcPr>
          <w:p>
            <w:pPr>
              <w:numPr>
                <w:ilvl w:val="0"/>
                <w:numId w:val="0"/>
              </w:numPr>
              <w:ind w:left="360" w:leftChars="0" w:hanging="360" w:firstLineChars="0"/>
              <w:rPr>
                <w:rFonts w:hint="eastAsia" w:ascii="宋体" w:hAnsi="宋体" w:eastAsia="宋体" w:cs="Times New Roman"/>
                <w:kern w:val="2"/>
                <w:sz w:val="24"/>
                <w:szCs w:val="24"/>
                <w:lang w:val="en-US" w:eastAsia="zh-CN" w:bidi="ar-SA"/>
              </w:rPr>
            </w:pPr>
            <w:r>
              <w:rPr>
                <w:rFonts w:hint="eastAsia"/>
                <w:sz w:val="24"/>
                <w:szCs w:val="24"/>
              </w:rPr>
              <w:sym w:font="Wingdings 2" w:char="00A3"/>
            </w:r>
            <w:r>
              <w:rPr>
                <w:rFonts w:hint="eastAsia"/>
                <w:sz w:val="24"/>
                <w:szCs w:val="24"/>
              </w:rPr>
              <w:t>继续工作至60周岁</w:t>
            </w:r>
          </w:p>
        </w:tc>
        <w:tc>
          <w:tcPr>
            <w:tcW w:w="2148" w:type="dxa"/>
            <w:shd w:val="clear" w:color="auto" w:fill="auto"/>
            <w:vAlign w:val="center"/>
          </w:tcPr>
          <w:p>
            <w:pPr>
              <w:numPr>
                <w:ilvl w:val="0"/>
                <w:numId w:val="0"/>
              </w:numPr>
              <w:ind w:leftChars="0"/>
              <w:rPr>
                <w:rFonts w:hint="eastAsia" w:ascii="宋体" w:hAnsi="宋体" w:eastAsia="宋体" w:cs="Times New Roman"/>
                <w:kern w:val="2"/>
                <w:sz w:val="24"/>
                <w:szCs w:val="24"/>
                <w:lang w:val="en-US" w:eastAsia="zh-CN" w:bidi="ar-SA"/>
              </w:rPr>
            </w:pPr>
          </w:p>
        </w:tc>
        <w:tc>
          <w:tcPr>
            <w:tcW w:w="2120" w:type="dxa"/>
            <w:shd w:val="clear" w:color="auto" w:fill="auto"/>
            <w:vAlign w:val="center"/>
          </w:tcPr>
          <w:p>
            <w:pPr>
              <w:numPr>
                <w:ilvl w:val="0"/>
                <w:numId w:val="0"/>
              </w:numPr>
              <w:ind w:leftChars="0"/>
              <w:rPr>
                <w:rFonts w:hint="eastAsia" w:ascii="宋体" w:hAnsi="宋体" w:eastAsia="宋体" w:cs="Times New Roman"/>
                <w:kern w:val="2"/>
                <w:sz w:val="24"/>
                <w:szCs w:val="24"/>
                <w:lang w:val="en-US" w:eastAsia="zh-CN" w:bidi="ar-SA"/>
              </w:rPr>
            </w:pPr>
          </w:p>
        </w:tc>
        <w:tc>
          <w:tcPr>
            <w:tcW w:w="2387" w:type="dxa"/>
            <w:shd w:val="clear" w:color="auto" w:fill="auto"/>
            <w:vAlign w:val="center"/>
          </w:tcPr>
          <w:p>
            <w:pPr>
              <w:numPr>
                <w:ilvl w:val="0"/>
                <w:numId w:val="0"/>
              </w:numPr>
              <w:ind w:leftChars="0"/>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1754" w:type="dxa"/>
            <w:vMerge w:val="continue"/>
            <w:shd w:val="clear" w:color="auto" w:fill="auto"/>
            <w:vAlign w:val="center"/>
          </w:tcPr>
          <w:p>
            <w:pPr>
              <w:jc w:val="center"/>
              <w:rPr>
                <w:rFonts w:ascii="宋体" w:hAnsi="宋体"/>
                <w:sz w:val="24"/>
                <w:szCs w:val="24"/>
              </w:rPr>
            </w:pPr>
          </w:p>
        </w:tc>
        <w:tc>
          <w:tcPr>
            <w:tcW w:w="1983" w:type="dxa"/>
            <w:vMerge w:val="continue"/>
            <w:shd w:val="clear" w:color="auto" w:fill="auto"/>
            <w:vAlign w:val="center"/>
          </w:tcPr>
          <w:p>
            <w:pPr>
              <w:rPr>
                <w:rFonts w:hint="eastAsia"/>
                <w:sz w:val="24"/>
                <w:szCs w:val="24"/>
              </w:rPr>
            </w:pPr>
          </w:p>
        </w:tc>
        <w:tc>
          <w:tcPr>
            <w:tcW w:w="2117" w:type="dxa"/>
            <w:shd w:val="clear" w:color="auto" w:fill="auto"/>
            <w:vAlign w:val="center"/>
          </w:tcPr>
          <w:p>
            <w:pPr>
              <w:numPr>
                <w:ilvl w:val="0"/>
                <w:numId w:val="0"/>
              </w:numPr>
              <w:ind w:left="360" w:leftChars="0" w:hanging="360" w:firstLineChars="0"/>
              <w:rPr>
                <w:rFonts w:hint="eastAsia" w:ascii="宋体" w:hAnsi="宋体" w:eastAsia="宋体" w:cs="Times New Roman"/>
                <w:kern w:val="2"/>
                <w:sz w:val="24"/>
                <w:szCs w:val="24"/>
                <w:lang w:val="en-US" w:eastAsia="zh-CN" w:bidi="ar-SA"/>
              </w:rPr>
            </w:pPr>
            <w:r>
              <w:rPr>
                <w:rFonts w:hint="eastAsia"/>
                <w:sz w:val="24"/>
                <w:szCs w:val="24"/>
              </w:rPr>
              <w:sym w:font="Wingdings 2" w:char="00A3"/>
            </w:r>
            <w:r>
              <w:rPr>
                <w:rFonts w:hint="eastAsia"/>
                <w:sz w:val="24"/>
                <w:szCs w:val="24"/>
              </w:rPr>
              <w:t>55周岁时办理退休</w:t>
            </w:r>
          </w:p>
        </w:tc>
        <w:tc>
          <w:tcPr>
            <w:tcW w:w="2148" w:type="dxa"/>
            <w:shd w:val="clear" w:color="auto" w:fill="auto"/>
            <w:vAlign w:val="center"/>
          </w:tcPr>
          <w:p>
            <w:pPr>
              <w:numPr>
                <w:ilvl w:val="0"/>
                <w:numId w:val="0"/>
              </w:numPr>
              <w:ind w:leftChars="0"/>
              <w:rPr>
                <w:rFonts w:hint="eastAsia" w:ascii="宋体" w:hAnsi="宋体" w:eastAsia="宋体" w:cs="Times New Roman"/>
                <w:kern w:val="2"/>
                <w:sz w:val="24"/>
                <w:szCs w:val="24"/>
                <w:lang w:val="en-US" w:eastAsia="zh-CN" w:bidi="ar-SA"/>
              </w:rPr>
            </w:pPr>
          </w:p>
        </w:tc>
        <w:tc>
          <w:tcPr>
            <w:tcW w:w="2120" w:type="dxa"/>
            <w:shd w:val="clear" w:color="auto" w:fill="auto"/>
            <w:vAlign w:val="center"/>
          </w:tcPr>
          <w:p>
            <w:pPr>
              <w:numPr>
                <w:ilvl w:val="0"/>
                <w:numId w:val="0"/>
              </w:numPr>
              <w:ind w:leftChars="0"/>
              <w:rPr>
                <w:rFonts w:hint="eastAsia" w:ascii="宋体" w:hAnsi="宋体" w:eastAsia="宋体" w:cs="Times New Roman"/>
                <w:kern w:val="2"/>
                <w:sz w:val="24"/>
                <w:szCs w:val="24"/>
                <w:lang w:val="en-US" w:eastAsia="zh-CN" w:bidi="ar-SA"/>
              </w:rPr>
            </w:pPr>
          </w:p>
        </w:tc>
        <w:tc>
          <w:tcPr>
            <w:tcW w:w="2387" w:type="dxa"/>
            <w:shd w:val="clear" w:color="auto" w:fill="auto"/>
            <w:vAlign w:val="center"/>
          </w:tcPr>
          <w:p>
            <w:pPr>
              <w:numPr>
                <w:ilvl w:val="0"/>
                <w:numId w:val="0"/>
              </w:numPr>
              <w:ind w:leftChars="0"/>
              <w:rPr>
                <w:rFonts w:hint="eastAsia" w:ascii="宋体" w:hAnsi="宋体" w:eastAsia="宋体" w:cs="Times New Roman"/>
                <w:kern w:val="2"/>
                <w:sz w:val="24"/>
                <w:szCs w:val="24"/>
                <w:lang w:val="en-US" w:eastAsia="zh-CN" w:bidi="ar-SA"/>
              </w:rPr>
            </w:pPr>
          </w:p>
        </w:tc>
      </w:tr>
    </w:tbl>
    <w:p>
      <w:pPr>
        <w:spacing w:line="360" w:lineRule="auto"/>
        <w:jc w:val="left"/>
        <w:rPr>
          <w:rFonts w:ascii="宋体" w:hAnsi="宋体"/>
          <w:b/>
          <w:sz w:val="22"/>
          <w:szCs w:val="22"/>
        </w:rPr>
      </w:pPr>
      <w:r>
        <w:rPr>
          <w:rFonts w:hint="eastAsia" w:ascii="宋体" w:hAnsi="宋体"/>
          <w:b/>
          <w:sz w:val="22"/>
          <w:szCs w:val="22"/>
        </w:rPr>
        <w:t>备注：</w:t>
      </w:r>
    </w:p>
    <w:p>
      <w:pPr>
        <w:pStyle w:val="11"/>
        <w:numPr>
          <w:ilvl w:val="0"/>
          <w:numId w:val="1"/>
        </w:numPr>
        <w:spacing w:line="360" w:lineRule="auto"/>
        <w:ind w:firstLineChars="0"/>
        <w:jc w:val="left"/>
        <w:rPr>
          <w:rFonts w:hint="eastAsia" w:ascii="宋体" w:hAnsi="宋体"/>
          <w:b/>
          <w:sz w:val="22"/>
          <w:szCs w:val="22"/>
          <w:lang w:eastAsia="zh-CN"/>
        </w:rPr>
      </w:pPr>
      <w:r>
        <w:rPr>
          <w:rFonts w:hint="eastAsia" w:ascii="宋体" w:hAnsi="宋体"/>
          <w:b/>
          <w:sz w:val="22"/>
          <w:szCs w:val="22"/>
          <w:lang w:eastAsia="zh-CN"/>
        </w:rPr>
        <w:t>在</w:t>
      </w:r>
      <w:r>
        <w:rPr>
          <w:rFonts w:hint="eastAsia" w:ascii="宋体" w:hAnsi="宋体"/>
          <w:b/>
          <w:sz w:val="22"/>
          <w:szCs w:val="22"/>
          <w:lang w:val="en-US" w:eastAsia="zh-CN"/>
        </w:rPr>
        <w:t>55周岁至60周岁期间原则上不可申请自愿退休</w:t>
      </w:r>
      <w:r>
        <w:rPr>
          <w:rFonts w:hint="eastAsia" w:ascii="宋体" w:hAnsi="宋体"/>
          <w:b/>
          <w:sz w:val="22"/>
          <w:szCs w:val="22"/>
          <w:lang w:eastAsia="zh-CN"/>
        </w:rPr>
        <w:t>，确因身体健康等特殊原因申请自愿退休，社保待遇按社保部门相关规定执行。</w:t>
      </w:r>
    </w:p>
    <w:p>
      <w:pPr>
        <w:pStyle w:val="11"/>
        <w:numPr>
          <w:ilvl w:val="0"/>
          <w:numId w:val="1"/>
        </w:numPr>
        <w:spacing w:line="360" w:lineRule="auto"/>
        <w:ind w:firstLineChars="0"/>
        <w:jc w:val="left"/>
        <w:rPr>
          <w:rFonts w:hint="eastAsia" w:ascii="宋体" w:hAnsi="宋体"/>
          <w:b/>
          <w:sz w:val="22"/>
          <w:szCs w:val="22"/>
          <w:lang w:eastAsia="zh-CN"/>
        </w:rPr>
      </w:pPr>
      <w:r>
        <w:rPr>
          <w:rFonts w:hint="eastAsia" w:ascii="宋体" w:hAnsi="宋体"/>
          <w:b/>
          <w:sz w:val="22"/>
          <w:szCs w:val="22"/>
          <w:lang w:eastAsia="zh-CN"/>
        </w:rPr>
        <w:t>请从上述两种选项中勾选一项，并在对应您选项的右侧签名，</w:t>
      </w:r>
      <w:r>
        <w:rPr>
          <w:rFonts w:hint="eastAsia" w:ascii="宋体" w:hAnsi="宋体"/>
          <w:b/>
          <w:sz w:val="22"/>
          <w:szCs w:val="22"/>
          <w:lang w:val="en-US" w:eastAsia="zh-CN"/>
        </w:rPr>
        <w:t>二级单位需审核，</w:t>
      </w:r>
      <w:r>
        <w:rPr>
          <w:rFonts w:hint="eastAsia" w:ascii="宋体" w:hAnsi="宋体"/>
          <w:b/>
          <w:sz w:val="22"/>
          <w:szCs w:val="22"/>
          <w:lang w:eastAsia="zh-CN"/>
        </w:rPr>
        <w:t>正副处级女干部还需组织部审核。</w:t>
      </w:r>
    </w:p>
    <w:p>
      <w:pPr>
        <w:pStyle w:val="11"/>
        <w:numPr>
          <w:ilvl w:val="0"/>
          <w:numId w:val="1"/>
        </w:numPr>
        <w:spacing w:line="360" w:lineRule="auto"/>
        <w:ind w:firstLineChars="0"/>
        <w:jc w:val="left"/>
        <w:rPr>
          <w:rFonts w:hint="eastAsia"/>
          <w:sz w:val="28"/>
          <w:szCs w:val="28"/>
        </w:rPr>
        <w:sectPr>
          <w:type w:val="continuous"/>
          <w:pgSz w:w="16838" w:h="11906" w:orient="landscape"/>
          <w:pgMar w:top="1587" w:right="2098" w:bottom="1474" w:left="1984" w:header="851" w:footer="992" w:gutter="0"/>
          <w:cols w:space="425" w:num="1"/>
          <w:docGrid w:type="lines" w:linePitch="312" w:charSpace="0"/>
        </w:sectPr>
      </w:pPr>
      <w:r>
        <w:rPr>
          <w:rFonts w:hint="eastAsia" w:ascii="宋体" w:hAnsi="宋体"/>
          <w:b/>
          <w:sz w:val="22"/>
          <w:szCs w:val="22"/>
          <w:lang w:eastAsia="zh-CN"/>
        </w:rPr>
        <w:t>本回执双面打印，选择继续工作至</w:t>
      </w:r>
      <w:r>
        <w:rPr>
          <w:rFonts w:hint="eastAsia" w:ascii="宋体" w:hAnsi="宋体"/>
          <w:b/>
          <w:sz w:val="22"/>
          <w:szCs w:val="22"/>
          <w:lang w:val="en-US" w:eastAsia="zh-CN"/>
        </w:rPr>
        <w:t>60周岁的人员，请在背面《承诺书》指定位置签字</w:t>
      </w:r>
      <w:r>
        <w:rPr>
          <w:rFonts w:hint="eastAsia" w:ascii="宋体" w:hAnsi="宋体"/>
          <w:b/>
          <w:sz w:val="22"/>
          <w:szCs w:val="22"/>
          <w:lang w:eastAsia="zh-CN"/>
        </w:rPr>
        <w:t>。</w:t>
      </w:r>
      <w:r>
        <w:rPr>
          <w:rFonts w:hint="eastAsia"/>
          <w:sz w:val="22"/>
          <w:szCs w:val="22"/>
        </w:rPr>
        <w:t xml:space="preserve">  </w:t>
      </w:r>
      <w:r>
        <w:rPr>
          <w:rFonts w:hint="eastAsia"/>
          <w:sz w:val="28"/>
          <w:szCs w:val="28"/>
        </w:rPr>
        <w:t xml:space="preserve">        </w:t>
      </w:r>
    </w:p>
    <w:p>
      <w:pPr>
        <w:jc w:val="both"/>
        <w:rPr>
          <w:rFonts w:hint="eastAsia"/>
          <w:b/>
          <w:sz w:val="36"/>
          <w:szCs w:val="36"/>
        </w:rPr>
      </w:pPr>
    </w:p>
    <w:p>
      <w:pPr>
        <w:jc w:val="center"/>
        <w:rPr>
          <w:rFonts w:hint="eastAsia"/>
          <w:b/>
          <w:sz w:val="36"/>
          <w:szCs w:val="36"/>
        </w:rPr>
      </w:pPr>
    </w:p>
    <w:p>
      <w:pPr>
        <w:jc w:val="center"/>
        <w:rPr>
          <w:rFonts w:hint="eastAsia" w:ascii="微软雅黑" w:hAnsi="微软雅黑" w:eastAsia="微软雅黑" w:cs="微软雅黑"/>
          <w:b/>
          <w:sz w:val="36"/>
          <w:szCs w:val="36"/>
        </w:rPr>
      </w:pPr>
      <w:r>
        <w:rPr>
          <w:rFonts w:hint="eastAsia" w:ascii="黑体" w:hAnsi="黑体" w:eastAsia="黑体" w:cs="黑体"/>
          <w:b/>
          <w:sz w:val="36"/>
          <w:szCs w:val="36"/>
        </w:rPr>
        <w:t>承 诺 书</w:t>
      </w:r>
    </w:p>
    <w:p>
      <w:pPr>
        <w:jc w:val="left"/>
        <w:rPr>
          <w:sz w:val="28"/>
          <w:szCs w:val="28"/>
        </w:rPr>
      </w:pPr>
      <w:r>
        <w:rPr>
          <w:rFonts w:hint="eastAsia"/>
          <w:sz w:val="28"/>
          <w:szCs w:val="28"/>
        </w:rPr>
        <w:t>人事处：</w:t>
      </w:r>
    </w:p>
    <w:p>
      <w:pPr>
        <w:ind w:firstLine="560" w:firstLineChars="200"/>
        <w:jc w:val="left"/>
        <w:rPr>
          <w:rFonts w:hint="eastAsia"/>
          <w:sz w:val="28"/>
          <w:szCs w:val="28"/>
        </w:rPr>
      </w:pPr>
      <w:r>
        <w:rPr>
          <w:rFonts w:hint="eastAsia"/>
          <w:sz w:val="28"/>
          <w:szCs w:val="28"/>
        </w:rPr>
        <w:t>本人已收到人事处关于本人退休事项的通知，并认真阅读了</w:t>
      </w:r>
      <w:r>
        <w:rPr>
          <w:rFonts w:hint="eastAsia"/>
          <w:sz w:val="28"/>
          <w:szCs w:val="28"/>
          <w:lang w:eastAsia="zh-CN"/>
        </w:rPr>
        <w:t>《关于机关事业单位县处级女干部和具有高级职称的女性专业技术人员退休年龄问题的通知》（组通字﹝2015﹞14号）、《国务院关于机关事业单位工作人员养老保险制度改革的决定》（国发﹝2015﹞2号）和</w:t>
      </w:r>
      <w:r>
        <w:rPr>
          <w:rFonts w:hint="eastAsia"/>
          <w:sz w:val="28"/>
          <w:szCs w:val="28"/>
        </w:rPr>
        <w:t>《</w:t>
      </w:r>
      <w:r>
        <w:rPr>
          <w:rFonts w:hint="eastAsia"/>
          <w:sz w:val="28"/>
          <w:szCs w:val="28"/>
          <w:lang w:eastAsia="zh-CN"/>
        </w:rPr>
        <w:t>华南理工大学教职工退休管理办法</w:t>
      </w:r>
      <w:r>
        <w:rPr>
          <w:rFonts w:hint="eastAsia"/>
          <w:sz w:val="28"/>
          <w:szCs w:val="28"/>
        </w:rPr>
        <w:t>》（</w:t>
      </w:r>
      <w:r>
        <w:rPr>
          <w:rFonts w:hint="eastAsia"/>
          <w:sz w:val="28"/>
          <w:szCs w:val="28"/>
          <w:lang w:eastAsia="zh-CN"/>
        </w:rPr>
        <w:t>华南工人〔</w:t>
      </w:r>
      <w:r>
        <w:rPr>
          <w:rFonts w:hint="eastAsia"/>
          <w:sz w:val="28"/>
          <w:szCs w:val="28"/>
          <w:lang w:val="en-US" w:eastAsia="zh-CN"/>
        </w:rPr>
        <w:t>2021</w:t>
      </w:r>
      <w:r>
        <w:rPr>
          <w:rFonts w:hint="eastAsia"/>
          <w:sz w:val="28"/>
          <w:szCs w:val="28"/>
          <w:lang w:eastAsia="zh-CN"/>
        </w:rPr>
        <w:t>〕</w:t>
      </w:r>
      <w:r>
        <w:rPr>
          <w:rFonts w:hint="eastAsia"/>
          <w:sz w:val="28"/>
          <w:szCs w:val="28"/>
          <w:lang w:val="en-US" w:eastAsia="zh-CN"/>
        </w:rPr>
        <w:t>12号</w:t>
      </w:r>
      <w:r>
        <w:rPr>
          <w:rFonts w:hint="eastAsia"/>
          <w:sz w:val="28"/>
          <w:szCs w:val="28"/>
        </w:rPr>
        <w:t>）</w:t>
      </w:r>
      <w:r>
        <w:rPr>
          <w:rFonts w:hint="eastAsia"/>
          <w:sz w:val="28"/>
          <w:szCs w:val="28"/>
        </w:rPr>
        <w:t>等相关文件，现作如下承诺：</w:t>
      </w:r>
    </w:p>
    <w:p>
      <w:pPr>
        <w:numPr>
          <w:ilvl w:val="0"/>
          <w:numId w:val="2"/>
        </w:numPr>
        <w:ind w:firstLine="540"/>
        <w:jc w:val="left"/>
        <w:rPr>
          <w:rFonts w:hint="eastAsia" w:eastAsia="宋体"/>
          <w:sz w:val="28"/>
          <w:szCs w:val="28"/>
          <w:lang w:eastAsia="zh-CN"/>
        </w:rPr>
      </w:pPr>
      <w:r>
        <w:rPr>
          <w:rFonts w:hint="eastAsia"/>
          <w:sz w:val="28"/>
          <w:szCs w:val="28"/>
        </w:rPr>
        <w:t>本人身体健康，选择继续工作至60周岁退休</w:t>
      </w:r>
      <w:r>
        <w:rPr>
          <w:rFonts w:hint="eastAsia"/>
          <w:sz w:val="28"/>
          <w:szCs w:val="28"/>
          <w:lang w:eastAsia="zh-CN"/>
        </w:rPr>
        <w:t>，在</w:t>
      </w:r>
      <w:r>
        <w:rPr>
          <w:rFonts w:hint="eastAsia"/>
          <w:sz w:val="28"/>
          <w:szCs w:val="28"/>
          <w:lang w:val="en-US" w:eastAsia="zh-CN"/>
        </w:rPr>
        <w:t>55周岁至60周岁期间原则上不申请自愿退休</w:t>
      </w:r>
      <w:r>
        <w:rPr>
          <w:rFonts w:hint="eastAsia"/>
          <w:sz w:val="28"/>
          <w:szCs w:val="28"/>
          <w:lang w:eastAsia="zh-CN"/>
        </w:rPr>
        <w:t>，确因身体健康等特殊原因申请自愿退休，社保待遇按社保部门相关规定执行。</w:t>
      </w:r>
    </w:p>
    <w:p>
      <w:pPr>
        <w:numPr>
          <w:ilvl w:val="0"/>
          <w:numId w:val="2"/>
        </w:numPr>
        <w:ind w:left="0" w:leftChars="0" w:firstLine="540" w:firstLineChars="0"/>
        <w:jc w:val="left"/>
        <w:rPr>
          <w:sz w:val="28"/>
          <w:szCs w:val="28"/>
        </w:rPr>
      </w:pPr>
      <w:r>
        <w:rPr>
          <w:rFonts w:hint="eastAsia"/>
          <w:sz w:val="28"/>
          <w:szCs w:val="28"/>
        </w:rPr>
        <w:t>本人承诺在岗期间完全执行国家、省市和学校现行和</w:t>
      </w:r>
      <w:r>
        <w:rPr>
          <w:rFonts w:hint="eastAsia"/>
          <w:sz w:val="28"/>
          <w:szCs w:val="28"/>
          <w:lang w:eastAsia="zh-CN"/>
        </w:rPr>
        <w:t>后续</w:t>
      </w:r>
      <w:r>
        <w:rPr>
          <w:rFonts w:hint="eastAsia"/>
          <w:sz w:val="28"/>
          <w:szCs w:val="28"/>
        </w:rPr>
        <w:t>出台的有关事业单位人事、工资及社保改革等方面的政策法规。</w:t>
      </w:r>
    </w:p>
    <w:p>
      <w:pPr>
        <w:numPr>
          <w:numId w:val="0"/>
        </w:numPr>
        <w:ind w:left="540" w:leftChars="0"/>
        <w:jc w:val="left"/>
        <w:rPr>
          <w:sz w:val="28"/>
          <w:szCs w:val="28"/>
        </w:rPr>
      </w:pPr>
    </w:p>
    <w:p>
      <w:pPr>
        <w:wordWrap w:val="0"/>
        <w:ind w:firstLine="540"/>
        <w:jc w:val="center"/>
        <w:rPr>
          <w:sz w:val="28"/>
          <w:szCs w:val="28"/>
        </w:rPr>
      </w:pPr>
      <w:r>
        <w:rPr>
          <w:rFonts w:hint="eastAsia"/>
          <w:sz w:val="28"/>
          <w:szCs w:val="28"/>
          <w:lang w:val="en-US" w:eastAsia="zh-CN"/>
        </w:rPr>
        <w:t xml:space="preserve">                                        </w:t>
      </w:r>
      <w:r>
        <w:rPr>
          <w:rFonts w:hint="eastAsia"/>
          <w:sz w:val="28"/>
          <w:szCs w:val="28"/>
        </w:rPr>
        <w:t xml:space="preserve">签名：               </w:t>
      </w:r>
    </w:p>
    <w:p>
      <w:pPr>
        <w:wordWrap w:val="0"/>
        <w:jc w:val="center"/>
        <w:rPr>
          <w:rFonts w:ascii="宋体" w:hAnsi="宋体"/>
          <w:b/>
          <w:szCs w:val="21"/>
        </w:rPr>
      </w:pPr>
      <w:r>
        <w:rPr>
          <w:rFonts w:hint="eastAsia"/>
          <w:sz w:val="28"/>
          <w:szCs w:val="28"/>
          <w:lang w:val="en-US" w:eastAsia="zh-CN"/>
        </w:rPr>
        <w:t xml:space="preserve">                                            </w:t>
      </w:r>
      <w:r>
        <w:rPr>
          <w:rFonts w:hint="eastAsia"/>
          <w:sz w:val="28"/>
          <w:szCs w:val="28"/>
        </w:rPr>
        <w:t xml:space="preserve">日期：               </w:t>
      </w:r>
    </w:p>
    <w:p>
      <w:pPr>
        <w:wordWrap w:val="0"/>
        <w:jc w:val="both"/>
        <w:rPr>
          <w:rFonts w:hint="eastAsia"/>
          <w:sz w:val="28"/>
          <w:szCs w:val="28"/>
        </w:rPr>
      </w:pPr>
    </w:p>
    <w:sectPr>
      <w:type w:val="continuous"/>
      <w:pgSz w:w="16838" w:h="11906" w:orient="landscape"/>
      <w:pgMar w:top="851" w:right="1089" w:bottom="851" w:left="10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406CC"/>
    <w:multiLevelType w:val="singleLevel"/>
    <w:tmpl w:val="EFE406CC"/>
    <w:lvl w:ilvl="0" w:tentative="0">
      <w:start w:val="1"/>
      <w:numFmt w:val="decimal"/>
      <w:suff w:val="space"/>
      <w:lvlText w:val="%1."/>
      <w:lvlJc w:val="left"/>
    </w:lvl>
  </w:abstractNum>
  <w:abstractNum w:abstractNumId="1">
    <w:nsid w:val="32DE1E41"/>
    <w:multiLevelType w:val="multilevel"/>
    <w:tmpl w:val="32DE1E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ZDE0ZDdmZDEwNDgyNmYwNTdlNzBjNTUwMmI5ODIifQ=="/>
  </w:docVars>
  <w:rsids>
    <w:rsidRoot w:val="42E05426"/>
    <w:rsid w:val="00011F6C"/>
    <w:rsid w:val="00012267"/>
    <w:rsid w:val="000138EE"/>
    <w:rsid w:val="00022FD4"/>
    <w:rsid w:val="00030FEA"/>
    <w:rsid w:val="00031056"/>
    <w:rsid w:val="00045A21"/>
    <w:rsid w:val="00045B49"/>
    <w:rsid w:val="000521EB"/>
    <w:rsid w:val="00061A23"/>
    <w:rsid w:val="00070BDA"/>
    <w:rsid w:val="0007179B"/>
    <w:rsid w:val="000734C6"/>
    <w:rsid w:val="00073686"/>
    <w:rsid w:val="00081D13"/>
    <w:rsid w:val="00094BC1"/>
    <w:rsid w:val="000A14AE"/>
    <w:rsid w:val="000B4F16"/>
    <w:rsid w:val="000B75D8"/>
    <w:rsid w:val="000C1C81"/>
    <w:rsid w:val="000D2B4D"/>
    <w:rsid w:val="000D7092"/>
    <w:rsid w:val="000F1927"/>
    <w:rsid w:val="001047B1"/>
    <w:rsid w:val="0010483A"/>
    <w:rsid w:val="001048FF"/>
    <w:rsid w:val="001061CE"/>
    <w:rsid w:val="00113E1A"/>
    <w:rsid w:val="0011785B"/>
    <w:rsid w:val="00125CF4"/>
    <w:rsid w:val="00137D71"/>
    <w:rsid w:val="001437F2"/>
    <w:rsid w:val="0014532D"/>
    <w:rsid w:val="00157D27"/>
    <w:rsid w:val="00160892"/>
    <w:rsid w:val="001612B9"/>
    <w:rsid w:val="00167BCE"/>
    <w:rsid w:val="001700A3"/>
    <w:rsid w:val="0018436B"/>
    <w:rsid w:val="00184EFA"/>
    <w:rsid w:val="00185F22"/>
    <w:rsid w:val="001937E2"/>
    <w:rsid w:val="001A347B"/>
    <w:rsid w:val="001A73F9"/>
    <w:rsid w:val="001C08E9"/>
    <w:rsid w:val="001C0A36"/>
    <w:rsid w:val="001E35A3"/>
    <w:rsid w:val="00201987"/>
    <w:rsid w:val="002200AB"/>
    <w:rsid w:val="00230458"/>
    <w:rsid w:val="0023283E"/>
    <w:rsid w:val="0023311A"/>
    <w:rsid w:val="0023734B"/>
    <w:rsid w:val="0024144E"/>
    <w:rsid w:val="00243053"/>
    <w:rsid w:val="00243391"/>
    <w:rsid w:val="002538EB"/>
    <w:rsid w:val="00253C1A"/>
    <w:rsid w:val="00254C18"/>
    <w:rsid w:val="002569AB"/>
    <w:rsid w:val="0025797F"/>
    <w:rsid w:val="002658E7"/>
    <w:rsid w:val="00272720"/>
    <w:rsid w:val="00294E13"/>
    <w:rsid w:val="002A54D3"/>
    <w:rsid w:val="002B2FDF"/>
    <w:rsid w:val="002B3543"/>
    <w:rsid w:val="002C1A22"/>
    <w:rsid w:val="002C6E31"/>
    <w:rsid w:val="002C7093"/>
    <w:rsid w:val="002D3CDE"/>
    <w:rsid w:val="002D64AD"/>
    <w:rsid w:val="002D7517"/>
    <w:rsid w:val="002E1F2B"/>
    <w:rsid w:val="003119EF"/>
    <w:rsid w:val="0031310D"/>
    <w:rsid w:val="00313B5C"/>
    <w:rsid w:val="00317FCB"/>
    <w:rsid w:val="00320A36"/>
    <w:rsid w:val="00321B3B"/>
    <w:rsid w:val="00346819"/>
    <w:rsid w:val="00354046"/>
    <w:rsid w:val="00357DC8"/>
    <w:rsid w:val="00364448"/>
    <w:rsid w:val="003766F7"/>
    <w:rsid w:val="003827AA"/>
    <w:rsid w:val="0038531D"/>
    <w:rsid w:val="00385704"/>
    <w:rsid w:val="00385962"/>
    <w:rsid w:val="0039066F"/>
    <w:rsid w:val="00396DBD"/>
    <w:rsid w:val="003D1FFE"/>
    <w:rsid w:val="003F573C"/>
    <w:rsid w:val="00405512"/>
    <w:rsid w:val="00413D8D"/>
    <w:rsid w:val="00424FD8"/>
    <w:rsid w:val="004328EB"/>
    <w:rsid w:val="00434741"/>
    <w:rsid w:val="0044740C"/>
    <w:rsid w:val="00473738"/>
    <w:rsid w:val="00473840"/>
    <w:rsid w:val="0047407C"/>
    <w:rsid w:val="00494892"/>
    <w:rsid w:val="004A3F56"/>
    <w:rsid w:val="004A5722"/>
    <w:rsid w:val="004B5684"/>
    <w:rsid w:val="004B7452"/>
    <w:rsid w:val="004C1CC1"/>
    <w:rsid w:val="004C3C40"/>
    <w:rsid w:val="004C6DD6"/>
    <w:rsid w:val="004D0367"/>
    <w:rsid w:val="004D0955"/>
    <w:rsid w:val="004D4C75"/>
    <w:rsid w:val="005111BD"/>
    <w:rsid w:val="00531536"/>
    <w:rsid w:val="00534AF7"/>
    <w:rsid w:val="00543D4B"/>
    <w:rsid w:val="00545C6A"/>
    <w:rsid w:val="0054730F"/>
    <w:rsid w:val="0055587C"/>
    <w:rsid w:val="00570960"/>
    <w:rsid w:val="00571AAE"/>
    <w:rsid w:val="00575795"/>
    <w:rsid w:val="005757FF"/>
    <w:rsid w:val="0059043F"/>
    <w:rsid w:val="005B3CEF"/>
    <w:rsid w:val="005B7E09"/>
    <w:rsid w:val="005E1BB2"/>
    <w:rsid w:val="0060539B"/>
    <w:rsid w:val="00616546"/>
    <w:rsid w:val="00622950"/>
    <w:rsid w:val="006243E9"/>
    <w:rsid w:val="006264CE"/>
    <w:rsid w:val="00630127"/>
    <w:rsid w:val="006306FA"/>
    <w:rsid w:val="00633E38"/>
    <w:rsid w:val="00634309"/>
    <w:rsid w:val="006369CD"/>
    <w:rsid w:val="00637A11"/>
    <w:rsid w:val="006424E4"/>
    <w:rsid w:val="0064324C"/>
    <w:rsid w:val="0064608E"/>
    <w:rsid w:val="00653AA3"/>
    <w:rsid w:val="00657150"/>
    <w:rsid w:val="006573E1"/>
    <w:rsid w:val="00661C4A"/>
    <w:rsid w:val="00664446"/>
    <w:rsid w:val="006835DC"/>
    <w:rsid w:val="00687F44"/>
    <w:rsid w:val="0069308A"/>
    <w:rsid w:val="006A5321"/>
    <w:rsid w:val="006B328A"/>
    <w:rsid w:val="006C3DF2"/>
    <w:rsid w:val="006C73BA"/>
    <w:rsid w:val="006D2465"/>
    <w:rsid w:val="006D3D4A"/>
    <w:rsid w:val="006D3DDE"/>
    <w:rsid w:val="006E13BF"/>
    <w:rsid w:val="006F3249"/>
    <w:rsid w:val="006F5873"/>
    <w:rsid w:val="00710199"/>
    <w:rsid w:val="00715928"/>
    <w:rsid w:val="0072740A"/>
    <w:rsid w:val="007303C1"/>
    <w:rsid w:val="007351ED"/>
    <w:rsid w:val="00741AED"/>
    <w:rsid w:val="00741C40"/>
    <w:rsid w:val="007479B4"/>
    <w:rsid w:val="00747E34"/>
    <w:rsid w:val="007602AA"/>
    <w:rsid w:val="00760465"/>
    <w:rsid w:val="007647DD"/>
    <w:rsid w:val="00765835"/>
    <w:rsid w:val="0076594B"/>
    <w:rsid w:val="00775888"/>
    <w:rsid w:val="00791254"/>
    <w:rsid w:val="007B7C78"/>
    <w:rsid w:val="007C58CA"/>
    <w:rsid w:val="007E5521"/>
    <w:rsid w:val="007E55B0"/>
    <w:rsid w:val="007F0DB6"/>
    <w:rsid w:val="007F15A7"/>
    <w:rsid w:val="007F3871"/>
    <w:rsid w:val="007F4832"/>
    <w:rsid w:val="007F4D11"/>
    <w:rsid w:val="007F7499"/>
    <w:rsid w:val="0080799D"/>
    <w:rsid w:val="008115F2"/>
    <w:rsid w:val="00814055"/>
    <w:rsid w:val="00817B43"/>
    <w:rsid w:val="0082599B"/>
    <w:rsid w:val="008260BB"/>
    <w:rsid w:val="00832CF3"/>
    <w:rsid w:val="00835D9F"/>
    <w:rsid w:val="00845DD9"/>
    <w:rsid w:val="00851AAD"/>
    <w:rsid w:val="0086079A"/>
    <w:rsid w:val="00864993"/>
    <w:rsid w:val="0087081D"/>
    <w:rsid w:val="00884642"/>
    <w:rsid w:val="0088690E"/>
    <w:rsid w:val="008947B3"/>
    <w:rsid w:val="008A3EB7"/>
    <w:rsid w:val="008A4EAB"/>
    <w:rsid w:val="008A5B62"/>
    <w:rsid w:val="008B5B05"/>
    <w:rsid w:val="008C20CC"/>
    <w:rsid w:val="008C559D"/>
    <w:rsid w:val="008C6360"/>
    <w:rsid w:val="008D19BA"/>
    <w:rsid w:val="008E103E"/>
    <w:rsid w:val="008E1EBC"/>
    <w:rsid w:val="008F3AF5"/>
    <w:rsid w:val="008F75BA"/>
    <w:rsid w:val="009058BB"/>
    <w:rsid w:val="00907E9F"/>
    <w:rsid w:val="00912422"/>
    <w:rsid w:val="00916607"/>
    <w:rsid w:val="0092627F"/>
    <w:rsid w:val="0093338B"/>
    <w:rsid w:val="00933B88"/>
    <w:rsid w:val="00942696"/>
    <w:rsid w:val="00953871"/>
    <w:rsid w:val="00955A24"/>
    <w:rsid w:val="0095762B"/>
    <w:rsid w:val="00957B0C"/>
    <w:rsid w:val="00967645"/>
    <w:rsid w:val="0097385A"/>
    <w:rsid w:val="00983C93"/>
    <w:rsid w:val="00994479"/>
    <w:rsid w:val="0099758B"/>
    <w:rsid w:val="009A0B62"/>
    <w:rsid w:val="009A7668"/>
    <w:rsid w:val="009C71EC"/>
    <w:rsid w:val="009D3D6E"/>
    <w:rsid w:val="009E68D8"/>
    <w:rsid w:val="009F0AC3"/>
    <w:rsid w:val="00A079FA"/>
    <w:rsid w:val="00A154DE"/>
    <w:rsid w:val="00A365FB"/>
    <w:rsid w:val="00A41C9D"/>
    <w:rsid w:val="00A506CB"/>
    <w:rsid w:val="00A56AE4"/>
    <w:rsid w:val="00A600A7"/>
    <w:rsid w:val="00A6325C"/>
    <w:rsid w:val="00A65205"/>
    <w:rsid w:val="00A808F0"/>
    <w:rsid w:val="00A91285"/>
    <w:rsid w:val="00AA3152"/>
    <w:rsid w:val="00AA5B0B"/>
    <w:rsid w:val="00AC4707"/>
    <w:rsid w:val="00AE7E24"/>
    <w:rsid w:val="00AF64C2"/>
    <w:rsid w:val="00AF65C5"/>
    <w:rsid w:val="00B02C81"/>
    <w:rsid w:val="00B0429F"/>
    <w:rsid w:val="00B102F8"/>
    <w:rsid w:val="00B213E2"/>
    <w:rsid w:val="00B25DAF"/>
    <w:rsid w:val="00B407B9"/>
    <w:rsid w:val="00B4342A"/>
    <w:rsid w:val="00B4493B"/>
    <w:rsid w:val="00B46B4F"/>
    <w:rsid w:val="00B50802"/>
    <w:rsid w:val="00B518E8"/>
    <w:rsid w:val="00B6260D"/>
    <w:rsid w:val="00B655DF"/>
    <w:rsid w:val="00B71472"/>
    <w:rsid w:val="00B71B85"/>
    <w:rsid w:val="00B7312E"/>
    <w:rsid w:val="00B77DB0"/>
    <w:rsid w:val="00BA438B"/>
    <w:rsid w:val="00BA579E"/>
    <w:rsid w:val="00BB092C"/>
    <w:rsid w:val="00BB3A60"/>
    <w:rsid w:val="00BD7E8F"/>
    <w:rsid w:val="00BE2CD9"/>
    <w:rsid w:val="00BF6BF9"/>
    <w:rsid w:val="00C00AC7"/>
    <w:rsid w:val="00C00E87"/>
    <w:rsid w:val="00C067E6"/>
    <w:rsid w:val="00C1429F"/>
    <w:rsid w:val="00C25E25"/>
    <w:rsid w:val="00C31182"/>
    <w:rsid w:val="00C32295"/>
    <w:rsid w:val="00C32736"/>
    <w:rsid w:val="00C418C3"/>
    <w:rsid w:val="00C602CB"/>
    <w:rsid w:val="00C771DF"/>
    <w:rsid w:val="00C77BF8"/>
    <w:rsid w:val="00C86E08"/>
    <w:rsid w:val="00C9020D"/>
    <w:rsid w:val="00CA21FE"/>
    <w:rsid w:val="00CA2C1E"/>
    <w:rsid w:val="00CA38EF"/>
    <w:rsid w:val="00CA448D"/>
    <w:rsid w:val="00CA5389"/>
    <w:rsid w:val="00CA5B91"/>
    <w:rsid w:val="00CB46CF"/>
    <w:rsid w:val="00CB5007"/>
    <w:rsid w:val="00CC7A2D"/>
    <w:rsid w:val="00CD1D73"/>
    <w:rsid w:val="00CD540F"/>
    <w:rsid w:val="00CD7E79"/>
    <w:rsid w:val="00CE16B2"/>
    <w:rsid w:val="00CF2362"/>
    <w:rsid w:val="00CF6666"/>
    <w:rsid w:val="00D01351"/>
    <w:rsid w:val="00D32723"/>
    <w:rsid w:val="00D37712"/>
    <w:rsid w:val="00D420A7"/>
    <w:rsid w:val="00D4380D"/>
    <w:rsid w:val="00D46DBA"/>
    <w:rsid w:val="00D67E04"/>
    <w:rsid w:val="00D76856"/>
    <w:rsid w:val="00D77CC7"/>
    <w:rsid w:val="00D83695"/>
    <w:rsid w:val="00D85CA3"/>
    <w:rsid w:val="00D85FF0"/>
    <w:rsid w:val="00D95C59"/>
    <w:rsid w:val="00D96CBC"/>
    <w:rsid w:val="00DA28AB"/>
    <w:rsid w:val="00DC2301"/>
    <w:rsid w:val="00DC58C6"/>
    <w:rsid w:val="00DD1995"/>
    <w:rsid w:val="00DD63FB"/>
    <w:rsid w:val="00DD6FAC"/>
    <w:rsid w:val="00DD7170"/>
    <w:rsid w:val="00DE69BA"/>
    <w:rsid w:val="00E04BA6"/>
    <w:rsid w:val="00E121C9"/>
    <w:rsid w:val="00E12E3A"/>
    <w:rsid w:val="00E22BD2"/>
    <w:rsid w:val="00E26F84"/>
    <w:rsid w:val="00E33EA2"/>
    <w:rsid w:val="00E35110"/>
    <w:rsid w:val="00E3521A"/>
    <w:rsid w:val="00E42870"/>
    <w:rsid w:val="00E450D2"/>
    <w:rsid w:val="00E45F10"/>
    <w:rsid w:val="00E538F6"/>
    <w:rsid w:val="00E556B6"/>
    <w:rsid w:val="00E65973"/>
    <w:rsid w:val="00E662BF"/>
    <w:rsid w:val="00E83F69"/>
    <w:rsid w:val="00E84525"/>
    <w:rsid w:val="00E918F6"/>
    <w:rsid w:val="00EA68B8"/>
    <w:rsid w:val="00EB309F"/>
    <w:rsid w:val="00EC2850"/>
    <w:rsid w:val="00EC3FAE"/>
    <w:rsid w:val="00EE2873"/>
    <w:rsid w:val="00EE695D"/>
    <w:rsid w:val="00EF289C"/>
    <w:rsid w:val="00EF7ABD"/>
    <w:rsid w:val="00EF7EE0"/>
    <w:rsid w:val="00F008D2"/>
    <w:rsid w:val="00F03A72"/>
    <w:rsid w:val="00F21F66"/>
    <w:rsid w:val="00F30174"/>
    <w:rsid w:val="00F3100E"/>
    <w:rsid w:val="00F32F87"/>
    <w:rsid w:val="00F34E09"/>
    <w:rsid w:val="00F55E0C"/>
    <w:rsid w:val="00F562B8"/>
    <w:rsid w:val="00F56C1A"/>
    <w:rsid w:val="00F60A63"/>
    <w:rsid w:val="00F63F21"/>
    <w:rsid w:val="00F83651"/>
    <w:rsid w:val="00F87D2E"/>
    <w:rsid w:val="00F914F6"/>
    <w:rsid w:val="00F9188A"/>
    <w:rsid w:val="00F97D5F"/>
    <w:rsid w:val="00FA009B"/>
    <w:rsid w:val="00FA07B0"/>
    <w:rsid w:val="00FA2BCE"/>
    <w:rsid w:val="00FA6058"/>
    <w:rsid w:val="00FC0559"/>
    <w:rsid w:val="00FC0674"/>
    <w:rsid w:val="00FC2C50"/>
    <w:rsid w:val="00FC5FB3"/>
    <w:rsid w:val="00FD2D4B"/>
    <w:rsid w:val="00FD2FB0"/>
    <w:rsid w:val="00FE4573"/>
    <w:rsid w:val="00FE71A6"/>
    <w:rsid w:val="00FF2054"/>
    <w:rsid w:val="02DB25BB"/>
    <w:rsid w:val="0473383E"/>
    <w:rsid w:val="0BBF3913"/>
    <w:rsid w:val="0C2D0B73"/>
    <w:rsid w:val="0C5255D5"/>
    <w:rsid w:val="10865F91"/>
    <w:rsid w:val="17FD1B58"/>
    <w:rsid w:val="24243E73"/>
    <w:rsid w:val="263957DB"/>
    <w:rsid w:val="29B903D3"/>
    <w:rsid w:val="3332750B"/>
    <w:rsid w:val="39997BDA"/>
    <w:rsid w:val="39ED4B7D"/>
    <w:rsid w:val="3C01574B"/>
    <w:rsid w:val="3DA049FD"/>
    <w:rsid w:val="3DCE7E2F"/>
    <w:rsid w:val="400D58B1"/>
    <w:rsid w:val="42AD1C31"/>
    <w:rsid w:val="42E05426"/>
    <w:rsid w:val="454F30A0"/>
    <w:rsid w:val="4D6C5708"/>
    <w:rsid w:val="4E500B61"/>
    <w:rsid w:val="508A44DB"/>
    <w:rsid w:val="53A031F9"/>
    <w:rsid w:val="57863A3E"/>
    <w:rsid w:val="58375AD3"/>
    <w:rsid w:val="58C415E8"/>
    <w:rsid w:val="5D1731FA"/>
    <w:rsid w:val="665D040A"/>
    <w:rsid w:val="6F3B544D"/>
    <w:rsid w:val="7312127B"/>
    <w:rsid w:val="7328180F"/>
    <w:rsid w:val="744D47D1"/>
    <w:rsid w:val="78AF7D40"/>
    <w:rsid w:val="7D3D0340"/>
    <w:rsid w:val="7E0A0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autoRedefine/>
    <w:semiHidden/>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link w:val="5"/>
    <w:autoRedefine/>
    <w:qFormat/>
    <w:uiPriority w:val="0"/>
    <w:rPr>
      <w:kern w:val="2"/>
      <w:sz w:val="18"/>
      <w:szCs w:val="18"/>
    </w:rPr>
  </w:style>
  <w:style w:type="character" w:customStyle="1" w:styleId="10">
    <w:name w:val="页脚 Char"/>
    <w:link w:val="4"/>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637</Words>
  <Characters>664</Characters>
  <Lines>5</Lines>
  <Paragraphs>1</Paragraphs>
  <TotalTime>26</TotalTime>
  <ScaleCrop>false</ScaleCrop>
  <LinksUpToDate>false</LinksUpToDate>
  <CharactersWithSpaces>706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2023-06-01T05:05:00Z</dcterms:created>
  <dc:creator>Lone Pilgrim</dc:creator>
  <cp:lastModifiedBy>WPS_1591320448</cp:lastModifiedBy>
  <dcterms:modified xsi:type="dcterms:W3CDTF">2024-04-18T02:01:52Z</dcterms:modified>
  <dc:title>通   知</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EF9EDD691BCC425C95DEEDA4F0B6709F_13</vt:lpwstr>
  </property>
</Properties>
</file>