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9CEEF">
      <w:pPr>
        <w:spacing w:line="360" w:lineRule="auto"/>
        <w:jc w:val="center"/>
        <w:rPr>
          <w:rFonts w:ascii="微软雅黑" w:hAnsi="微软雅黑" w:eastAsia="微软雅黑"/>
          <w:b/>
          <w:sz w:val="28"/>
          <w:szCs w:val="28"/>
        </w:rPr>
      </w:pPr>
      <w:r>
        <w:rPr>
          <w:rFonts w:hint="eastAsia" w:ascii="微软雅黑" w:hAnsi="微软雅黑" w:eastAsia="微软雅黑"/>
          <w:b/>
          <w:sz w:val="28"/>
          <w:szCs w:val="28"/>
        </w:rPr>
        <w:t>202</w:t>
      </w:r>
      <w:r>
        <w:rPr>
          <w:rFonts w:hint="eastAsia" w:ascii="微软雅黑" w:hAnsi="微软雅黑" w:eastAsia="微软雅黑"/>
          <w:b/>
          <w:sz w:val="28"/>
          <w:szCs w:val="28"/>
          <w:lang w:val="en-US" w:eastAsia="zh-CN"/>
        </w:rPr>
        <w:t>5</w:t>
      </w:r>
      <w:r>
        <w:rPr>
          <w:rFonts w:hint="eastAsia" w:ascii="微软雅黑" w:hAnsi="微软雅黑" w:eastAsia="微软雅黑"/>
          <w:b/>
          <w:sz w:val="28"/>
          <w:szCs w:val="28"/>
        </w:rPr>
        <w:t>年度广东省自然科学基金项目合作研究协议</w:t>
      </w:r>
    </w:p>
    <w:p w14:paraId="6780099E">
      <w:pPr>
        <w:spacing w:line="360" w:lineRule="auto"/>
        <w:jc w:val="center"/>
        <w:rPr>
          <w:rFonts w:ascii="仿宋" w:hAnsi="仿宋" w:eastAsia="仿宋"/>
          <w:b/>
          <w:sz w:val="24"/>
        </w:rPr>
      </w:pPr>
    </w:p>
    <w:p w14:paraId="03434B72">
      <w:pPr>
        <w:spacing w:line="360" w:lineRule="auto"/>
        <w:ind w:left="240" w:hanging="240" w:hangingChars="100"/>
        <w:rPr>
          <w:rFonts w:ascii="仿宋" w:hAnsi="仿宋" w:eastAsia="仿宋"/>
          <w:sz w:val="24"/>
        </w:rPr>
      </w:pPr>
      <w:r>
        <w:rPr>
          <w:rFonts w:hint="eastAsia" w:ascii="仿宋" w:hAnsi="仿宋" w:eastAsia="仿宋"/>
          <w:sz w:val="24"/>
        </w:rPr>
        <w:t>甲方：华南理工大学</w:t>
      </w:r>
    </w:p>
    <w:p w14:paraId="3308F3D8">
      <w:pPr>
        <w:spacing w:line="360" w:lineRule="auto"/>
        <w:ind w:left="240" w:hanging="240" w:hangingChars="100"/>
        <w:rPr>
          <w:rFonts w:ascii="仿宋" w:hAnsi="仿宋" w:eastAsia="仿宋"/>
          <w:sz w:val="24"/>
        </w:rPr>
      </w:pPr>
      <w:r>
        <w:rPr>
          <w:rFonts w:hint="eastAsia" w:ascii="仿宋" w:hAnsi="仿宋" w:eastAsia="仿宋"/>
          <w:sz w:val="24"/>
        </w:rPr>
        <w:t>乙方：</w:t>
      </w:r>
    </w:p>
    <w:p w14:paraId="004858D0">
      <w:pPr>
        <w:spacing w:line="360" w:lineRule="auto"/>
        <w:ind w:firstLine="480" w:firstLineChars="200"/>
        <w:rPr>
          <w:rFonts w:ascii="仿宋" w:hAnsi="仿宋" w:eastAsia="仿宋"/>
          <w:sz w:val="24"/>
        </w:rPr>
      </w:pPr>
      <w:r>
        <w:rPr>
          <w:rFonts w:hint="eastAsia" w:ascii="仿宋" w:hAnsi="仿宋" w:eastAsia="仿宋"/>
          <w:sz w:val="24"/>
        </w:rPr>
        <w:t>甲乙双方本着相互协作的精神，就202</w:t>
      </w:r>
      <w:r>
        <w:rPr>
          <w:rFonts w:hint="eastAsia" w:ascii="仿宋" w:hAnsi="仿宋" w:eastAsia="仿宋"/>
          <w:sz w:val="24"/>
          <w:lang w:val="en-US" w:eastAsia="zh-CN"/>
        </w:rPr>
        <w:t>5</w:t>
      </w:r>
      <w:r>
        <w:rPr>
          <w:rFonts w:hint="eastAsia" w:ascii="仿宋" w:hAnsi="仿宋" w:eastAsia="仿宋"/>
          <w:sz w:val="24"/>
        </w:rPr>
        <w:t>年度省市联合基金</w:t>
      </w:r>
      <w:r>
        <w:rPr>
          <w:rFonts w:hint="eastAsia" w:ascii="仿宋" w:hAnsi="仿宋" w:eastAsia="仿宋"/>
          <w:sz w:val="24"/>
          <w:lang w:val="en-US" w:eastAsia="zh-CN"/>
        </w:rPr>
        <w:t>/</w:t>
      </w:r>
      <w:bookmarkStart w:id="0" w:name="_GoBack"/>
      <w:bookmarkEnd w:id="0"/>
      <w:r>
        <w:rPr>
          <w:rFonts w:hint="eastAsia" w:ascii="仿宋" w:hAnsi="仿宋" w:eastAsia="仿宋"/>
          <w:sz w:val="24"/>
        </w:rPr>
        <w:t>地质联合基金项目（项目名称“</w:t>
      </w:r>
      <w:r>
        <w:rPr>
          <w:rFonts w:hint="eastAsia" w:ascii="仿宋" w:hAnsi="仿宋" w:eastAsia="仿宋"/>
          <w:b/>
          <w:bCs/>
          <w:color w:val="FF0000"/>
          <w:sz w:val="24"/>
          <w:u w:val="single"/>
        </w:rPr>
        <w:t>***</w:t>
      </w:r>
      <w:r>
        <w:rPr>
          <w:rFonts w:hint="eastAsia" w:ascii="仿宋" w:hAnsi="仿宋" w:eastAsia="仿宋"/>
          <w:sz w:val="24"/>
        </w:rPr>
        <w:t>”）的研究达成以下协议，并由双方共同恪守。</w:t>
      </w:r>
    </w:p>
    <w:p w14:paraId="2856ABC0">
      <w:pPr>
        <w:spacing w:line="360" w:lineRule="auto"/>
        <w:ind w:firstLine="482" w:firstLineChars="200"/>
        <w:rPr>
          <w:rFonts w:ascii="仿宋" w:hAnsi="仿宋" w:eastAsia="仿宋"/>
          <w:b/>
          <w:sz w:val="24"/>
        </w:rPr>
      </w:pPr>
      <w:r>
        <w:rPr>
          <w:rFonts w:hint="eastAsia" w:ascii="仿宋" w:hAnsi="仿宋" w:eastAsia="仿宋"/>
          <w:b/>
          <w:sz w:val="24"/>
        </w:rPr>
        <w:t>一</w:t>
      </w:r>
      <w:r>
        <w:rPr>
          <w:rFonts w:ascii="仿宋" w:hAnsi="仿宋" w:eastAsia="仿宋"/>
          <w:b/>
          <w:sz w:val="24"/>
        </w:rPr>
        <w:t>、</w:t>
      </w:r>
      <w:r>
        <w:rPr>
          <w:rFonts w:hint="eastAsia" w:ascii="仿宋" w:hAnsi="仿宋" w:eastAsia="仿宋"/>
          <w:b/>
          <w:sz w:val="24"/>
        </w:rPr>
        <w:t>双方负责人</w:t>
      </w:r>
    </w:p>
    <w:p w14:paraId="3AA0FD11">
      <w:pPr>
        <w:spacing w:line="360" w:lineRule="auto"/>
        <w:ind w:firstLine="480" w:firstLineChars="200"/>
        <w:rPr>
          <w:rFonts w:ascii="仿宋" w:hAnsi="仿宋" w:eastAsia="仿宋"/>
          <w:sz w:val="24"/>
        </w:rPr>
      </w:pPr>
      <w:r>
        <w:rPr>
          <w:rFonts w:hint="eastAsia" w:ascii="仿宋" w:hAnsi="仿宋" w:eastAsia="仿宋"/>
          <w:sz w:val="24"/>
        </w:rPr>
        <w:t>甲方华南理工大学为项目依托单位，项目负责人为</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w:t>
      </w:r>
    </w:p>
    <w:p w14:paraId="1D5AB666">
      <w:pPr>
        <w:spacing w:line="360" w:lineRule="auto"/>
        <w:ind w:firstLine="480" w:firstLineChars="200"/>
        <w:rPr>
          <w:rFonts w:ascii="仿宋" w:hAnsi="仿宋" w:eastAsia="仿宋"/>
          <w:sz w:val="24"/>
        </w:rPr>
      </w:pPr>
      <w:r>
        <w:rPr>
          <w:rFonts w:hint="eastAsia" w:ascii="仿宋" w:hAnsi="仿宋" w:eastAsia="仿宋"/>
          <w:sz w:val="24"/>
        </w:rPr>
        <w:t>乙方</w:t>
      </w:r>
      <w:r>
        <w:rPr>
          <w:rFonts w:hint="eastAsia" w:ascii="仿宋" w:hAnsi="仿宋" w:eastAsia="仿宋"/>
          <w:sz w:val="24"/>
          <w:u w:val="single"/>
        </w:rPr>
        <w:t xml:space="preserve">        </w:t>
      </w:r>
      <w:r>
        <w:rPr>
          <w:rFonts w:hint="eastAsia" w:ascii="仿宋" w:hAnsi="仿宋" w:eastAsia="仿宋"/>
          <w:sz w:val="24"/>
        </w:rPr>
        <w:t xml:space="preserve">为项目合作单位，合作方联系人为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w:t>
      </w:r>
    </w:p>
    <w:p w14:paraId="727C00DF">
      <w:pPr>
        <w:spacing w:line="360" w:lineRule="auto"/>
        <w:ind w:firstLine="482" w:firstLineChars="200"/>
        <w:rPr>
          <w:rFonts w:ascii="仿宋" w:hAnsi="仿宋" w:eastAsia="仿宋"/>
          <w:b/>
          <w:sz w:val="24"/>
        </w:rPr>
      </w:pPr>
      <w:r>
        <w:rPr>
          <w:rFonts w:hint="eastAsia" w:ascii="仿宋" w:hAnsi="仿宋" w:eastAsia="仿宋"/>
          <w:b/>
          <w:sz w:val="24"/>
        </w:rPr>
        <w:t>二</w:t>
      </w:r>
      <w:r>
        <w:rPr>
          <w:rFonts w:ascii="仿宋" w:hAnsi="仿宋" w:eastAsia="仿宋"/>
          <w:b/>
          <w:sz w:val="24"/>
        </w:rPr>
        <w:t>、</w:t>
      </w:r>
      <w:r>
        <w:rPr>
          <w:rFonts w:hint="eastAsia" w:ascii="仿宋" w:hAnsi="仿宋" w:eastAsia="仿宋"/>
          <w:b/>
          <w:sz w:val="24"/>
        </w:rPr>
        <w:t>研究任务分工</w:t>
      </w:r>
    </w:p>
    <w:p w14:paraId="721E8EB5">
      <w:pPr>
        <w:spacing w:line="360" w:lineRule="auto"/>
        <w:ind w:firstLine="480" w:firstLineChars="200"/>
        <w:rPr>
          <w:rFonts w:ascii="仿宋" w:hAnsi="仿宋" w:eastAsia="仿宋"/>
          <w:sz w:val="24"/>
        </w:rPr>
      </w:pPr>
      <w:r>
        <w:rPr>
          <w:rFonts w:hint="eastAsia" w:ascii="仿宋" w:hAnsi="仿宋" w:eastAsia="仿宋"/>
          <w:sz w:val="24"/>
        </w:rPr>
        <w:t>甲方：</w:t>
      </w:r>
    </w:p>
    <w:p w14:paraId="4F9C168F">
      <w:pPr>
        <w:spacing w:line="360" w:lineRule="auto"/>
        <w:ind w:firstLine="480" w:firstLineChars="200"/>
        <w:rPr>
          <w:rFonts w:ascii="仿宋" w:hAnsi="仿宋" w:eastAsia="仿宋"/>
          <w:sz w:val="24"/>
        </w:rPr>
      </w:pPr>
      <w:r>
        <w:rPr>
          <w:rFonts w:hint="eastAsia" w:ascii="仿宋" w:hAnsi="仿宋" w:eastAsia="仿宋"/>
          <w:sz w:val="24"/>
        </w:rPr>
        <w:t>乙方：</w:t>
      </w:r>
    </w:p>
    <w:p w14:paraId="19E49FA9">
      <w:pPr>
        <w:spacing w:line="360" w:lineRule="auto"/>
        <w:ind w:firstLine="482" w:firstLineChars="200"/>
        <w:rPr>
          <w:rFonts w:ascii="仿宋" w:hAnsi="仿宋" w:eastAsia="仿宋"/>
          <w:b/>
          <w:sz w:val="24"/>
        </w:rPr>
      </w:pPr>
      <w:r>
        <w:rPr>
          <w:rFonts w:hint="eastAsia" w:ascii="仿宋" w:hAnsi="仿宋" w:eastAsia="仿宋"/>
          <w:b/>
          <w:sz w:val="24"/>
        </w:rPr>
        <w:t>三</w:t>
      </w:r>
      <w:r>
        <w:rPr>
          <w:rFonts w:ascii="仿宋" w:hAnsi="仿宋" w:eastAsia="仿宋"/>
          <w:b/>
          <w:sz w:val="24"/>
        </w:rPr>
        <w:t>、</w:t>
      </w:r>
      <w:r>
        <w:rPr>
          <w:rFonts w:hint="eastAsia" w:ascii="仿宋" w:hAnsi="仿宋" w:eastAsia="仿宋"/>
          <w:b/>
          <w:sz w:val="24"/>
        </w:rPr>
        <w:t>研究成果归属</w:t>
      </w:r>
    </w:p>
    <w:p w14:paraId="2008F00F">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、省基金项目研究形成的论文、专著、软件、数据库、专利以及鉴定、获奖、成果报道等，须注明广东省自然科学基金资助和项目批准号。</w:t>
      </w:r>
    </w:p>
    <w:p w14:paraId="340062C4">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、在项目执行过程中各方</w:t>
      </w:r>
      <w:r>
        <w:rPr>
          <w:rFonts w:ascii="仿宋" w:hAnsi="仿宋" w:eastAsia="仿宋"/>
          <w:sz w:val="24"/>
        </w:rPr>
        <w:t>独立完成研究工作所形成的知识产权</w:t>
      </w:r>
      <w:r>
        <w:rPr>
          <w:rFonts w:hint="eastAsia" w:ascii="仿宋" w:hAnsi="仿宋" w:eastAsia="仿宋"/>
          <w:sz w:val="24"/>
        </w:rPr>
        <w:t>归</w:t>
      </w:r>
      <w:r>
        <w:rPr>
          <w:rFonts w:ascii="仿宋" w:hAnsi="仿宋" w:eastAsia="仿宋"/>
          <w:sz w:val="24"/>
        </w:rPr>
        <w:t>各方独立</w:t>
      </w:r>
      <w:r>
        <w:rPr>
          <w:rFonts w:hint="eastAsia" w:ascii="仿宋" w:hAnsi="仿宋" w:eastAsia="仿宋"/>
          <w:sz w:val="24"/>
        </w:rPr>
        <w:t>所有；</w:t>
      </w:r>
      <w:r>
        <w:rPr>
          <w:rFonts w:ascii="仿宋" w:hAnsi="仿宋" w:eastAsia="仿宋"/>
          <w:sz w:val="24"/>
        </w:rPr>
        <w:t>双发共同完成</w:t>
      </w:r>
      <w:r>
        <w:rPr>
          <w:rFonts w:hint="eastAsia" w:ascii="仿宋" w:hAnsi="仿宋" w:eastAsia="仿宋"/>
          <w:sz w:val="24"/>
        </w:rPr>
        <w:t>研究</w:t>
      </w:r>
      <w:r>
        <w:rPr>
          <w:rFonts w:ascii="仿宋" w:hAnsi="仿宋" w:eastAsia="仿宋"/>
          <w:sz w:val="24"/>
        </w:rPr>
        <w:t>工作所形成的知识产权</w:t>
      </w:r>
      <w:r>
        <w:rPr>
          <w:rFonts w:hint="eastAsia" w:ascii="仿宋" w:hAnsi="仿宋" w:eastAsia="仿宋"/>
          <w:sz w:val="24"/>
        </w:rPr>
        <w:t>归</w:t>
      </w:r>
      <w:r>
        <w:rPr>
          <w:rFonts w:ascii="仿宋" w:hAnsi="仿宋" w:eastAsia="仿宋"/>
          <w:sz w:val="24"/>
        </w:rPr>
        <w:t>双方共同所有，知识产权分享比例按各方贡献大小分配，任何一方未经合作方同意不得擅自申请、向其他方公开或转让</w:t>
      </w:r>
      <w:r>
        <w:rPr>
          <w:rFonts w:hint="eastAsia" w:ascii="仿宋" w:hAnsi="仿宋" w:eastAsia="仿宋"/>
          <w:sz w:val="24"/>
        </w:rPr>
        <w:t>。</w:t>
      </w:r>
    </w:p>
    <w:p w14:paraId="70C28CFA">
      <w:pPr>
        <w:spacing w:line="360" w:lineRule="auto"/>
        <w:ind w:firstLine="482" w:firstLineChars="200"/>
        <w:rPr>
          <w:rFonts w:ascii="仿宋" w:hAnsi="仿宋" w:eastAsia="仿宋"/>
          <w:b/>
          <w:sz w:val="24"/>
        </w:rPr>
      </w:pPr>
      <w:r>
        <w:rPr>
          <w:rFonts w:hint="eastAsia" w:ascii="仿宋" w:hAnsi="仿宋" w:eastAsia="仿宋"/>
          <w:b/>
          <w:sz w:val="24"/>
        </w:rPr>
        <w:t>四</w:t>
      </w:r>
      <w:r>
        <w:rPr>
          <w:rFonts w:ascii="仿宋" w:hAnsi="仿宋" w:eastAsia="仿宋"/>
          <w:b/>
          <w:sz w:val="24"/>
        </w:rPr>
        <w:t>、</w:t>
      </w:r>
      <w:r>
        <w:rPr>
          <w:rFonts w:hint="eastAsia" w:ascii="仿宋" w:hAnsi="仿宋" w:eastAsia="仿宋"/>
          <w:b/>
          <w:sz w:val="24"/>
        </w:rPr>
        <w:t>资金分配及</w:t>
      </w:r>
      <w:r>
        <w:rPr>
          <w:rFonts w:ascii="仿宋" w:hAnsi="仿宋" w:eastAsia="仿宋"/>
          <w:b/>
          <w:sz w:val="24"/>
        </w:rPr>
        <w:t>支付方式</w:t>
      </w:r>
    </w:p>
    <w:p w14:paraId="43B0E12F">
      <w:pPr>
        <w:spacing w:line="360" w:lineRule="auto"/>
        <w:ind w:firstLine="480" w:firstLineChars="200"/>
        <w:rPr>
          <w:rFonts w:ascii="仿宋" w:hAnsi="仿宋" w:eastAsia="仿宋"/>
          <w:sz w:val="24"/>
        </w:rPr>
      </w:pPr>
      <w:r>
        <w:rPr>
          <w:rFonts w:hint="eastAsia" w:ascii="仿宋" w:hAnsi="仿宋" w:eastAsia="仿宋"/>
          <w:sz w:val="24"/>
        </w:rPr>
        <w:t>本项目总经费为____万元，其中甲方经费占比为</w:t>
      </w:r>
      <w:r>
        <w:rPr>
          <w:rFonts w:hint="eastAsia" w:ascii="仿宋" w:hAnsi="仿宋" w:eastAsia="仿宋"/>
          <w:sz w:val="24"/>
          <w:u w:val="single"/>
        </w:rPr>
        <w:t xml:space="preserve">   </w:t>
      </w:r>
      <w:r>
        <w:rPr>
          <w:rFonts w:hint="eastAsia" w:ascii="仿宋" w:hAnsi="仿宋" w:eastAsia="仿宋"/>
          <w:sz w:val="24"/>
        </w:rPr>
        <w:t>%（金额</w:t>
      </w:r>
      <w:r>
        <w:rPr>
          <w:rFonts w:ascii="仿宋" w:hAnsi="仿宋" w:eastAsia="仿宋"/>
          <w:sz w:val="24"/>
        </w:rPr>
        <w:t>为</w:t>
      </w:r>
      <w:r>
        <w:rPr>
          <w:rFonts w:hint="eastAsia" w:ascii="仿宋" w:hAnsi="仿宋" w:eastAsia="仿宋"/>
          <w:sz w:val="24"/>
        </w:rPr>
        <w:t>X万元），乙方经费占比为</w:t>
      </w:r>
      <w:r>
        <w:rPr>
          <w:rFonts w:hint="eastAsia" w:ascii="仿宋" w:hAnsi="仿宋" w:eastAsia="仿宋"/>
          <w:sz w:val="24"/>
          <w:u w:val="single"/>
        </w:rPr>
        <w:t xml:space="preserve">   </w:t>
      </w:r>
      <w:r>
        <w:rPr>
          <w:rFonts w:hint="eastAsia" w:ascii="仿宋" w:hAnsi="仿宋" w:eastAsia="仿宋"/>
          <w:sz w:val="24"/>
        </w:rPr>
        <w:t>%（金额</w:t>
      </w:r>
      <w:r>
        <w:rPr>
          <w:rFonts w:ascii="仿宋" w:hAnsi="仿宋" w:eastAsia="仿宋"/>
          <w:sz w:val="24"/>
        </w:rPr>
        <w:t>为</w:t>
      </w:r>
      <w:r>
        <w:rPr>
          <w:rFonts w:hint="eastAsia" w:ascii="仿宋" w:hAnsi="仿宋" w:eastAsia="仿宋"/>
          <w:sz w:val="24"/>
        </w:rPr>
        <w:t>X万元）。研究经费应在拨款到达甲方后______天内将乙方所属经费按比例拨付给乙方。</w:t>
      </w:r>
    </w:p>
    <w:p w14:paraId="555F7AEA">
      <w:pPr>
        <w:spacing w:line="360" w:lineRule="auto"/>
        <w:ind w:firstLine="482" w:firstLineChars="200"/>
        <w:rPr>
          <w:rFonts w:ascii="仿宋" w:hAnsi="仿宋" w:eastAsia="仿宋"/>
          <w:b/>
          <w:sz w:val="24"/>
        </w:rPr>
      </w:pPr>
      <w:r>
        <w:rPr>
          <w:rFonts w:hint="eastAsia" w:ascii="仿宋" w:hAnsi="仿宋" w:eastAsia="仿宋"/>
          <w:b/>
          <w:sz w:val="24"/>
        </w:rPr>
        <w:t>五、违约责任</w:t>
      </w:r>
    </w:p>
    <w:p w14:paraId="2E74FB2C">
      <w:pPr>
        <w:spacing w:line="360" w:lineRule="auto"/>
        <w:ind w:firstLine="480" w:firstLineChars="200"/>
        <w:rPr>
          <w:rFonts w:ascii="仿宋" w:hAnsi="仿宋" w:eastAsia="仿宋"/>
          <w:sz w:val="24"/>
        </w:rPr>
      </w:pPr>
      <w:r>
        <w:rPr>
          <w:rFonts w:hint="eastAsia" w:ascii="仿宋" w:hAnsi="仿宋" w:eastAsia="仿宋"/>
          <w:sz w:val="24"/>
        </w:rPr>
        <w:t>项目实施过程中，双方须按分工</w:t>
      </w:r>
      <w:r>
        <w:rPr>
          <w:rFonts w:ascii="仿宋" w:hAnsi="仿宋" w:eastAsia="仿宋"/>
          <w:sz w:val="24"/>
        </w:rPr>
        <w:t>及</w:t>
      </w:r>
      <w:r>
        <w:rPr>
          <w:rFonts w:hint="eastAsia" w:ascii="仿宋" w:hAnsi="仿宋" w:eastAsia="仿宋"/>
          <w:sz w:val="24"/>
        </w:rPr>
        <w:t>任务书</w:t>
      </w:r>
      <w:r>
        <w:rPr>
          <w:rFonts w:ascii="仿宋" w:hAnsi="仿宋" w:eastAsia="仿宋"/>
          <w:sz w:val="24"/>
        </w:rPr>
        <w:t>约定共同完成</w:t>
      </w:r>
      <w:r>
        <w:rPr>
          <w:rFonts w:hint="eastAsia" w:ascii="仿宋" w:hAnsi="仿宋" w:eastAsia="仿宋"/>
          <w:sz w:val="24"/>
        </w:rPr>
        <w:t>研究工作。项目结束后，乙方须认真总结，撰写结题报告，编制经费决算。相关报告需按照广东省自然科学基金委员会规定的时间内提前交给甲方。</w:t>
      </w:r>
    </w:p>
    <w:p w14:paraId="7E1C238C">
      <w:pPr>
        <w:spacing w:line="360" w:lineRule="auto"/>
        <w:ind w:firstLine="480" w:firstLineChars="200"/>
        <w:rPr>
          <w:rFonts w:ascii="仿宋" w:hAnsi="仿宋" w:eastAsia="仿宋"/>
          <w:sz w:val="24"/>
        </w:rPr>
      </w:pPr>
      <w:r>
        <w:rPr>
          <w:rFonts w:hint="eastAsia" w:ascii="仿宋" w:hAnsi="仿宋" w:eastAsia="仿宋"/>
          <w:sz w:val="24"/>
        </w:rPr>
        <w:t>1、甲方未能按任务书约定的经费数提供经费，导致乙方研究工作延误的，由甲方承担责任。</w:t>
      </w:r>
    </w:p>
    <w:p w14:paraId="7C418022">
      <w:pPr>
        <w:spacing w:line="360" w:lineRule="auto"/>
        <w:ind w:firstLine="480" w:firstLineChars="200"/>
        <w:rPr>
          <w:rFonts w:ascii="仿宋" w:hAnsi="仿宋" w:eastAsia="仿宋"/>
          <w:sz w:val="24"/>
        </w:rPr>
      </w:pPr>
      <w:r>
        <w:rPr>
          <w:rFonts w:hint="eastAsia" w:ascii="仿宋" w:hAnsi="仿宋" w:eastAsia="仿宋"/>
          <w:sz w:val="24"/>
        </w:rPr>
        <w:t>2、因乙方的原因导致研究工作未能按期完成，或者研究成果未能达到任务书约定考核指标的，乙方应当采取措施尽快完成研究工作或者使研究成果达到任务书要求，并承担由此而增加的费用。</w:t>
      </w:r>
    </w:p>
    <w:p w14:paraId="49C114DD">
      <w:pPr>
        <w:spacing w:line="360" w:lineRule="auto"/>
        <w:ind w:firstLine="480" w:firstLineChars="200"/>
        <w:rPr>
          <w:rFonts w:ascii="仿宋" w:hAnsi="仿宋" w:eastAsia="仿宋"/>
          <w:sz w:val="24"/>
        </w:rPr>
      </w:pPr>
      <w:r>
        <w:rPr>
          <w:rFonts w:hint="eastAsia" w:ascii="仿宋" w:hAnsi="仿宋" w:eastAsia="仿宋"/>
          <w:sz w:val="24"/>
        </w:rPr>
        <w:t>3、乙方无正当原因未履行任务书时，甲方有权停拨、追缴部分或者全部经费，由此造成的经济损失由乙方承担。</w:t>
      </w:r>
    </w:p>
    <w:p w14:paraId="2136D390">
      <w:pPr>
        <w:spacing w:line="360" w:lineRule="auto"/>
        <w:ind w:firstLine="480" w:firstLineChars="200"/>
        <w:rPr>
          <w:rFonts w:ascii="仿宋" w:hAnsi="仿宋" w:eastAsia="仿宋"/>
          <w:sz w:val="24"/>
        </w:rPr>
      </w:pPr>
      <w:r>
        <w:rPr>
          <w:rFonts w:hint="eastAsia" w:ascii="仿宋" w:hAnsi="仿宋" w:eastAsia="仿宋"/>
          <w:sz w:val="24"/>
        </w:rPr>
        <w:t>4、乙方违反经费使用规定或经甲方检查确认计划进度不符合任务书约定的，甲方有权减拨或停拨后续经费，由此产生的损失由乙方负担；情节严重的，甲方有权终止任务书，乙方应当返还甲方已拨付的经费。</w:t>
      </w:r>
    </w:p>
    <w:p w14:paraId="22F22FF9">
      <w:pPr>
        <w:spacing w:line="360" w:lineRule="auto"/>
        <w:ind w:firstLine="480" w:firstLineChars="200"/>
        <w:rPr>
          <w:rFonts w:ascii="仿宋" w:hAnsi="仿宋" w:eastAsia="仿宋"/>
          <w:sz w:val="24"/>
        </w:rPr>
      </w:pPr>
      <w:r>
        <w:rPr>
          <w:rFonts w:hint="eastAsia" w:ascii="仿宋" w:hAnsi="仿宋" w:eastAsia="仿宋"/>
          <w:sz w:val="24"/>
        </w:rPr>
        <w:t>5、任何一方因不可抗力不能履行任务书义务时，应及时通知另一方，并在合理期间内出具因不可抗力导致任务不能履行的证明上报广东省自然科学基金委员会。在出现不可抗力的情况下，双方均采取适当措施减轻损失。任何一方因未采取措施或采取措施不当导致损失扩大的，应当对扩大的损失承担责任。</w:t>
      </w:r>
    </w:p>
    <w:p w14:paraId="7722EBD2">
      <w:pPr>
        <w:spacing w:line="360" w:lineRule="auto"/>
        <w:ind w:firstLine="482" w:firstLineChars="200"/>
        <w:rPr>
          <w:rFonts w:ascii="仿宋" w:hAnsi="仿宋" w:eastAsia="仿宋"/>
          <w:b/>
          <w:sz w:val="24"/>
        </w:rPr>
      </w:pPr>
      <w:r>
        <w:rPr>
          <w:rFonts w:hint="eastAsia" w:ascii="仿宋" w:hAnsi="仿宋" w:eastAsia="仿宋"/>
          <w:b/>
          <w:sz w:val="24"/>
        </w:rPr>
        <w:t>六、争议的解决办法</w:t>
      </w:r>
    </w:p>
    <w:p w14:paraId="64112550">
      <w:pPr>
        <w:spacing w:line="360" w:lineRule="auto"/>
        <w:ind w:firstLine="480" w:firstLineChars="200"/>
        <w:rPr>
          <w:rFonts w:ascii="仿宋" w:hAnsi="仿宋" w:eastAsia="仿宋"/>
          <w:sz w:val="24"/>
        </w:rPr>
      </w:pPr>
      <w:r>
        <w:rPr>
          <w:rFonts w:hint="eastAsia" w:ascii="仿宋" w:hAnsi="仿宋" w:eastAsia="仿宋"/>
          <w:sz w:val="24"/>
        </w:rPr>
        <w:t>在本任务书履行过程中发生争议，双方应当协商解决，也可以请求主管部门进行调解。</w:t>
      </w:r>
    </w:p>
    <w:p w14:paraId="07DCEE0B">
      <w:pPr>
        <w:spacing w:line="360" w:lineRule="auto"/>
        <w:ind w:firstLine="480" w:firstLineChars="200"/>
        <w:rPr>
          <w:rFonts w:ascii="仿宋" w:hAnsi="仿宋" w:eastAsia="仿宋"/>
          <w:sz w:val="24"/>
        </w:rPr>
      </w:pPr>
      <w:r>
        <w:rPr>
          <w:rFonts w:hint="eastAsia" w:ascii="仿宋" w:hAnsi="仿宋" w:eastAsia="仿宋"/>
          <w:sz w:val="24"/>
        </w:rPr>
        <w:t>双方不愿协商、调解解决或者协商、调解不成的，双方商定申请仲裁委员会仲裁。</w:t>
      </w:r>
    </w:p>
    <w:p w14:paraId="2E0A2DA7">
      <w:pPr>
        <w:spacing w:line="360" w:lineRule="auto"/>
        <w:ind w:firstLine="480" w:firstLineChars="200"/>
        <w:rPr>
          <w:rFonts w:ascii="仿宋" w:hAnsi="仿宋" w:eastAsia="仿宋"/>
          <w:sz w:val="24"/>
        </w:rPr>
      </w:pPr>
      <w:r>
        <w:rPr>
          <w:rFonts w:hint="eastAsia" w:ascii="仿宋" w:hAnsi="仿宋" w:eastAsia="仿宋"/>
          <w:sz w:val="24"/>
        </w:rPr>
        <w:t>本协议一式两份，</w:t>
      </w:r>
      <w:r>
        <w:rPr>
          <w:rFonts w:ascii="仿宋" w:hAnsi="仿宋" w:eastAsia="仿宋"/>
          <w:sz w:val="24"/>
        </w:rPr>
        <w:t>自签订日期起</w:t>
      </w:r>
      <w:r>
        <w:rPr>
          <w:rFonts w:hint="eastAsia" w:ascii="仿宋" w:hAnsi="仿宋" w:eastAsia="仿宋"/>
          <w:sz w:val="24"/>
        </w:rPr>
        <w:t>有效。</w:t>
      </w:r>
    </w:p>
    <w:p w14:paraId="43EE7E28">
      <w:pPr>
        <w:tabs>
          <w:tab w:val="left" w:pos="5012"/>
        </w:tabs>
        <w:spacing w:line="360" w:lineRule="auto"/>
        <w:rPr>
          <w:rFonts w:ascii="仿宋" w:hAnsi="仿宋" w:eastAsia="仿宋"/>
          <w:sz w:val="24"/>
        </w:rPr>
      </w:pPr>
    </w:p>
    <w:p w14:paraId="4967F39C">
      <w:pPr>
        <w:tabs>
          <w:tab w:val="left" w:pos="5012"/>
        </w:tabs>
        <w:spacing w:line="360" w:lineRule="auto"/>
        <w:rPr>
          <w:rFonts w:ascii="仿宋" w:hAnsi="仿宋" w:eastAsia="仿宋"/>
          <w:sz w:val="24"/>
        </w:rPr>
      </w:pPr>
      <w:r>
        <w:rPr>
          <w:rFonts w:hint="eastAsia" w:ascii="仿宋" w:hAnsi="仿宋" w:eastAsia="仿宋"/>
          <w:sz w:val="24"/>
        </w:rPr>
        <w:t xml:space="preserve">甲方:华南理工大学               </w:t>
      </w:r>
      <w:r>
        <w:rPr>
          <w:rFonts w:ascii="仿宋" w:hAnsi="仿宋" w:eastAsia="仿宋"/>
          <w:sz w:val="24"/>
        </w:rPr>
        <w:t xml:space="preserve">    </w:t>
      </w:r>
      <w:r>
        <w:rPr>
          <w:rFonts w:hint="eastAsia" w:ascii="仿宋" w:hAnsi="仿宋" w:eastAsia="仿宋"/>
          <w:sz w:val="24"/>
        </w:rPr>
        <w:t>乙方:</w:t>
      </w:r>
    </w:p>
    <w:p w14:paraId="4C68BB7A">
      <w:pPr>
        <w:tabs>
          <w:tab w:val="left" w:pos="5012"/>
        </w:tabs>
        <w:spacing w:line="360" w:lineRule="auto"/>
        <w:rPr>
          <w:rFonts w:ascii="仿宋" w:hAnsi="仿宋" w:eastAsia="仿宋"/>
          <w:sz w:val="24"/>
        </w:rPr>
      </w:pPr>
      <w:r>
        <w:rPr>
          <w:rFonts w:hint="eastAsia" w:ascii="仿宋" w:hAnsi="仿宋" w:eastAsia="仿宋"/>
          <w:sz w:val="24"/>
        </w:rPr>
        <w:t>法人代表/委托代理人：               法人代表/委托代理人：</w:t>
      </w:r>
    </w:p>
    <w:p w14:paraId="18D933A7">
      <w:pPr>
        <w:tabs>
          <w:tab w:val="left" w:pos="5012"/>
        </w:tabs>
        <w:spacing w:line="360" w:lineRule="auto"/>
        <w:rPr>
          <w:rFonts w:ascii="仿宋" w:hAnsi="仿宋" w:eastAsia="仿宋"/>
          <w:sz w:val="24"/>
        </w:rPr>
      </w:pPr>
      <w:r>
        <w:rPr>
          <w:rFonts w:hint="eastAsia" w:ascii="仿宋" w:hAnsi="仿宋" w:eastAsia="仿宋"/>
          <w:sz w:val="24"/>
        </w:rPr>
        <w:t xml:space="preserve">项目负责人： </w:t>
      </w:r>
      <w:r>
        <w:rPr>
          <w:rFonts w:ascii="仿宋" w:hAnsi="仿宋" w:eastAsia="仿宋"/>
          <w:sz w:val="24"/>
        </w:rPr>
        <w:t xml:space="preserve">                       </w:t>
      </w:r>
      <w:r>
        <w:rPr>
          <w:rFonts w:hint="eastAsia" w:ascii="仿宋" w:hAnsi="仿宋" w:eastAsia="仿宋"/>
          <w:sz w:val="24"/>
        </w:rPr>
        <w:t>项目负责人：</w:t>
      </w:r>
    </w:p>
    <w:p w14:paraId="6E6D2DA1">
      <w:pPr>
        <w:tabs>
          <w:tab w:val="left" w:pos="5012"/>
        </w:tabs>
        <w:spacing w:line="360" w:lineRule="auto"/>
        <w:ind w:right="-239" w:rightChars="-114"/>
        <w:rPr>
          <w:rFonts w:ascii="仿宋" w:hAnsi="仿宋" w:eastAsia="仿宋"/>
          <w:sz w:val="24"/>
        </w:rPr>
      </w:pPr>
      <w:r>
        <w:rPr>
          <w:rFonts w:hint="eastAsia" w:ascii="仿宋" w:hAnsi="仿宋" w:eastAsia="仿宋"/>
          <w:sz w:val="24"/>
        </w:rPr>
        <w:t>联系电话:</w:t>
      </w:r>
      <w:r>
        <w:rPr>
          <w:rFonts w:ascii="仿宋" w:hAnsi="仿宋" w:eastAsia="仿宋"/>
          <w:sz w:val="24"/>
        </w:rPr>
        <w:t xml:space="preserve">                           </w:t>
      </w:r>
      <w:r>
        <w:rPr>
          <w:rFonts w:hint="eastAsia" w:ascii="仿宋" w:hAnsi="仿宋" w:eastAsia="仿宋"/>
          <w:sz w:val="24"/>
        </w:rPr>
        <w:t>联系电话:</w:t>
      </w:r>
    </w:p>
    <w:p w14:paraId="71C4FE49">
      <w:pPr>
        <w:tabs>
          <w:tab w:val="left" w:pos="5012"/>
        </w:tabs>
        <w:spacing w:line="360" w:lineRule="auto"/>
        <w:rPr>
          <w:rFonts w:ascii="仿宋" w:hAnsi="仿宋" w:eastAsia="仿宋"/>
          <w:sz w:val="24"/>
        </w:rPr>
      </w:pPr>
      <w:r>
        <w:rPr>
          <w:rFonts w:hint="eastAsia" w:ascii="仿宋" w:hAnsi="仿宋" w:eastAsia="仿宋"/>
          <w:sz w:val="24"/>
        </w:rPr>
        <w:t>202</w:t>
      </w:r>
      <w:r>
        <w:rPr>
          <w:rFonts w:ascii="仿宋" w:hAnsi="仿宋" w:eastAsia="仿宋"/>
          <w:sz w:val="24"/>
        </w:rPr>
        <w:t>6</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                      202</w:t>
      </w:r>
      <w:r>
        <w:rPr>
          <w:rFonts w:ascii="仿宋" w:hAnsi="仿宋" w:eastAsia="仿宋"/>
          <w:sz w:val="24"/>
        </w:rPr>
        <w:t>6</w:t>
      </w:r>
      <w:r>
        <w:rPr>
          <w:rFonts w:hint="eastAsia" w:ascii="仿宋" w:hAnsi="仿宋" w:eastAsia="仿宋"/>
          <w:sz w:val="24"/>
        </w:rPr>
        <w:t xml:space="preserve">年  月 </w:t>
      </w:r>
      <w:r>
        <w:rPr>
          <w:rFonts w:ascii="仿宋" w:hAnsi="仿宋" w:eastAsia="仿宋"/>
          <w:sz w:val="24"/>
        </w:rPr>
        <w:t xml:space="preserve"> </w:t>
      </w:r>
      <w:r>
        <w:rPr>
          <w:rFonts w:hint="eastAsia" w:ascii="仿宋" w:hAnsi="仿宋" w:eastAsia="仿宋"/>
          <w:sz w:val="24"/>
        </w:rPr>
        <w:t>日</w:t>
      </w:r>
    </w:p>
    <w:p w14:paraId="2F86127C">
      <w:pPr>
        <w:tabs>
          <w:tab w:val="left" w:pos="5012"/>
        </w:tabs>
        <w:spacing w:line="360" w:lineRule="auto"/>
        <w:rPr>
          <w:rFonts w:ascii="仿宋" w:hAnsi="仿宋" w:eastAsia="仿宋"/>
          <w:sz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03C4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cwYjVjYWY2NmI4NDI2OWZjZmE1ZmMxNWE1MGQifQ=="/>
  </w:docVars>
  <w:rsids>
    <w:rsidRoot w:val="000F6C30"/>
    <w:rsid w:val="000039CA"/>
    <w:rsid w:val="000341E2"/>
    <w:rsid w:val="0004698F"/>
    <w:rsid w:val="00052425"/>
    <w:rsid w:val="00052C72"/>
    <w:rsid w:val="00067F77"/>
    <w:rsid w:val="000977D4"/>
    <w:rsid w:val="000A107B"/>
    <w:rsid w:val="000A53EE"/>
    <w:rsid w:val="000B258C"/>
    <w:rsid w:val="000B7B8F"/>
    <w:rsid w:val="000C5E60"/>
    <w:rsid w:val="000D194B"/>
    <w:rsid w:val="000D698B"/>
    <w:rsid w:val="000D74F5"/>
    <w:rsid w:val="000E6907"/>
    <w:rsid w:val="000F6C30"/>
    <w:rsid w:val="0010524E"/>
    <w:rsid w:val="00106D02"/>
    <w:rsid w:val="0014506F"/>
    <w:rsid w:val="00163DB6"/>
    <w:rsid w:val="00175C3C"/>
    <w:rsid w:val="001825EF"/>
    <w:rsid w:val="0019100F"/>
    <w:rsid w:val="001C62F1"/>
    <w:rsid w:val="001E04D1"/>
    <w:rsid w:val="00216143"/>
    <w:rsid w:val="00220689"/>
    <w:rsid w:val="002306B1"/>
    <w:rsid w:val="00241CDC"/>
    <w:rsid w:val="00242A90"/>
    <w:rsid w:val="00243388"/>
    <w:rsid w:val="00262153"/>
    <w:rsid w:val="002739F8"/>
    <w:rsid w:val="002836C6"/>
    <w:rsid w:val="00290AC0"/>
    <w:rsid w:val="00292321"/>
    <w:rsid w:val="00294EEE"/>
    <w:rsid w:val="002A5880"/>
    <w:rsid w:val="002A7ED3"/>
    <w:rsid w:val="002B0478"/>
    <w:rsid w:val="002B734A"/>
    <w:rsid w:val="002C432C"/>
    <w:rsid w:val="002C6680"/>
    <w:rsid w:val="002D66AD"/>
    <w:rsid w:val="002D7223"/>
    <w:rsid w:val="002E7688"/>
    <w:rsid w:val="002F3471"/>
    <w:rsid w:val="00311C3D"/>
    <w:rsid w:val="003129FB"/>
    <w:rsid w:val="00313238"/>
    <w:rsid w:val="003417A7"/>
    <w:rsid w:val="00342F24"/>
    <w:rsid w:val="003440F7"/>
    <w:rsid w:val="0036603D"/>
    <w:rsid w:val="00374024"/>
    <w:rsid w:val="00391783"/>
    <w:rsid w:val="003B61AE"/>
    <w:rsid w:val="003C246D"/>
    <w:rsid w:val="004328CC"/>
    <w:rsid w:val="00436371"/>
    <w:rsid w:val="0046795C"/>
    <w:rsid w:val="00467F2F"/>
    <w:rsid w:val="004827A9"/>
    <w:rsid w:val="00490884"/>
    <w:rsid w:val="004A3BB6"/>
    <w:rsid w:val="004C393F"/>
    <w:rsid w:val="004D38F0"/>
    <w:rsid w:val="004E0984"/>
    <w:rsid w:val="004E13F4"/>
    <w:rsid w:val="004F73B3"/>
    <w:rsid w:val="005113A6"/>
    <w:rsid w:val="00511C7E"/>
    <w:rsid w:val="00534CFA"/>
    <w:rsid w:val="00543E4B"/>
    <w:rsid w:val="00554B35"/>
    <w:rsid w:val="00561BCE"/>
    <w:rsid w:val="005629B8"/>
    <w:rsid w:val="0057688A"/>
    <w:rsid w:val="005D4F37"/>
    <w:rsid w:val="006076F3"/>
    <w:rsid w:val="00621081"/>
    <w:rsid w:val="00622C7B"/>
    <w:rsid w:val="00635E79"/>
    <w:rsid w:val="00665AE4"/>
    <w:rsid w:val="006715E4"/>
    <w:rsid w:val="00681823"/>
    <w:rsid w:val="00682DE8"/>
    <w:rsid w:val="006A6216"/>
    <w:rsid w:val="006B0E9D"/>
    <w:rsid w:val="006B74A6"/>
    <w:rsid w:val="006C5708"/>
    <w:rsid w:val="006E2C74"/>
    <w:rsid w:val="006F276A"/>
    <w:rsid w:val="006F3A26"/>
    <w:rsid w:val="006F58A1"/>
    <w:rsid w:val="006F7A24"/>
    <w:rsid w:val="00712380"/>
    <w:rsid w:val="007174EE"/>
    <w:rsid w:val="007252FB"/>
    <w:rsid w:val="00731889"/>
    <w:rsid w:val="00741F6E"/>
    <w:rsid w:val="00777029"/>
    <w:rsid w:val="007867B2"/>
    <w:rsid w:val="007A0D53"/>
    <w:rsid w:val="007A1052"/>
    <w:rsid w:val="007C1D2F"/>
    <w:rsid w:val="007C425C"/>
    <w:rsid w:val="007C57C9"/>
    <w:rsid w:val="007D1036"/>
    <w:rsid w:val="007F2317"/>
    <w:rsid w:val="00805D22"/>
    <w:rsid w:val="00814FBE"/>
    <w:rsid w:val="0086033A"/>
    <w:rsid w:val="0087744A"/>
    <w:rsid w:val="00892CBD"/>
    <w:rsid w:val="00896500"/>
    <w:rsid w:val="008A0E77"/>
    <w:rsid w:val="008B7647"/>
    <w:rsid w:val="008C23E3"/>
    <w:rsid w:val="008D3311"/>
    <w:rsid w:val="008E1336"/>
    <w:rsid w:val="00904269"/>
    <w:rsid w:val="0091612D"/>
    <w:rsid w:val="00921AAA"/>
    <w:rsid w:val="00922732"/>
    <w:rsid w:val="00922CC6"/>
    <w:rsid w:val="00946DEF"/>
    <w:rsid w:val="00973171"/>
    <w:rsid w:val="00974B16"/>
    <w:rsid w:val="009855A9"/>
    <w:rsid w:val="00994A8B"/>
    <w:rsid w:val="009963A2"/>
    <w:rsid w:val="009C49A4"/>
    <w:rsid w:val="00A00516"/>
    <w:rsid w:val="00A02F97"/>
    <w:rsid w:val="00A1668F"/>
    <w:rsid w:val="00A2396F"/>
    <w:rsid w:val="00A32FFE"/>
    <w:rsid w:val="00A442E2"/>
    <w:rsid w:val="00AF0294"/>
    <w:rsid w:val="00AF4506"/>
    <w:rsid w:val="00B03D6F"/>
    <w:rsid w:val="00B25737"/>
    <w:rsid w:val="00B2742F"/>
    <w:rsid w:val="00B40182"/>
    <w:rsid w:val="00B540A9"/>
    <w:rsid w:val="00B67065"/>
    <w:rsid w:val="00B87A72"/>
    <w:rsid w:val="00BA1428"/>
    <w:rsid w:val="00BB12B8"/>
    <w:rsid w:val="00BE00F1"/>
    <w:rsid w:val="00BF1E79"/>
    <w:rsid w:val="00C0069B"/>
    <w:rsid w:val="00C06227"/>
    <w:rsid w:val="00C132B9"/>
    <w:rsid w:val="00C22F31"/>
    <w:rsid w:val="00C40989"/>
    <w:rsid w:val="00C42BEE"/>
    <w:rsid w:val="00C4587D"/>
    <w:rsid w:val="00C50553"/>
    <w:rsid w:val="00C679E8"/>
    <w:rsid w:val="00CA7408"/>
    <w:rsid w:val="00CF2292"/>
    <w:rsid w:val="00D06C79"/>
    <w:rsid w:val="00D52205"/>
    <w:rsid w:val="00D638A1"/>
    <w:rsid w:val="00D72144"/>
    <w:rsid w:val="00D74859"/>
    <w:rsid w:val="00D912A0"/>
    <w:rsid w:val="00D93ECA"/>
    <w:rsid w:val="00DA5A9D"/>
    <w:rsid w:val="00DB469D"/>
    <w:rsid w:val="00DC4DBB"/>
    <w:rsid w:val="00DD2603"/>
    <w:rsid w:val="00DE1F77"/>
    <w:rsid w:val="00DE5592"/>
    <w:rsid w:val="00DF0A66"/>
    <w:rsid w:val="00DF3BA3"/>
    <w:rsid w:val="00E02F2F"/>
    <w:rsid w:val="00E17AF9"/>
    <w:rsid w:val="00E22099"/>
    <w:rsid w:val="00E74C88"/>
    <w:rsid w:val="00E80AED"/>
    <w:rsid w:val="00E8251C"/>
    <w:rsid w:val="00E82862"/>
    <w:rsid w:val="00E92D4F"/>
    <w:rsid w:val="00EA62AC"/>
    <w:rsid w:val="00EB23B3"/>
    <w:rsid w:val="00EF08A2"/>
    <w:rsid w:val="00EF74B7"/>
    <w:rsid w:val="00F10B1E"/>
    <w:rsid w:val="00F11F76"/>
    <w:rsid w:val="00F22C20"/>
    <w:rsid w:val="00F362C2"/>
    <w:rsid w:val="00F37C18"/>
    <w:rsid w:val="00F52AB7"/>
    <w:rsid w:val="00F61259"/>
    <w:rsid w:val="00F84E85"/>
    <w:rsid w:val="00F97933"/>
    <w:rsid w:val="00FB03ED"/>
    <w:rsid w:val="00FB2D42"/>
    <w:rsid w:val="00FB70FD"/>
    <w:rsid w:val="04510774"/>
    <w:rsid w:val="04AE1FD6"/>
    <w:rsid w:val="0C5F6F54"/>
    <w:rsid w:val="0D8869E1"/>
    <w:rsid w:val="0F75152F"/>
    <w:rsid w:val="14F5632A"/>
    <w:rsid w:val="156767D6"/>
    <w:rsid w:val="176A2327"/>
    <w:rsid w:val="1A402CE6"/>
    <w:rsid w:val="1CAD474F"/>
    <w:rsid w:val="2848673B"/>
    <w:rsid w:val="2E0E62EB"/>
    <w:rsid w:val="3187441D"/>
    <w:rsid w:val="34527352"/>
    <w:rsid w:val="46A0514E"/>
    <w:rsid w:val="49B66F63"/>
    <w:rsid w:val="49ED0765"/>
    <w:rsid w:val="4A6732B9"/>
    <w:rsid w:val="5C1345FC"/>
    <w:rsid w:val="5C6039A5"/>
    <w:rsid w:val="5E4027DC"/>
    <w:rsid w:val="605D1AF9"/>
    <w:rsid w:val="64D64B6F"/>
    <w:rsid w:val="65012BB9"/>
    <w:rsid w:val="7010580B"/>
    <w:rsid w:val="708957A0"/>
    <w:rsid w:val="716F61FC"/>
    <w:rsid w:val="76B16756"/>
    <w:rsid w:val="7A60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character" w:customStyle="1" w:styleId="12">
    <w:name w:val="批注文字 字符"/>
    <w:link w:val="2"/>
    <w:qFormat/>
    <w:uiPriority w:val="0"/>
    <w:rPr>
      <w:kern w:val="2"/>
      <w:sz w:val="21"/>
      <w:szCs w:val="24"/>
    </w:rPr>
  </w:style>
  <w:style w:type="character" w:customStyle="1" w:styleId="13">
    <w:name w:val="页脚 字符"/>
    <w:link w:val="4"/>
    <w:uiPriority w:val="0"/>
    <w:rPr>
      <w:kern w:val="2"/>
      <w:sz w:val="18"/>
      <w:szCs w:val="18"/>
    </w:rPr>
  </w:style>
  <w:style w:type="character" w:customStyle="1" w:styleId="14">
    <w:name w:val="页眉 字符"/>
    <w:link w:val="5"/>
    <w:qFormat/>
    <w:uiPriority w:val="0"/>
    <w:rPr>
      <w:kern w:val="2"/>
      <w:sz w:val="18"/>
      <w:szCs w:val="18"/>
    </w:rPr>
  </w:style>
  <w:style w:type="character" w:customStyle="1" w:styleId="15">
    <w:name w:val="批注主题 字符"/>
    <w:link w:val="6"/>
    <w:qFormat/>
    <w:uiPriority w:val="0"/>
    <w:rPr>
      <w:b/>
      <w:bCs/>
      <w:kern w:val="2"/>
      <w:sz w:val="21"/>
      <w:szCs w:val="24"/>
    </w:rPr>
  </w:style>
  <w:style w:type="paragraph" w:customStyle="1" w:styleId="16">
    <w:name w:val="_Style 15"/>
    <w:semiHidden/>
    <w:qFormat/>
    <w:uiPriority w:val="99"/>
    <w:rPr>
      <w:rFonts w:ascii="Times New Roman" w:hAnsi="Times New Roman" w:eastAsia="宋体" w:cs="Times New Roman"/>
      <w:kern w:val="2"/>
      <w:sz w:val="21"/>
      <w:szCs w:val="24"/>
      <w:lang w:val="en-US" w:eastAsia="zh-CN" w:bidi="ar-SA"/>
    </w:rPr>
  </w:style>
  <w:style w:type="paragraph" w:customStyle="1" w:styleId="17">
    <w:name w:val="正文 A"/>
    <w:uiPriority w:val="0"/>
    <w:pPr>
      <w:widowControl w:val="0"/>
      <w:jc w:val="both"/>
    </w:pPr>
    <w:rPr>
      <w:rFonts w:ascii="Times New Roman" w:hAnsi="Times New Roman" w:eastAsia="ヒラギノ角ゴ Pro W3"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1092</Words>
  <Characters>1114</Characters>
  <Lines>9</Lines>
  <Paragraphs>2</Paragraphs>
  <TotalTime>7</TotalTime>
  <ScaleCrop>false</ScaleCrop>
  <LinksUpToDate>false</LinksUpToDate>
  <CharactersWithSpaces>1267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2016-01-27T02:56:00Z</dcterms:created>
  <dc:creator>User</dc:creator>
  <cp:lastModifiedBy>曾榆萱</cp:lastModifiedBy>
  <cp:lastPrinted>2006-07-06T00:44:00Z</cp:lastPrinted>
  <dcterms:modified xsi:type="dcterms:W3CDTF">2026-07-10T08:29:33Z</dcterms:modified>
  <dc:title>《XXXX》项目合作协议书</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5AAE1152974A4C7EA55CF8F639A514AC_13</vt:lpwstr>
  </property>
  <property fmtid="{D5CDD505-2E9C-101B-9397-08002B2CF9AE}" pid="4" name="KSOTemplateDocerSaveRecord">
    <vt:lpwstr>eyJoZGlkIjoiNWVhOGNmM2JjOGJhYmQyN2E0YmQ2ZDIyMzkzOWU1ODQiLCJ1c2VySWQiOiIxODQwNjMwMzQwIn0=</vt:lpwstr>
  </property>
</Properties>
</file>