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0" w:afterAutospacing="0" w:line="360" w:lineRule="auto"/>
        <w:ind w:left="0" w:right="0" w:firstLine="0"/>
        <w:jc w:val="center"/>
        <w:textAlignment w:val="auto"/>
        <w:rPr>
          <w:rFonts w:hint="eastAsia" w:ascii="宋体" w:hAnsi="宋体" w:eastAsia="宋体" w:cs="宋体"/>
          <w:b/>
          <w:bCs/>
          <w:i w:val="0"/>
          <w:iCs w:val="0"/>
          <w:caps w:val="0"/>
          <w:color w:val="000000" w:themeColor="text1"/>
          <w:spacing w:val="0"/>
          <w:sz w:val="44"/>
          <w:szCs w:val="4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44"/>
          <w:szCs w:val="44"/>
          <w:shd w:val="clear" w:fill="FFFFFF"/>
          <w14:textFill>
            <w14:solidFill>
              <w14:schemeClr w14:val="tx1"/>
            </w14:solidFill>
          </w14:textFill>
        </w:rPr>
        <w:t>关于开展“拉网式”校园安全工作大检查的通知</w:t>
      </w:r>
    </w:p>
    <w:p>
      <w:pPr>
        <w:rPr>
          <w:rFonts w:hint="eastAsia"/>
          <w:color w:val="000000" w:themeColor="text1"/>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150"/>
        <w:jc w:val="center"/>
        <w:textAlignment w:val="auto"/>
        <w:rPr>
          <w:rFonts w:hint="eastAsia" w:ascii="宋体" w:hAnsi="宋体" w:eastAsia="宋体" w:cs="宋体"/>
          <w:i w:val="0"/>
          <w:iCs w:val="0"/>
          <w:caps w:val="0"/>
          <w:color w:val="000000" w:themeColor="text1"/>
          <w:spacing w:val="0"/>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通知类型：公务通知</w:t>
      </w:r>
      <w:r>
        <w:rPr>
          <w:rFonts w:hint="eastAsia" w:ascii="宋体" w:hAnsi="宋体" w:eastAsia="宋体" w:cs="宋体"/>
          <w:i w:val="0"/>
          <w:iCs w:val="0"/>
          <w:caps w:val="0"/>
          <w:color w:val="000000" w:themeColor="text1"/>
          <w:spacing w:val="0"/>
          <w:kern w:val="0"/>
          <w:sz w:val="28"/>
          <w:szCs w:val="28"/>
          <w:shd w:val="clear" w:fill="FFFFFF"/>
          <w:lang w:val="en-US" w:eastAsia="zh-CN" w:bidi="ar"/>
          <w14:textFill>
            <w14:solidFill>
              <w14:schemeClr w14:val="tx1"/>
            </w14:solidFill>
          </w14:textFill>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15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来源：保卫部（处）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15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发布时间：2023-04-25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default" w:ascii="Verdana" w:hAnsi="Verdana" w:eastAsia="Verdana" w:cs="Verdana"/>
          <w:i w:val="0"/>
          <w:iCs w:val="0"/>
          <w:caps w:val="0"/>
          <w:color w:val="999999"/>
          <w:spacing w:val="0"/>
          <w:kern w:val="0"/>
          <w:sz w:val="19"/>
          <w:szCs w:val="19"/>
          <w:shd w:val="clear" w:fill="FFFFFF"/>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333333"/>
        </w:rPr>
      </w:pPr>
      <w:r>
        <w:rPr>
          <w:rFonts w:hint="eastAsia" w:ascii="宋体" w:hAnsi="宋体" w:eastAsia="宋体" w:cs="宋体"/>
          <w:i w:val="0"/>
          <w:iCs w:val="0"/>
          <w:caps w:val="0"/>
          <w:color w:val="000000"/>
          <w:spacing w:val="0"/>
          <w:sz w:val="28"/>
          <w:szCs w:val="28"/>
          <w:shd w:val="clear" w:fill="FFFFFF"/>
        </w:rPr>
        <w:t>校内各单位：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rPr>
        <w:t>为深入开展学习贯彻习近平新时代中国特色社会主义思想主题教育，推动主题教育在学校走深走实、取得实效，切实加强学校安全工作，有效保障校园各类安全秩序的平稳有序，现决定在全校范围内开展“拉网式”校园安全工作大检查。有关事项通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ascii="黑体" w:hAnsi="宋体" w:eastAsia="黑体" w:cs="黑体"/>
          <w:i w:val="0"/>
          <w:iCs w:val="0"/>
          <w:caps w:val="0"/>
          <w:color w:val="000000"/>
          <w:spacing w:val="0"/>
          <w:sz w:val="28"/>
          <w:szCs w:val="28"/>
          <w:shd w:val="clear" w:fill="FFFFFF"/>
        </w:rPr>
        <w:t>一、工作目标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rPr>
        <w:t>根据学校党委的工作部署，以落实责任、认真整改、健全制度为原则，在五山校区、大学城校区和广州国际校区同时开展“拉网式”校园安全工作大检查，重点排查校内重点部位、重点工作环节，查摆安全隐患，评估风险隐患，以期根除校园重大安全隐患，有效预防突发事件，确保学校各项工作的安全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黑体" w:hAnsi="宋体" w:eastAsia="黑体" w:cs="黑体"/>
          <w:i w:val="0"/>
          <w:iCs w:val="0"/>
          <w:caps w:val="0"/>
          <w:color w:val="000000"/>
          <w:spacing w:val="0"/>
          <w:sz w:val="28"/>
          <w:szCs w:val="28"/>
          <w:shd w:val="clear" w:fill="FFFFFF"/>
        </w:rPr>
        <w:t>二、实施时间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1.</w:t>
      </w:r>
      <w:r>
        <w:rPr>
          <w:rFonts w:hint="eastAsia" w:ascii="宋体" w:hAnsi="宋体" w:eastAsia="宋体" w:cs="宋体"/>
          <w:i w:val="0"/>
          <w:iCs w:val="0"/>
          <w:caps w:val="0"/>
          <w:color w:val="000000"/>
          <w:spacing w:val="0"/>
          <w:sz w:val="28"/>
          <w:szCs w:val="28"/>
          <w:shd w:val="clear" w:fill="FFFFFF"/>
        </w:rPr>
        <w:t>第一阶段：4月25日至5月5日。各二级单位按照通知要求，认真落实安全责任，开展自查自纠工作，对照“重点工作安排”将自查情况和存在的问题形成文字总结统一上报。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2.</w:t>
      </w:r>
      <w:r>
        <w:rPr>
          <w:rFonts w:hint="eastAsia" w:ascii="宋体" w:hAnsi="宋体" w:eastAsia="宋体" w:cs="宋体"/>
          <w:i w:val="0"/>
          <w:iCs w:val="0"/>
          <w:caps w:val="0"/>
          <w:color w:val="000000"/>
          <w:spacing w:val="0"/>
          <w:sz w:val="28"/>
          <w:szCs w:val="28"/>
          <w:shd w:val="clear" w:fill="FFFFFF"/>
        </w:rPr>
        <w:t>第二阶段：5月6日至5月15日。安全工作大检查牵头单位分头组织安排人员，对所负责管理范围内的安全隐患部位进行整改落实情况检查，并将检查结果形成总结统一报送。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2.</w:t>
      </w:r>
      <w:r>
        <w:rPr>
          <w:rFonts w:hint="eastAsia" w:ascii="宋体" w:hAnsi="宋体" w:eastAsia="宋体" w:cs="宋体"/>
          <w:i w:val="0"/>
          <w:iCs w:val="0"/>
          <w:caps w:val="0"/>
          <w:color w:val="000000"/>
          <w:spacing w:val="0"/>
          <w:sz w:val="28"/>
          <w:szCs w:val="28"/>
          <w:shd w:val="clear" w:fill="FFFFFF"/>
        </w:rPr>
        <w:t>第三阶段：5月16日至5月25日。学校主管保卫工作校领导以及相关部处主要负责同志组成安全大检查联合工作组，针对各单位自查自纠的工作情况进行研究评估，督导安全工作落实情况。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黑体" w:hAnsi="宋体" w:eastAsia="黑体" w:cs="黑体"/>
          <w:i w:val="0"/>
          <w:iCs w:val="0"/>
          <w:caps w:val="0"/>
          <w:color w:val="000000"/>
          <w:spacing w:val="0"/>
          <w:sz w:val="28"/>
          <w:szCs w:val="28"/>
          <w:shd w:val="clear" w:fill="FFFFFF"/>
        </w:rPr>
        <w:t>三、重点工作安排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1.</w:t>
      </w:r>
      <w:r>
        <w:rPr>
          <w:rFonts w:hint="eastAsia" w:ascii="宋体" w:hAnsi="宋体" w:eastAsia="宋体" w:cs="宋体"/>
          <w:i w:val="0"/>
          <w:iCs w:val="0"/>
          <w:caps w:val="0"/>
          <w:color w:val="000000"/>
          <w:spacing w:val="0"/>
          <w:sz w:val="28"/>
          <w:szCs w:val="28"/>
          <w:shd w:val="clear" w:fill="FFFFFF"/>
        </w:rPr>
        <w:t>消防安全：保卫部（处）牵头，以火灾防控和电气火灾综合治理专项为工作重点，对二级单位、重大危险源、人员密集场所、校办企业和其他消防重点部位加强消防管理，加强日常巡查，即日起至5月15日持续、集中开展消防安全监督检查和消防隐患排查专项整治行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2.</w:t>
      </w:r>
      <w:r>
        <w:rPr>
          <w:rFonts w:hint="eastAsia" w:ascii="宋体" w:hAnsi="宋体" w:eastAsia="宋体" w:cs="宋体"/>
          <w:i w:val="0"/>
          <w:iCs w:val="0"/>
          <w:caps w:val="0"/>
          <w:color w:val="000000"/>
          <w:spacing w:val="0"/>
          <w:sz w:val="28"/>
          <w:szCs w:val="28"/>
          <w:shd w:val="clear" w:fill="FFFFFF"/>
        </w:rPr>
        <w:t>治安综合治理：保卫部（处）牵头，以校园周界治安防控为重点，加强人防、物防、技防设施隐患排查，确保统筹管理无死角，落实校园出入口管理制度，加大校园安全巡查密度，严防伤害案件发生。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3.</w:t>
      </w:r>
      <w:r>
        <w:rPr>
          <w:rFonts w:hint="eastAsia" w:ascii="宋体" w:hAnsi="宋体" w:eastAsia="宋体" w:cs="宋体"/>
          <w:i w:val="0"/>
          <w:iCs w:val="0"/>
          <w:caps w:val="0"/>
          <w:color w:val="000000"/>
          <w:spacing w:val="0"/>
          <w:sz w:val="28"/>
          <w:szCs w:val="28"/>
          <w:shd w:val="clear" w:fill="FFFFFF"/>
        </w:rPr>
        <w:t>学生安全：学生工作部（处）牵头，对学生宿舍进行“全覆盖”安全检查，包括校舍来访出入登记、用水用电安全、大功率电器清理、楼道安全通道整治等；落实学生各项安全教育。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4.</w:t>
      </w:r>
      <w:r>
        <w:rPr>
          <w:rFonts w:hint="eastAsia" w:ascii="宋体" w:hAnsi="宋体" w:eastAsia="宋体" w:cs="宋体"/>
          <w:i w:val="0"/>
          <w:iCs w:val="0"/>
          <w:caps w:val="0"/>
          <w:color w:val="000000"/>
          <w:spacing w:val="0"/>
          <w:sz w:val="28"/>
          <w:szCs w:val="28"/>
          <w:shd w:val="clear" w:fill="FFFFFF"/>
        </w:rPr>
        <w:t>实验室及危化品安全：实验室与设备管理处牵头，全面彻底摸清校内各学院、实验室的危险化学品底数，认真辨识安全风险点，重点开展对剧毒、易制毒、易制爆试剂采购、储存、使用、废弃物处置等环节的清查，同时对实验室安全设备配备，实验室日常安全检查，安全隐患和突发安全事件应急预案，安全设施建设及安全培训情况进行梳理和更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5.</w:t>
      </w:r>
      <w:r>
        <w:rPr>
          <w:rFonts w:hint="eastAsia" w:ascii="宋体" w:hAnsi="宋体" w:eastAsia="宋体" w:cs="宋体"/>
          <w:i w:val="0"/>
          <w:iCs w:val="0"/>
          <w:caps w:val="0"/>
          <w:color w:val="000000"/>
          <w:spacing w:val="0"/>
          <w:sz w:val="28"/>
          <w:szCs w:val="28"/>
          <w:shd w:val="clear" w:fill="FFFFFF"/>
        </w:rPr>
        <w:t>施工安全：基建处牵头，资产经营有限公司配合，落实校园在建工地及其临时生活区开展安全生产督查，确保厂房、作业场所和安全标识、设施、设备、工艺等符合有关安全生产法律、法规、标准和规程的要求。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6.</w:t>
      </w:r>
      <w:r>
        <w:rPr>
          <w:rFonts w:hint="eastAsia" w:ascii="宋体" w:hAnsi="宋体" w:eastAsia="宋体" w:cs="宋体"/>
          <w:i w:val="0"/>
          <w:iCs w:val="0"/>
          <w:caps w:val="0"/>
          <w:color w:val="000000"/>
          <w:spacing w:val="0"/>
          <w:sz w:val="28"/>
          <w:szCs w:val="28"/>
          <w:shd w:val="clear" w:fill="FFFFFF"/>
        </w:rPr>
        <w:t>电动车充电安全：后勤处牵头，物业公司配合，落实街道安全生产监督部门关于电动汽车和自行车充电安全的相关通知要求，厘清充电桩管理主体，切实落实主体责任，开展自查自纠，对辖区充电设施建档立册，定期更新，方便日后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7.</w:t>
      </w:r>
      <w:r>
        <w:rPr>
          <w:rFonts w:hint="eastAsia" w:ascii="宋体" w:hAnsi="宋体" w:eastAsia="宋体" w:cs="宋体"/>
          <w:i w:val="0"/>
          <w:iCs w:val="0"/>
          <w:caps w:val="0"/>
          <w:color w:val="000000"/>
          <w:spacing w:val="0"/>
          <w:sz w:val="28"/>
          <w:szCs w:val="28"/>
          <w:shd w:val="clear" w:fill="FFFFFF"/>
        </w:rPr>
        <w:t>食品及饮水安全：后勤处牵头，开展一次覆盖校内全部食堂、超市的安全大检查，着重检查各环节食品安全管理制度和规范的落实情况，把好食品（尤其是冷冻链食品）、水源“入口关”，坚决防止发生食品安全责任事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8.</w:t>
      </w:r>
      <w:r>
        <w:rPr>
          <w:rFonts w:hint="eastAsia" w:ascii="宋体" w:hAnsi="宋体" w:eastAsia="宋体" w:cs="宋体"/>
          <w:i w:val="0"/>
          <w:iCs w:val="0"/>
          <w:caps w:val="0"/>
          <w:color w:val="000000"/>
          <w:spacing w:val="0"/>
          <w:sz w:val="28"/>
          <w:szCs w:val="28"/>
          <w:shd w:val="clear" w:fill="FFFFFF"/>
        </w:rPr>
        <w:t>传染病防控：校医院牵头，进一步落实卫生防疫措施，制定完善传染病防控应急预案，做好传染病防控工作。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9.</w:t>
      </w:r>
      <w:r>
        <w:rPr>
          <w:rFonts w:hint="eastAsia" w:ascii="宋体" w:hAnsi="宋体" w:eastAsia="宋体" w:cs="宋体"/>
          <w:i w:val="0"/>
          <w:iCs w:val="0"/>
          <w:caps w:val="0"/>
          <w:color w:val="000000"/>
          <w:spacing w:val="0"/>
          <w:sz w:val="28"/>
          <w:szCs w:val="28"/>
          <w:shd w:val="clear" w:fill="FFFFFF"/>
        </w:rPr>
        <w:t>网络安全：网络中心牵头，开展校内各网站、信息系统和重要数据服务器的风险隐患排查工作，及时修补网络漏洞，防范网络病毒攻击。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10.</w:t>
      </w:r>
      <w:r>
        <w:rPr>
          <w:rFonts w:hint="eastAsia" w:ascii="宋体" w:hAnsi="宋体" w:eastAsia="宋体" w:cs="宋体"/>
          <w:i w:val="0"/>
          <w:iCs w:val="0"/>
          <w:caps w:val="0"/>
          <w:color w:val="000000"/>
          <w:spacing w:val="0"/>
          <w:sz w:val="28"/>
          <w:szCs w:val="28"/>
          <w:shd w:val="clear" w:fill="FFFFFF"/>
        </w:rPr>
        <w:t>属地校区安全：大学城校区管委会办公室、广州国际校区综合事务办公室牵头，开展校区房屋、涉水、涉电、监控设施设备等项目的安全隐患排查，重点开展校区消防安全隐患、充电设施隐患等的排查。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11.</w:t>
      </w:r>
      <w:r>
        <w:rPr>
          <w:rFonts w:hint="eastAsia" w:ascii="宋体" w:hAnsi="宋体" w:eastAsia="宋体" w:cs="宋体"/>
          <w:i w:val="0"/>
          <w:iCs w:val="0"/>
          <w:caps w:val="0"/>
          <w:color w:val="000000"/>
          <w:spacing w:val="0"/>
          <w:sz w:val="28"/>
          <w:szCs w:val="28"/>
          <w:shd w:val="clear" w:fill="FFFFFF"/>
        </w:rPr>
        <w:t>公有资产安全：资产管理处牵头，开展校内公有产权房屋和土地的隐患排查，重点检查经营性场所安全生产隐患、违规出租、出借公有住房，违规搭建、违规侵占公有土地或公共设施等情形。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黑体" w:hAnsi="宋体" w:eastAsia="黑体" w:cs="黑体"/>
          <w:i w:val="0"/>
          <w:iCs w:val="0"/>
          <w:caps w:val="0"/>
          <w:color w:val="000000"/>
          <w:spacing w:val="0"/>
          <w:sz w:val="28"/>
          <w:szCs w:val="28"/>
          <w:shd w:val="clear" w:fill="FFFFFF"/>
        </w:rPr>
        <w:t>四、工作要求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1.</w:t>
      </w:r>
      <w:r>
        <w:rPr>
          <w:rFonts w:hint="eastAsia" w:ascii="宋体" w:hAnsi="宋体" w:eastAsia="宋体" w:cs="宋体"/>
          <w:i w:val="0"/>
          <w:iCs w:val="0"/>
          <w:caps w:val="0"/>
          <w:color w:val="000000"/>
          <w:spacing w:val="0"/>
          <w:sz w:val="28"/>
          <w:szCs w:val="28"/>
          <w:shd w:val="clear" w:fill="FFFFFF"/>
        </w:rPr>
        <w:t>安全工作无小事，请各牵头部门高度重视，本着对师生、对安全工作高度负责的态度，按照学校党委的统一部署，加强领导、落实责任、分解任务，对照重点工作要求，对照二级单位提交的安全隐患内容，逐一检查、逐一落实、逐一汇报，汇报材料中须提到督查的具</w:t>
      </w:r>
      <w:bookmarkStart w:id="0" w:name="_GoBack"/>
      <w:bookmarkEnd w:id="0"/>
      <w:r>
        <w:rPr>
          <w:rFonts w:hint="eastAsia" w:ascii="宋体" w:hAnsi="宋体" w:eastAsia="宋体" w:cs="宋体"/>
          <w:i w:val="0"/>
          <w:iCs w:val="0"/>
          <w:caps w:val="0"/>
          <w:color w:val="000000"/>
          <w:spacing w:val="0"/>
          <w:sz w:val="28"/>
          <w:szCs w:val="28"/>
          <w:shd w:val="clear" w:fill="FFFFFF"/>
        </w:rPr>
        <w:t>体情况（含数据）、整改措施、整改期限等内容。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2.</w:t>
      </w:r>
      <w:r>
        <w:rPr>
          <w:rFonts w:hint="eastAsia" w:ascii="宋体" w:hAnsi="宋体" w:eastAsia="宋体" w:cs="宋体"/>
          <w:i w:val="0"/>
          <w:iCs w:val="0"/>
          <w:caps w:val="0"/>
          <w:color w:val="000000"/>
          <w:spacing w:val="0"/>
          <w:sz w:val="28"/>
          <w:szCs w:val="28"/>
          <w:shd w:val="clear" w:fill="FFFFFF"/>
        </w:rPr>
        <w:t>请各二级单位根据大检查工作要求，在权责范围内开展隐患查摆工作，排查内容应至少包括：责任楼宇及周边消防安全、下辖实验室及危化品安全、单位在建项目施工安全、单位自建充电设施安全、单位自建监控设施安全、楼宇共有房产使用情况措施履行情况等。其他负有学生管理、治安综合治理、属地管理、食品安全、疾病防控等管理职责的单位，还应在上述排查内容基础上，进一步扩大隐患自查自纠的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3.</w:t>
      </w:r>
      <w:r>
        <w:rPr>
          <w:rFonts w:hint="eastAsia" w:ascii="宋体" w:hAnsi="宋体" w:eastAsia="宋体" w:cs="宋体"/>
          <w:i w:val="0"/>
          <w:iCs w:val="0"/>
          <w:caps w:val="0"/>
          <w:color w:val="000000"/>
          <w:spacing w:val="0"/>
          <w:sz w:val="28"/>
          <w:szCs w:val="28"/>
          <w:shd w:val="clear" w:fill="FFFFFF"/>
        </w:rPr>
        <w:t>材料汇总。校内各二级单位请于5月5日17:00前完成安全隐患自查工作并形成检查汇报材料（附件1）电子版发送至j2bw@scut.edu.cn；牵头单位请于5月15日17:00前针对各二级单位汇报材料中发现的安全隐患开展有针对性地检查工作，形成检查汇总材料（附件2）发送电子版检查总结至j2bw@scut.edu.c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rPr>
        <w:t>联系人：乔玉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rPr>
        <w:t>联系电话：87111155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lang w:val="en-US"/>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textAlignment w:val="auto"/>
        <w:rPr>
          <w:color w:val="333333"/>
        </w:rPr>
      </w:pPr>
      <w:r>
        <w:rPr>
          <w:rFonts w:hint="eastAsia" w:ascii="宋体" w:hAnsi="宋体" w:eastAsia="宋体" w:cs="宋体"/>
          <w:i w:val="0"/>
          <w:iCs w:val="0"/>
          <w:caps w:val="0"/>
          <w:color w:val="000000"/>
          <w:spacing w:val="0"/>
          <w:sz w:val="28"/>
          <w:szCs w:val="28"/>
          <w:shd w:val="clear" w:fill="FFFFFF"/>
        </w:rPr>
        <w:t>附件：1.XXX单位安全隐患自查情况报告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1400"/>
        <w:textAlignment w:val="auto"/>
        <w:rPr>
          <w:color w:val="333333"/>
        </w:rPr>
      </w:pPr>
      <w:r>
        <w:rPr>
          <w:rFonts w:hint="eastAsia" w:ascii="宋体" w:hAnsi="宋体" w:eastAsia="宋体" w:cs="宋体"/>
          <w:i w:val="0"/>
          <w:iCs w:val="0"/>
          <w:caps w:val="0"/>
          <w:color w:val="000000"/>
          <w:spacing w:val="0"/>
          <w:sz w:val="28"/>
          <w:szCs w:val="28"/>
          <w:shd w:val="clear" w:fill="FFFFFF"/>
          <w:lang w:val="en-US"/>
        </w:rPr>
        <w:t>2.XXX</w:t>
      </w:r>
      <w:r>
        <w:rPr>
          <w:rFonts w:hint="eastAsia" w:ascii="宋体" w:hAnsi="宋体" w:eastAsia="宋体" w:cs="宋体"/>
          <w:i w:val="0"/>
          <w:iCs w:val="0"/>
          <w:caps w:val="0"/>
          <w:color w:val="000000"/>
          <w:spacing w:val="0"/>
          <w:sz w:val="28"/>
          <w:szCs w:val="28"/>
          <w:shd w:val="clear" w:fill="FFFFFF"/>
        </w:rPr>
        <w:t>单位牵头开展安全隐患重点检查情况报告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333333"/>
        </w:rPr>
      </w:pPr>
      <w:r>
        <w:rPr>
          <w:rFonts w:hint="eastAsia" w:ascii="宋体" w:hAnsi="宋体" w:eastAsia="宋体" w:cs="宋体"/>
          <w:i w:val="0"/>
          <w:iCs w:val="0"/>
          <w:caps w:val="0"/>
          <w:color w:val="000000"/>
          <w:spacing w:val="0"/>
          <w:sz w:val="28"/>
          <w:szCs w:val="28"/>
          <w:shd w:val="clear" w:fill="FFFFFF"/>
          <w:lang w:val="en-US"/>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333333"/>
        </w:rPr>
      </w:pPr>
      <w:r>
        <w:rPr>
          <w:rFonts w:hint="eastAsia" w:ascii="宋体" w:hAnsi="宋体" w:eastAsia="宋体" w:cs="宋体"/>
          <w:i w:val="0"/>
          <w:iCs w:val="0"/>
          <w:caps w:val="0"/>
          <w:color w:val="000000"/>
          <w:spacing w:val="0"/>
          <w:sz w:val="28"/>
          <w:szCs w:val="28"/>
          <w:shd w:val="clear" w:fill="FFFFFF"/>
          <w:lang w:val="en-US"/>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color w:val="333333"/>
        </w:rPr>
      </w:pPr>
      <w:r>
        <w:rPr>
          <w:rFonts w:hint="eastAsia" w:ascii="宋体" w:hAnsi="宋体" w:eastAsia="宋体" w:cs="宋体"/>
          <w:i w:val="0"/>
          <w:iCs w:val="0"/>
          <w:caps w:val="0"/>
          <w:color w:val="000000"/>
          <w:spacing w:val="0"/>
          <w:sz w:val="28"/>
          <w:szCs w:val="28"/>
          <w:shd w:val="clear" w:fill="FFFFFF"/>
        </w:rPr>
        <w:t>党委办公室（学校办公室）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color w:val="333333"/>
        </w:rPr>
      </w:pPr>
      <w:r>
        <w:rPr>
          <w:rFonts w:hint="eastAsia" w:ascii="宋体" w:hAnsi="宋体" w:eastAsia="宋体" w:cs="宋体"/>
          <w:i w:val="0"/>
          <w:iCs w:val="0"/>
          <w:caps w:val="0"/>
          <w:color w:val="000000"/>
          <w:spacing w:val="0"/>
          <w:sz w:val="28"/>
          <w:szCs w:val="28"/>
          <w:shd w:val="clear" w:fill="FFFFFF"/>
        </w:rPr>
        <w:t>保卫部（处）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color w:val="333333"/>
        </w:rPr>
      </w:pPr>
      <w:r>
        <w:rPr>
          <w:rFonts w:hint="eastAsia" w:ascii="宋体" w:hAnsi="宋体" w:eastAsia="宋体" w:cs="宋体"/>
          <w:i w:val="0"/>
          <w:iCs w:val="0"/>
          <w:caps w:val="0"/>
          <w:color w:val="000000"/>
          <w:spacing w:val="0"/>
          <w:sz w:val="28"/>
          <w:szCs w:val="28"/>
          <w:shd w:val="clear" w:fill="FFFFFF"/>
          <w:lang w:val="en-US"/>
        </w:rPr>
        <w:t>2023</w:t>
      </w:r>
      <w:r>
        <w:rPr>
          <w:rFonts w:hint="eastAsia" w:ascii="宋体" w:hAnsi="宋体" w:eastAsia="宋体" w:cs="宋体"/>
          <w:i w:val="0"/>
          <w:iCs w:val="0"/>
          <w:caps w:val="0"/>
          <w:color w:val="000000"/>
          <w:spacing w:val="0"/>
          <w:sz w:val="28"/>
          <w:szCs w:val="28"/>
          <w:shd w:val="clear" w:fill="FFFFFF"/>
        </w:rPr>
        <w:t>年4月25日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Verdana" w:hAnsi="Verdana" w:eastAsia="Verdana" w:cs="Verdana"/>
          <w:i w:val="0"/>
          <w:iCs w:val="0"/>
          <w:caps w:val="0"/>
          <w:color w:val="333333"/>
          <w:spacing w:val="0"/>
          <w:sz w:val="19"/>
          <w:szCs w:val="19"/>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ODA0YjMzMTk3M2JlMDllYWY0ZDJmZmNjYmEyMTcifQ=="/>
  </w:docVars>
  <w:rsids>
    <w:rsidRoot w:val="3F161EA0"/>
    <w:rsid w:val="06877C8F"/>
    <w:rsid w:val="0AF03999"/>
    <w:rsid w:val="0B6018A8"/>
    <w:rsid w:val="114C697C"/>
    <w:rsid w:val="11B5604C"/>
    <w:rsid w:val="17974A6E"/>
    <w:rsid w:val="222E4088"/>
    <w:rsid w:val="2912392D"/>
    <w:rsid w:val="30D07712"/>
    <w:rsid w:val="32144BB9"/>
    <w:rsid w:val="32DC2EAF"/>
    <w:rsid w:val="33CE5259"/>
    <w:rsid w:val="3ADD0781"/>
    <w:rsid w:val="3C8A63EC"/>
    <w:rsid w:val="3F161EA0"/>
    <w:rsid w:val="3FB22AA9"/>
    <w:rsid w:val="44D81A76"/>
    <w:rsid w:val="50484F23"/>
    <w:rsid w:val="56BA0FDC"/>
    <w:rsid w:val="57562F43"/>
    <w:rsid w:val="5D4836E5"/>
    <w:rsid w:val="6292559B"/>
    <w:rsid w:val="67217E74"/>
    <w:rsid w:val="6A1E164E"/>
    <w:rsid w:val="726512F7"/>
    <w:rsid w:val="750D2EF3"/>
    <w:rsid w:val="757A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0"/>
    <w:semiHidden/>
    <w:unhideWhenUsed/>
    <w:qFormat/>
    <w:uiPriority w:val="0"/>
    <w:pPr>
      <w:keepNext/>
      <w:keepLines/>
      <w:widowControl/>
      <w:spacing w:before="120" w:line="240" w:lineRule="auto"/>
      <w:ind w:left="840" w:leftChars="400"/>
      <w:jc w:val="left"/>
      <w:outlineLvl w:val="1"/>
    </w:pPr>
    <w:rPr>
      <w:rFonts w:eastAsia="仿宋" w:asciiTheme="majorAscii" w:hAnsiTheme="majorAscii" w:cstheme="majorBidi"/>
      <w:bCs/>
      <w:sz w:val="32"/>
      <w:szCs w:val="32"/>
    </w:rPr>
  </w:style>
  <w:style w:type="paragraph" w:styleId="4">
    <w:name w:val="heading 3"/>
    <w:basedOn w:val="1"/>
    <w:next w:val="1"/>
    <w:semiHidden/>
    <w:unhideWhenUsed/>
    <w:qFormat/>
    <w:uiPriority w:val="0"/>
    <w:pPr>
      <w:keepNext/>
      <w:keepLines/>
      <w:spacing w:beforeLines="0" w:beforeAutospacing="0" w:afterLines="0" w:afterAutospacing="0" w:line="240" w:lineRule="auto"/>
      <w:ind w:left="1470" w:leftChars="700"/>
      <w:jc w:val="left"/>
      <w:outlineLvl w:val="2"/>
    </w:pPr>
    <w:rPr>
      <w:rFonts w:eastAsia="仿宋" w:asciiTheme="minorAscii" w:hAnsiTheme="minorAscii"/>
      <w:sz w:val="30"/>
      <w:szCs w:val="22"/>
    </w:rPr>
  </w:style>
  <w:style w:type="paragraph" w:styleId="5">
    <w:name w:val="heading 4"/>
    <w:basedOn w:val="1"/>
    <w:next w:val="1"/>
    <w:semiHidden/>
    <w:unhideWhenUsed/>
    <w:qFormat/>
    <w:uiPriority w:val="0"/>
    <w:pPr>
      <w:keepNext/>
      <w:keepLines/>
      <w:spacing w:beforeLines="0" w:beforeAutospacing="0" w:afterLines="0" w:afterAutospacing="0" w:line="360" w:lineRule="auto"/>
      <w:ind w:left="1890" w:leftChars="900"/>
      <w:outlineLvl w:val="3"/>
    </w:pPr>
    <w:rPr>
      <w:rFonts w:ascii="Arial" w:hAnsi="Arial" w:eastAsia="仿宋"/>
      <w:sz w:val="28"/>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标题 2 字符"/>
    <w:basedOn w:val="8"/>
    <w:link w:val="3"/>
    <w:qFormat/>
    <w:uiPriority w:val="0"/>
    <w:rPr>
      <w:rFonts w:eastAsia="仿宋" w:asciiTheme="majorAscii" w:hAnsiTheme="majorAscii" w:cstheme="majorBidi"/>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2111</Words>
  <Characters>2202</Characters>
  <Lines>0</Lines>
  <Paragraphs>0</Paragraphs>
  <TotalTime>20</TotalTime>
  <ScaleCrop>false</ScaleCrop>
  <LinksUpToDate>false</LinksUpToDate>
  <CharactersWithSpaces>2208</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2023-04-25T03:16:00Z</dcterms:created>
  <dc:creator>~FANISON</dc:creator>
  <cp:lastModifiedBy>~FANISON</cp:lastModifiedBy>
  <dcterms:modified xsi:type="dcterms:W3CDTF">2023-04-26T01:22:51Z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3B7F0AAA1B014F53A465BE43372E2B84_11</vt:lpwstr>
  </property>
</Properties>
</file>