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884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服务应急响应承诺书</w:t>
      </w:r>
    </w:p>
    <w:p w14:paraId="759AA85D">
      <w:pPr>
        <w:jc w:val="left"/>
        <w:rPr>
          <w:rFonts w:asciiTheme="minorEastAsia" w:hAnsiTheme="minorEastAsia"/>
          <w:sz w:val="24"/>
        </w:rPr>
      </w:pPr>
    </w:p>
    <w:p w14:paraId="13E9FFA7">
      <w:pPr>
        <w:jc w:val="left"/>
        <w:rPr>
          <w:rFonts w:asciiTheme="minorEastAsia" w:hAnsiTheme="minorEastAsia"/>
          <w:sz w:val="24"/>
        </w:rPr>
      </w:pPr>
    </w:p>
    <w:p w14:paraId="552F6563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致：</w:t>
      </w:r>
      <w:r>
        <w:rPr>
          <w:rFonts w:hint="eastAsia" w:asciiTheme="minorEastAsia" w:hAnsiTheme="minorEastAsia"/>
          <w:sz w:val="24"/>
          <w:u w:val="thick"/>
        </w:rPr>
        <w:t xml:space="preserve"> 华南理工大学 </w:t>
      </w:r>
    </w:p>
    <w:p w14:paraId="3700FCAE">
      <w:pPr>
        <w:jc w:val="left"/>
        <w:rPr>
          <w:rFonts w:asciiTheme="minorEastAsia" w:hAnsiTheme="minorEastAsia"/>
          <w:sz w:val="24"/>
          <w:u w:val="single"/>
        </w:rPr>
      </w:pPr>
    </w:p>
    <w:p w14:paraId="466F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我公司同意在合同履行过程中，向贵单位就服务应急工作方面做如下承诺：</w:t>
      </w:r>
    </w:p>
    <w:p w14:paraId="5E5B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inorEastAsia" w:hAnsiTheme="minorEastAsia"/>
          <w:sz w:val="24"/>
        </w:rPr>
      </w:pPr>
      <w:bookmarkStart w:id="2" w:name="_GoBack"/>
      <w:bookmarkEnd w:id="2"/>
      <w:r>
        <w:rPr>
          <w:rFonts w:hint="eastAsia" w:asciiTheme="minorEastAsia" w:hAnsiTheme="minorEastAsia"/>
          <w:sz w:val="24"/>
        </w:rPr>
        <w:t>1、</w:t>
      </w:r>
      <w:r>
        <w:rPr>
          <w:rFonts w:hint="eastAsia" w:asciiTheme="minorEastAsia" w:hAnsiTheme="minorEastAsia" w:eastAsiaTheme="minorEastAsia"/>
          <w:sz w:val="24"/>
        </w:rPr>
        <w:t>保证提供24小时服务热线</w:t>
      </w:r>
      <w:r>
        <w:rPr>
          <w:rFonts w:hint="eastAsia" w:asciiTheme="minorEastAsia" w:hAnsiTheme="minorEastAsia"/>
          <w:sz w:val="24"/>
        </w:rPr>
        <w:t>。</w:t>
      </w:r>
    </w:p>
    <w:p w14:paraId="11B041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能在接到用户单位因紧急抢修任务时8小时内响应</w:t>
      </w:r>
      <w:r>
        <w:rPr>
          <w:rFonts w:hint="eastAsia" w:asciiTheme="minorEastAsia" w:hAnsiTheme="minorEastAsia"/>
          <w:sz w:val="24"/>
        </w:rPr>
        <w:t>。</w:t>
      </w:r>
    </w:p>
    <w:p w14:paraId="23567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8"/>
          <w:szCs w:val="28"/>
        </w:rPr>
      </w:pPr>
      <w:r>
        <w:rPr>
          <w:rFonts w:hint="eastAsia" w:asciiTheme="minorEastAsia" w:hAnsiTheme="minorEastAsia"/>
          <w:sz w:val="24"/>
        </w:rPr>
        <w:t>3、</w:t>
      </w:r>
      <w:r>
        <w:rPr>
          <w:rFonts w:hint="eastAsia" w:asciiTheme="minorEastAsia" w:hAnsiTheme="minorEastAsia" w:eastAsiaTheme="minorEastAsia"/>
          <w:sz w:val="24"/>
        </w:rPr>
        <w:t>能在双方约定时间内完成紧急送货或服务，尽快解决问题</w:t>
      </w:r>
      <w:r>
        <w:rPr>
          <w:rFonts w:hint="eastAsia"/>
          <w:sz w:val="28"/>
          <w:szCs w:val="28"/>
        </w:rPr>
        <w:t>。</w:t>
      </w:r>
    </w:p>
    <w:p w14:paraId="20FF36CF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28B4B926">
      <w:pPr>
        <w:ind w:firstLine="560"/>
        <w:rPr>
          <w:sz w:val="28"/>
          <w:szCs w:val="28"/>
        </w:rPr>
      </w:pPr>
    </w:p>
    <w:p w14:paraId="27243B51">
      <w:pPr>
        <w:ind w:firstLine="3360" w:firstLineChars="14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</w:t>
      </w:r>
    </w:p>
    <w:p w14:paraId="1917C1B3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</w:t>
      </w:r>
    </w:p>
    <w:p w14:paraId="2567EC64">
      <w:pPr>
        <w:ind w:firstLine="2640" w:firstLineChars="1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法定代表人或授权代理人签字：</w:t>
      </w:r>
    </w:p>
    <w:p w14:paraId="0FC63B03">
      <w:pPr>
        <w:rPr>
          <w:rFonts w:asciiTheme="minorEastAsia" w:hAnsiTheme="minorEastAsia"/>
          <w:sz w:val="24"/>
        </w:rPr>
      </w:pPr>
    </w:p>
    <w:p w14:paraId="2CBC49DC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日期：2026 年 4月 </w:t>
      </w:r>
      <w:r>
        <w:rPr>
          <w:rFonts w:hint="eastAsia" w:asciiTheme="minorEastAsia" w:hAnsi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/>
          <w:sz w:val="24"/>
        </w:rPr>
        <w:t xml:space="preserve">日 </w:t>
      </w:r>
    </w:p>
    <w:p w14:paraId="1760B212">
      <w:pPr>
        <w:ind w:firstLine="560"/>
        <w:rPr>
          <w:sz w:val="28"/>
          <w:szCs w:val="28"/>
        </w:rPr>
      </w:pPr>
    </w:p>
    <w:p w14:paraId="1E3274C6">
      <w:pPr>
        <w:wordWrap w:val="0"/>
        <w:spacing w:line="360" w:lineRule="auto"/>
        <w:ind w:right="420"/>
        <w:rPr>
          <w:rFonts w:asciiTheme="minorEastAsia" w:hAnsiTheme="minorEastAsia" w:eastAsiaTheme="minorEastAsia"/>
          <w:kern w:val="28"/>
          <w:sz w:val="24"/>
        </w:rPr>
      </w:pPr>
    </w:p>
    <w:p w14:paraId="4B4BDF61">
      <w:pPr>
        <w:wordWrap w:val="0"/>
        <w:spacing w:line="360" w:lineRule="auto"/>
        <w:ind w:right="420"/>
        <w:rPr>
          <w:rFonts w:asciiTheme="minorEastAsia" w:hAnsiTheme="minorEastAsia" w:eastAsiaTheme="minorEastAsia"/>
          <w:kern w:val="28"/>
          <w:sz w:val="24"/>
        </w:rPr>
      </w:pPr>
    </w:p>
    <w:p w14:paraId="48C96646"/>
    <w:p w14:paraId="51D31FCC"/>
    <w:p w14:paraId="47CC6995"/>
    <w:p w14:paraId="0EF36E71"/>
    <w:p w14:paraId="4E22F16C"/>
    <w:p w14:paraId="35708F9C"/>
    <w:p w14:paraId="5010E0AC"/>
    <w:p w14:paraId="66F33743"/>
    <w:p w14:paraId="123CA71D"/>
    <w:p w14:paraId="46FEB69A"/>
    <w:p w14:paraId="0BB71CF7"/>
    <w:p w14:paraId="0CBB8EC0"/>
    <w:p w14:paraId="7108854C"/>
    <w:p w14:paraId="69C1D9F6"/>
    <w:p w14:paraId="7E0BA941"/>
    <w:p w14:paraId="377922CB"/>
    <w:p w14:paraId="619D9C2C"/>
    <w:p w14:paraId="31691A28">
      <w:pPr>
        <w:jc w:val="left"/>
        <w:rPr>
          <w:rFonts w:ascii="仿宋" w:hAnsi="仿宋" w:eastAsia="仿宋"/>
          <w:b/>
          <w:sz w:val="28"/>
          <w:szCs w:val="28"/>
        </w:rPr>
      </w:pPr>
      <w:bookmarkStart w:id="0" w:name="OLE_LINK2"/>
      <w:bookmarkStart w:id="1" w:name="OLE_LINK1"/>
      <w:r>
        <w:rPr>
          <w:rFonts w:hint="eastAsia" w:ascii="仿宋" w:hAnsi="仿宋" w:eastAsia="仿宋"/>
          <w:b/>
          <w:sz w:val="28"/>
          <w:szCs w:val="28"/>
        </w:rPr>
        <w:t>随报价表附带资料：</w:t>
      </w:r>
    </w:p>
    <w:p w14:paraId="0A41E32D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19"/>
        <w:gridCol w:w="4249"/>
        <w:gridCol w:w="1421"/>
      </w:tblGrid>
      <w:tr w14:paraId="6A0E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544AB4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</w:tcPr>
          <w:p w14:paraId="09CD2FAA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4249" w:type="dxa"/>
          </w:tcPr>
          <w:p w14:paraId="7F4D0CB5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提供方式</w:t>
            </w:r>
          </w:p>
        </w:tc>
        <w:tc>
          <w:tcPr>
            <w:tcW w:w="1421" w:type="dxa"/>
          </w:tcPr>
          <w:p w14:paraId="2687A394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要求/说明</w:t>
            </w:r>
          </w:p>
        </w:tc>
      </w:tr>
      <w:tr w14:paraId="7D21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1" w:type="dxa"/>
            <w:vAlign w:val="center"/>
          </w:tcPr>
          <w:p w14:paraId="664E8312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E40AA8C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企业营业执照</w:t>
            </w:r>
          </w:p>
        </w:tc>
        <w:tc>
          <w:tcPr>
            <w:tcW w:w="4249" w:type="dxa"/>
            <w:vAlign w:val="center"/>
          </w:tcPr>
          <w:p w14:paraId="7DB43180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421" w:type="dxa"/>
            <w:vAlign w:val="center"/>
          </w:tcPr>
          <w:p w14:paraId="0ED6978D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0BBC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1" w:type="dxa"/>
            <w:vAlign w:val="center"/>
          </w:tcPr>
          <w:p w14:paraId="0E589B1D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37E4C88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企业法人代表证书或企业法人授权委托书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09221B2F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复印件/委托书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2534E27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45998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1" w:type="dxa"/>
            <w:vAlign w:val="center"/>
          </w:tcPr>
          <w:p w14:paraId="0D7ACBFE">
            <w:pPr>
              <w:spacing w:line="360" w:lineRule="auto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7A520D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企业从业人员身份信息、对应上岗证书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4DA87D5">
            <w:pPr>
              <w:adjustRightInd w:val="0"/>
              <w:snapToGrid w:val="0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提供本项目拟服务的技术人员身份信息、从业资格证或上岗证，复印件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844F33B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必须提供</w:t>
            </w:r>
          </w:p>
        </w:tc>
      </w:tr>
      <w:tr w14:paraId="2B7E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51" w:type="dxa"/>
            <w:vAlign w:val="center"/>
          </w:tcPr>
          <w:p w14:paraId="459A926A">
            <w:pPr>
              <w:spacing w:line="360" w:lineRule="auto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4725D7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企业特种设备/车辆等合格证明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E3900C5">
            <w:pPr>
              <w:adjustRightInd w:val="0"/>
              <w:snapToGrid w:val="0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提供本项目特种设备/车辆出厂合格证明 或报告，复印件。</w:t>
            </w:r>
          </w:p>
          <w:p w14:paraId="42C73971">
            <w:pPr>
              <w:adjustRightInd w:val="0"/>
              <w:snapToGrid w:val="0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48FF70B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必须提供</w:t>
            </w:r>
          </w:p>
        </w:tc>
      </w:tr>
      <w:tr w14:paraId="43C7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9957345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60C797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服务应急响应承诺函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563C719D">
            <w:pPr>
              <w:adjustRightInd w:val="0"/>
              <w:snapToGrid w:val="0"/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承诺函（如能提供有24小时服务热线，能在接到用户单位因紧急抢修任务时8小时内响应，能在双方约定时间内完成紧急送货或服务，尽快解决问题）。统一格式，要求签名并加盖单位公章。</w:t>
            </w:r>
          </w:p>
          <w:p w14:paraId="44007DF1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35ECB191">
            <w:pPr>
              <w:rPr>
                <w:rFonts w:ascii="仿宋" w:hAnsi="仿宋" w:eastAsia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</w:rPr>
              <w:t>必须提供</w:t>
            </w:r>
          </w:p>
        </w:tc>
      </w:tr>
      <w:tr w14:paraId="73C1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58CA2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19E0D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2C4287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94CC8C2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5B412C3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 w14:paraId="6326806D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1.本表所列资料随报价表一并送达；</w:t>
      </w:r>
    </w:p>
    <w:p w14:paraId="7B39D742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2.报价资料一经查收，恕不退还。</w:t>
      </w:r>
    </w:p>
    <w:p w14:paraId="4A737AB2">
      <w:pPr>
        <w:jc w:val="left"/>
        <w:rPr>
          <w:rFonts w:ascii="仿宋" w:hAnsi="仿宋" w:eastAsia="仿宋"/>
          <w:sz w:val="28"/>
          <w:szCs w:val="28"/>
        </w:rPr>
      </w:pPr>
    </w:p>
    <w:p w14:paraId="46EAB067">
      <w:pPr>
        <w:jc w:val="left"/>
        <w:rPr>
          <w:rFonts w:ascii="仿宋" w:hAnsi="仿宋" w:eastAsia="仿宋"/>
          <w:sz w:val="28"/>
          <w:szCs w:val="28"/>
        </w:rPr>
      </w:pPr>
    </w:p>
    <w:p w14:paraId="61532BFD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华南理工大学后勤处维修与水电服务中心</w:t>
      </w:r>
    </w:p>
    <w:bookmarkEnd w:id="0"/>
    <w:bookmarkEnd w:id="1"/>
    <w:p w14:paraId="7CA604F7">
      <w:pPr>
        <w:widowControl/>
        <w:shd w:val="clear" w:color="auto" w:fill="FFFFFF"/>
        <w:snapToGrid w:val="0"/>
        <w:spacing w:after="150" w:line="20" w:lineRule="atLeast"/>
        <w:ind w:firstLine="555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2026年4月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日</w:t>
      </w:r>
    </w:p>
    <w:p w14:paraId="11DF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C4EE46"/>
    <w:multiLevelType w:val="singleLevel"/>
    <w:tmpl w:val="B5C4EE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C"/>
    <w:rsid w:val="006058C4"/>
    <w:rsid w:val="00F03A9C"/>
    <w:rsid w:val="250273A3"/>
    <w:rsid w:val="250E6D53"/>
    <w:rsid w:val="41477386"/>
    <w:rsid w:val="43A0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460</Words>
  <Characters>470</Characters>
  <Lines>1</Lines>
  <Paragraphs>1</Paragraphs>
  <TotalTime>0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2026-04-03T09:10:00Z</dcterms:created>
  <dc:creator>dreamsummit</dc:creator>
  <cp:lastModifiedBy>企业用户_797031520</cp:lastModifiedBy>
  <dcterms:modified xsi:type="dcterms:W3CDTF">2026-04-07T13:27:11Z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eyJoZGlkIjoiODY0M2MxNGIxMjM5M2ZmZTg2YzI0NGIwNGVkMzI3YjIiLCJ1c2VySWQiOiIxNjU0NDM5ODE2In0=</vt:lpwstr>
  </property>
  <property fmtid="{D5CDD505-2E9C-101B-9397-08002B2CF9AE}" pid="3" name="KSOProductBuildVer">
    <vt:lpwstr>2052-12.1.0.25225</vt:lpwstr>
  </property>
  <property fmtid="{D5CDD505-2E9C-101B-9397-08002B2CF9AE}" pid="4" name="ICV">
    <vt:lpwstr>968C1D5769794B368365EA5F5CDFD6AA_13</vt:lpwstr>
  </property>
</Properties>
</file>