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241378">
      <w:pPr>
        <w:pStyle w:val="2"/>
        <w:spacing w:before="40"/>
        <w:ind w:left="0"/>
        <w:jc w:val="center"/>
        <w:rPr>
          <w:rFonts w:ascii="宋体" w:hAnsi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宋体" w:hAnsi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</w:t>
      </w:r>
      <w:r>
        <w:rPr>
          <w:rFonts w:ascii="宋体" w:hAnsi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.建筑学院本科生班级干部考核细则</w:t>
      </w:r>
    </w:p>
    <w:p w14:paraId="1449D512">
      <w:pPr>
        <w:pStyle w:val="2"/>
        <w:spacing w:before="40"/>
        <w:ind w:left="0" w:firstLine="480" w:firstLineChars="200"/>
        <w:jc w:val="left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6D8C2F5">
      <w:pPr>
        <w:pStyle w:val="2"/>
        <w:spacing w:before="40"/>
        <w:ind w:left="0" w:firstLine="480" w:firstLineChars="200"/>
        <w:jc w:val="left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根据上级相关部门要求，结合《华南理工大学本科生综合测评及奖励办法（2023 年修订）》精神，从2024年9月1日起，</w:t>
      </w:r>
      <w:bookmarkStart w:id="0" w:name="OLE_LINK3"/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考核优秀、良好的院级和班级学生干部授予学院优秀学生干部、表扬学生干部荣誉，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考核合格的授予学院学生工作积极分子，</w:t>
      </w: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可在综合测评中加相应的个人荣誉分。</w:t>
      </w:r>
      <w:bookmarkEnd w:id="0"/>
    </w:p>
    <w:p w14:paraId="4E0C13A4">
      <w:pPr>
        <w:pStyle w:val="2"/>
        <w:spacing w:before="40"/>
        <w:ind w:left="0" w:firstLine="480" w:firstLineChars="200"/>
        <w:jc w:val="left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一、考核对象</w:t>
      </w:r>
    </w:p>
    <w:p w14:paraId="4CA5E874">
      <w:pPr>
        <w:pStyle w:val="2"/>
        <w:spacing w:before="40"/>
        <w:ind w:left="0" w:firstLine="480" w:firstLineChars="200"/>
        <w:jc w:val="left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学院现对本科各年级任期满一学年的班长、团支书以及其他班委、团支委进行年度考核，考核以班级为单位进行，考核结果分为“优秀、良好、合格、不合格”四个等级，各班自行安排考核方式，建议可采取班委互评或班级投票等方式进行。</w:t>
      </w:r>
    </w:p>
    <w:p w14:paraId="1971C655">
      <w:pPr>
        <w:pStyle w:val="2"/>
        <w:spacing w:before="40"/>
        <w:ind w:left="0" w:firstLine="480" w:firstLineChars="200"/>
        <w:jc w:val="left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二、考核时间</w:t>
      </w:r>
    </w:p>
    <w:p w14:paraId="0A0220B3">
      <w:pPr>
        <w:pStyle w:val="2"/>
        <w:spacing w:before="40"/>
        <w:ind w:left="0" w:firstLine="480" w:firstLineChars="200"/>
        <w:jc w:val="left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上年度</w:t>
      </w: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9月1日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——本年度</w:t>
      </w: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8月31日</w:t>
      </w:r>
    </w:p>
    <w:p w14:paraId="08F1FD75">
      <w:pPr>
        <w:pStyle w:val="2"/>
        <w:spacing w:before="40"/>
        <w:ind w:left="0" w:firstLine="480" w:firstLineChars="200"/>
        <w:jc w:val="left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三、加分原则</w:t>
      </w:r>
    </w:p>
    <w:p w14:paraId="7C0A6ADD">
      <w:pPr>
        <w:pStyle w:val="2"/>
        <w:spacing w:before="40"/>
        <w:ind w:left="0" w:firstLine="480" w:firstLineChars="200"/>
        <w:jc w:val="left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1.班长、团支书，加分上限为 3分</w:t>
      </w:r>
    </w:p>
    <w:p w14:paraId="623D9B35">
      <w:pPr>
        <w:pStyle w:val="2"/>
        <w:spacing w:before="40"/>
        <w:ind w:left="0" w:firstLine="480" w:firstLineChars="200"/>
        <w:jc w:val="left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2.其他班委、团支委，加分上限为 2 分</w:t>
      </w:r>
    </w:p>
    <w:p w14:paraId="05E84461">
      <w:pPr>
        <w:pStyle w:val="2"/>
        <w:spacing w:before="40"/>
        <w:ind w:left="0" w:firstLine="480" w:firstLineChars="200"/>
        <w:jc w:val="left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3.考核结果为优秀者，按上限加分</w:t>
      </w:r>
    </w:p>
    <w:p w14:paraId="3B0E0F51">
      <w:pPr>
        <w:pStyle w:val="2"/>
        <w:spacing w:before="40"/>
        <w:ind w:left="0" w:firstLine="480" w:firstLineChars="200"/>
        <w:jc w:val="left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4.考核结果为良好者，按上限减0.5分加分</w:t>
      </w:r>
    </w:p>
    <w:p w14:paraId="52CB870A">
      <w:pPr>
        <w:pStyle w:val="2"/>
        <w:spacing w:before="40"/>
        <w:ind w:left="0" w:firstLine="480" w:firstLineChars="200"/>
        <w:jc w:val="left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5.考核结果为合格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者</w:t>
      </w: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按上限减1</w:t>
      </w: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.5分</w:t>
      </w:r>
    </w:p>
    <w:p w14:paraId="412EFECC">
      <w:pPr>
        <w:pStyle w:val="2"/>
        <w:spacing w:before="40"/>
        <w:ind w:left="0" w:firstLine="480" w:firstLineChars="200"/>
        <w:jc w:val="left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6</w:t>
      </w: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班委、团支委</w:t>
      </w:r>
      <w:bookmarkStart w:id="1" w:name="OLE_LINK5"/>
      <w:bookmarkStart w:id="2" w:name="OLE_LINK4"/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中途离职</w:t>
      </w:r>
      <w:r>
        <w:rPr>
          <w:rFonts w:hint="eastAsia" w:ascii="宋体" w:hAnsi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学年期内从未组织过班级相关活动或</w:t>
      </w:r>
      <w:bookmarkStart w:id="3" w:name="OLE_LINK1"/>
      <w:bookmarkStart w:id="4" w:name="OLE_LINK2"/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拒不协助</w:t>
      </w:r>
      <w:bookmarkEnd w:id="3"/>
      <w:bookmarkEnd w:id="4"/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学院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完成相关岗位工作的</w:t>
      </w:r>
      <w:r>
        <w:rPr>
          <w:rFonts w:hint="eastAsia" w:ascii="宋体" w:hAnsi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或工作中出现过工作事故的，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考核结果为不合格，不予加分。</w:t>
      </w:r>
    </w:p>
    <w:bookmarkEnd w:id="1"/>
    <w:bookmarkEnd w:id="2"/>
    <w:p w14:paraId="3812DF92">
      <w:pPr>
        <w:pStyle w:val="2"/>
        <w:spacing w:before="40"/>
        <w:ind w:left="0" w:firstLine="480" w:firstLineChars="200"/>
        <w:jc w:val="left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四、评优比例</w:t>
      </w:r>
    </w:p>
    <w:p w14:paraId="023353D3">
      <w:pPr>
        <w:pStyle w:val="2"/>
        <w:spacing w:before="40"/>
        <w:ind w:left="0" w:firstLine="480" w:firstLineChars="200"/>
        <w:jc w:val="left"/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1.班委、团支委考核优秀比例不超过班级内班干部总人数的30%，良好比例不超过班级内班干部总人数的40</w:t>
      </w: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%，按比例计算后四舍五入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，合格、不合格比例不设限。</w:t>
      </w:r>
    </w:p>
    <w:p w14:paraId="3024ED5E">
      <w:pPr>
        <w:pStyle w:val="2"/>
        <w:spacing w:before="40"/>
        <w:ind w:left="0" w:firstLine="480" w:firstLineChars="200"/>
        <w:jc w:val="left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2. 担任同一学生干部职务获得的不同级别荣誉，只计最高加分。（例如：某班长，本次考核优秀可获得相应荣誉分，2023-2024学年以班长职务获学校优秀学生会骨干，综合测评中只加校级荣誉分）</w:t>
      </w:r>
      <w:bookmarkStart w:id="5" w:name="_GoBack"/>
      <w:bookmarkEnd w:id="5"/>
    </w:p>
    <w:p w14:paraId="41EC7A59">
      <w:pPr>
        <w:pStyle w:val="2"/>
        <w:spacing w:before="40"/>
        <w:ind w:left="0" w:firstLine="480" w:firstLineChars="200"/>
        <w:jc w:val="left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五、其它需要说明的问题</w:t>
      </w:r>
    </w:p>
    <w:p w14:paraId="3204FFC4">
      <w:pPr>
        <w:pStyle w:val="2"/>
        <w:spacing w:before="40"/>
        <w:ind w:left="0" w:firstLine="480" w:firstLineChars="200"/>
        <w:jc w:val="left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班级公示期内，如对公示名单有异议，可向班主任（或辅导员）反映，若仍有异议，可向学院反映（邮箱：jianzihan@scut.edu.cn，电话：020-87111335，简老师），反映情况时须署真实姓名并提供具体事实依据，否则不予受理。</w:t>
      </w:r>
    </w:p>
    <w:p w14:paraId="76F12A63">
      <w:pPr>
        <w:pStyle w:val="2"/>
        <w:spacing w:before="40"/>
        <w:ind w:left="0" w:firstLine="480" w:firstLineChars="200"/>
        <w:jc w:val="left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2.院级学生干部（党支部、团委、学生会工作人员）学院统一将荣誉加分发给各年级各班。</w:t>
      </w:r>
    </w:p>
    <w:p w14:paraId="1419EA3F">
      <w:pPr>
        <w:pStyle w:val="2"/>
        <w:spacing w:before="40"/>
        <w:ind w:left="0" w:firstLine="480" w:firstLineChars="200"/>
        <w:jc w:val="left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2E1ADC8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C4C3D9F"/>
    <w:rsid w:val="000209CC"/>
    <w:rsid w:val="0024657E"/>
    <w:rsid w:val="00554FAE"/>
    <w:rsid w:val="00975D88"/>
    <w:rsid w:val="00D00989"/>
    <w:rsid w:val="1C4C3D9F"/>
    <w:rsid w:val="3D533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line="360" w:lineRule="auto"/>
      <w:ind w:left="204" w:right="186"/>
    </w:pPr>
    <w:rPr>
      <w:rFonts w:ascii="Times New Roman" w:hAnsi="Times New Roman"/>
      <w:sz w:val="32"/>
      <w:szCs w:val="32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2</Pages>
  <Words>726</Words>
  <Characters>791</Characters>
  <Lines>5</Lines>
  <Paragraphs>1</Paragraphs>
  <TotalTime>7</TotalTime>
  <ScaleCrop>false</ScaleCrop>
  <LinksUpToDate>false</LinksUpToDate>
  <CharactersWithSpaces>796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2025-04-25T09:27:00Z</dcterms:created>
  <dc:creator>Sunshine</dc:creator>
  <cp:lastModifiedBy>吃灰的少年</cp:lastModifiedBy>
  <dcterms:modified xsi:type="dcterms:W3CDTF">2025-04-25T10:58:31Z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E11E3554931C4E8684904489C169DF83_11</vt:lpwstr>
  </property>
  <property fmtid="{D5CDD505-2E9C-101B-9397-08002B2CF9AE}" pid="4" name="KSOTemplateDocerSaveRecord">
    <vt:lpwstr>eyJoZGlkIjoiNjdlN2UyN2U4ODA3YWNmYjQ3MGEyNGU0Y2EwMzllNDAiLCJ1c2VySWQiOiIyNzY1NjY5NzIifQ==</vt:lpwstr>
  </property>
</Properties>
</file>