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180" w:line="240" w:lineRule="auto"/>
        <w:ind w:left="0" w:right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附件一：报名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统计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表</w:t>
      </w:r>
    </w:p>
    <w:p>
      <w:pPr>
        <w:pStyle w:val="15"/>
        <w:spacing w:after="180" w:line="240" w:lineRule="auto"/>
        <w:ind w:left="0" w:right="0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XX赛区全国大学生数学竞赛夏令营报名统计表</w:t>
      </w:r>
    </w:p>
    <w:p>
      <w:pPr>
        <w:pStyle w:val="15"/>
        <w:spacing w:after="180" w:line="240" w:lineRule="auto"/>
        <w:ind w:left="0" w:right="0" w:firstLine="402" w:firstLineChars="200"/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eastAsia="zh-CN"/>
        </w:rPr>
        <w:t>赛区负责人签名：</w:t>
      </w:r>
    </w:p>
    <w:tbl>
      <w:tblPr>
        <w:tblStyle w:val="5"/>
        <w:tblW w:w="4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51"/>
        <w:gridCol w:w="861"/>
        <w:gridCol w:w="1697"/>
        <w:gridCol w:w="1442"/>
        <w:gridCol w:w="1151"/>
        <w:gridCol w:w="1519"/>
        <w:gridCol w:w="1434"/>
        <w:gridCol w:w="917"/>
        <w:gridCol w:w="1324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86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序号</w:t>
            </w:r>
          </w:p>
        </w:tc>
        <w:tc>
          <w:tcPr>
            <w:tcW w:w="35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姓名</w:t>
            </w:r>
          </w:p>
        </w:tc>
        <w:tc>
          <w:tcPr>
            <w:tcW w:w="323" w:type="pct"/>
            <w:vAlign w:val="center"/>
          </w:tcPr>
          <w:p>
            <w:pPr>
              <w:pStyle w:val="15"/>
              <w:tabs>
                <w:tab w:val="left" w:pos="201"/>
              </w:tabs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性别</w:t>
            </w:r>
          </w:p>
        </w:tc>
        <w:tc>
          <w:tcPr>
            <w:tcW w:w="63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单位</w:t>
            </w:r>
          </w:p>
        </w:tc>
        <w:tc>
          <w:tcPr>
            <w:tcW w:w="541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专业</w:t>
            </w:r>
          </w:p>
        </w:tc>
        <w:tc>
          <w:tcPr>
            <w:tcW w:w="432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衣服尺码（见注2）</w:t>
            </w:r>
          </w:p>
        </w:tc>
        <w:tc>
          <w:tcPr>
            <w:tcW w:w="570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手机号</w:t>
            </w:r>
          </w:p>
        </w:tc>
        <w:tc>
          <w:tcPr>
            <w:tcW w:w="538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推荐理由</w:t>
            </w:r>
          </w:p>
          <w:p>
            <w:pPr>
              <w:pStyle w:val="15"/>
              <w:spacing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zh-TW"/>
              </w:rPr>
              <w:t>见注1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）</w:t>
            </w:r>
          </w:p>
        </w:tc>
        <w:tc>
          <w:tcPr>
            <w:tcW w:w="344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zh-TW"/>
              </w:rPr>
              <w:t>紧急联系人</w:t>
            </w:r>
          </w:p>
        </w:tc>
        <w:tc>
          <w:tcPr>
            <w:tcW w:w="49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zh-TW"/>
              </w:rPr>
              <w:t>紧急联系人手机号</w:t>
            </w:r>
          </w:p>
        </w:tc>
        <w:tc>
          <w:tcPr>
            <w:tcW w:w="470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zh-TW"/>
              </w:rPr>
              <w:t>合住人</w:t>
            </w:r>
          </w:p>
          <w:p>
            <w:pPr>
              <w:pStyle w:val="15"/>
              <w:spacing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zh-TW"/>
              </w:rPr>
              <w:t>（见注3）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86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1</w:t>
            </w:r>
          </w:p>
        </w:tc>
        <w:tc>
          <w:tcPr>
            <w:tcW w:w="35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63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41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32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70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38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344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9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70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86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2</w:t>
            </w:r>
          </w:p>
        </w:tc>
        <w:tc>
          <w:tcPr>
            <w:tcW w:w="35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63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41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32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70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38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344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9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70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86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3</w:t>
            </w:r>
          </w:p>
        </w:tc>
        <w:tc>
          <w:tcPr>
            <w:tcW w:w="35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63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41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32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70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38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344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97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70" w:type="pct"/>
            <w:vAlign w:val="center"/>
          </w:tcPr>
          <w:p>
            <w:pPr>
              <w:pStyle w:val="15"/>
              <w:spacing w:after="0" w:line="240" w:lineRule="auto"/>
              <w:ind w:left="0" w:right="0"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86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zh-TW"/>
              </w:rPr>
              <w:t>...</w:t>
            </w:r>
          </w:p>
        </w:tc>
        <w:tc>
          <w:tcPr>
            <w:tcW w:w="357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637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41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32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70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38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344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97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470" w:type="pc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</w:tbl>
    <w:p>
      <w:pPr>
        <w:pStyle w:val="15"/>
        <w:spacing w:after="180" w:line="240" w:lineRule="auto"/>
        <w:ind w:left="0" w:right="0"/>
        <w:jc w:val="center"/>
        <w:rPr>
          <w:rFonts w:eastAsia="宋体"/>
          <w:lang w:eastAsia="zh-CN" w:bidi="ar-SA"/>
        </w:rPr>
      </w:pPr>
    </w:p>
    <w:p>
      <w:pPr>
        <w:pStyle w:val="15"/>
        <w:spacing w:after="180" w:line="240" w:lineRule="auto"/>
        <w:ind w:left="0" w:right="0"/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注1：推荐理由请填如下编号：</w:t>
      </w:r>
    </w:p>
    <w:p>
      <w:pPr>
        <w:pStyle w:val="15"/>
        <w:numPr>
          <w:ilvl w:val="0"/>
          <w:numId w:val="1"/>
        </w:numPr>
        <w:spacing w:after="180" w:line="240" w:lineRule="auto"/>
        <w:ind w:left="420" w:leftChars="0" w:right="0" w:hanging="420" w:firstLineChars="0"/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-1：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数学A+，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1-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2：数学A，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1-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3：数学A-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;</w:t>
      </w:r>
    </w:p>
    <w:p>
      <w:pPr>
        <w:pStyle w:val="15"/>
        <w:numPr>
          <w:ilvl w:val="0"/>
          <w:numId w:val="1"/>
        </w:numPr>
        <w:spacing w:after="180" w:line="240" w:lineRule="auto"/>
        <w:ind w:left="420" w:leftChars="0" w:right="0" w:hanging="420" w:firstLineChars="0"/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-1： B类(或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数学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一级学科博士点)且第1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届数学类报名人数≥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00，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-2： B类(或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数学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一级学科博士点)且第1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届数学类报名人数≥100，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-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3：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 xml:space="preserve"> B类(或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数学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一级学科博士点)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;</w:t>
      </w:r>
    </w:p>
    <w:p>
      <w:pPr>
        <w:pStyle w:val="15"/>
        <w:numPr>
          <w:ilvl w:val="0"/>
          <w:numId w:val="1"/>
        </w:numPr>
        <w:spacing w:after="180" w:line="240" w:lineRule="auto"/>
        <w:ind w:left="420" w:leftChars="0" w:right="0" w:hanging="420" w:firstLineChars="0"/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3-1：数学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一级学科硕士点且第1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届数学类报名人数≥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00，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3-2：数学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一级学科硕士点且第1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届数学类报名人数≥100，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3-3：数学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一级学科硕士点；</w:t>
      </w:r>
    </w:p>
    <w:p>
      <w:pPr>
        <w:pStyle w:val="15"/>
        <w:numPr>
          <w:ilvl w:val="0"/>
          <w:numId w:val="1"/>
        </w:numPr>
        <w:spacing w:after="180" w:line="240" w:lineRule="auto"/>
        <w:ind w:left="420" w:leftChars="0" w:right="0" w:hanging="420" w:firstLineChars="0"/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 xml:space="preserve">4-1： 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第1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届数学类报名人数≥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00，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 xml:space="preserve">4-2： 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第1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届数学类报名人数≥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val="en-US" w:eastAsia="zh-CN" w:bidi="ar-SA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highlight w:val="none"/>
          <w:lang w:eastAsia="zh-CN" w:bidi="ar-SA"/>
        </w:rPr>
        <w:t>00。</w:t>
      </w:r>
      <w:bookmarkStart w:id="0" w:name="_GoBack"/>
      <w:bookmarkEnd w:id="0"/>
    </w:p>
    <w:p>
      <w:pPr>
        <w:pStyle w:val="15"/>
        <w:spacing w:after="180" w:line="240" w:lineRule="auto"/>
        <w:ind w:left="0" w:right="0"/>
        <w:rPr>
          <w:rFonts w:hint="eastAsia" w:ascii="方正仿宋_GB2312" w:hAnsi="方正仿宋_GB2312" w:eastAsia="方正仿宋_GB2312" w:cs="方正仿宋_GB2312"/>
          <w:b/>
          <w:bCs/>
          <w:color w:val="FF0000"/>
          <w:sz w:val="20"/>
          <w:szCs w:val="20"/>
          <w:highlight w:val="none"/>
          <w:lang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0"/>
          <w:szCs w:val="20"/>
          <w:highlight w:val="none"/>
          <w:lang w:val="en-US" w:eastAsia="zh-CN" w:bidi="ar-SA"/>
        </w:rPr>
        <w:t>有报名人数限制的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0"/>
          <w:szCs w:val="20"/>
          <w:highlight w:val="none"/>
          <w:lang w:eastAsia="zh-CN" w:bidi="ar-SA"/>
        </w:rPr>
        <w:t>需注明报名人数，示例：4-1（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0"/>
          <w:szCs w:val="20"/>
          <w:highlight w:val="none"/>
          <w:lang w:val="en-US" w:eastAsia="zh-CN" w:bidi="ar-SA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0"/>
          <w:szCs w:val="20"/>
          <w:highlight w:val="none"/>
          <w:lang w:eastAsia="zh-CN" w:bidi="ar-SA"/>
        </w:rPr>
        <w:t>30人）</w:t>
      </w:r>
    </w:p>
    <w:p>
      <w:pPr>
        <w:pStyle w:val="15"/>
        <w:spacing w:after="180" w:line="240" w:lineRule="auto"/>
        <w:ind w:left="0" w:right="0"/>
        <w:rPr>
          <w:rFonts w:hint="eastAsia" w:ascii="方正仿宋_GB2312" w:hAnsi="方正仿宋_GB2312" w:eastAsia="方正仿宋_GB2312" w:cs="方正仿宋_GB2312"/>
          <w:b/>
          <w:bCs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highlight w:val="none"/>
          <w:lang w:eastAsia="zh-CN" w:bidi="ar-SA"/>
        </w:rPr>
        <w:t>注2：衣服尺码</w:t>
      </w:r>
      <w:r>
        <w:rPr>
          <w:rFonts w:hint="eastAsia" w:ascii="方正仿宋_GB2312" w:hAnsi="方正仿宋_GB2312" w:eastAsia="方正仿宋_GB2312" w:cs="方正仿宋_GB2312"/>
          <w:b/>
          <w:bCs/>
          <w:highlight w:val="none"/>
          <w:lang w:val="en-US" w:eastAsia="zh-CN" w:bidi="ar-SA"/>
        </w:rPr>
        <w:t>参考</w:t>
      </w:r>
      <w:r>
        <w:rPr>
          <w:rFonts w:hint="eastAsia" w:ascii="方正仿宋_GB2312" w:hAnsi="方正仿宋_GB2312" w:eastAsia="方正仿宋_GB2312" w:cs="方正仿宋_GB2312"/>
          <w:b/>
          <w:bCs/>
          <w:highlight w:val="none"/>
          <w:lang w:eastAsia="zh-CN" w:bidi="ar-SA"/>
        </w:rPr>
        <w:t>见下</w:t>
      </w:r>
      <w:r>
        <w:rPr>
          <w:rFonts w:hint="eastAsia" w:ascii="方正仿宋_GB2312" w:hAnsi="方正仿宋_GB2312" w:eastAsia="方正仿宋_GB2312" w:cs="方正仿宋_GB2312"/>
          <w:b/>
          <w:bCs/>
          <w:highlight w:val="none"/>
          <w:lang w:val="en-US" w:eastAsia="zh-CN" w:bidi="ar-SA"/>
        </w:rPr>
        <w:t>表</w:t>
      </w:r>
    </w:p>
    <w:p>
      <w:pPr>
        <w:pStyle w:val="15"/>
        <w:spacing w:after="180" w:line="240" w:lineRule="auto"/>
        <w:ind w:left="0" w:right="0"/>
        <w:jc w:val="center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lang w:eastAsia="zh-CN"/>
        </w:rPr>
        <w:drawing>
          <wp:inline distT="0" distB="0" distL="114300" distR="114300">
            <wp:extent cx="4286885" cy="3380740"/>
            <wp:effectExtent l="0" t="0" r="5715" b="10160"/>
            <wp:docPr id="1" name="图片 1" descr="93a790df7a966a4179ec06dbcf26d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a790df7a966a4179ec06dbcf26da4"/>
                    <pic:cNvPicPr>
                      <a:picLocks noChangeAspect="1"/>
                    </pic:cNvPicPr>
                  </pic:nvPicPr>
                  <pic:blipFill>
                    <a:blip r:embed="rId8"/>
                    <a:srcRect t="5464" b="4620"/>
                    <a:stretch>
                      <a:fillRect/>
                    </a:stretch>
                  </pic:blipFill>
                  <pic:spPr>
                    <a:xfrm>
                      <a:off x="0" y="0"/>
                      <a:ext cx="4286885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spacing w:after="180" w:line="240" w:lineRule="auto"/>
        <w:ind w:left="0" w:right="0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注3：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eastAsia="zh-CN"/>
        </w:rPr>
        <w:t>每位学员需填写此表，如有合住人，请在合住人信息栏填写姓名，双方均需填写住宿表；如无确定合住人，请填写服从安排。</w:t>
      </w:r>
    </w:p>
    <w:p>
      <w:pPr>
        <w:pStyle w:val="15"/>
        <w:spacing w:after="180" w:line="240" w:lineRule="auto"/>
        <w:ind w:left="0" w:right="0"/>
        <w:jc w:val="both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</w:p>
    <w:p>
      <w:pPr>
        <w:pStyle w:val="15"/>
        <w:spacing w:after="180" w:line="240" w:lineRule="auto"/>
        <w:ind w:left="0" w:right="0"/>
        <w:jc w:val="both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  <w:sectPr>
          <w:footerReference r:id="rId5" w:type="default"/>
          <w:pgSz w:w="16840" w:h="11900" w:orient="landscape"/>
          <w:pgMar w:top="1911" w:right="1442" w:bottom="1933" w:left="1367" w:header="1014" w:footer="939" w:gutter="0"/>
          <w:pgNumType w:start="1"/>
          <w:cols w:space="720" w:num="1"/>
          <w:docGrid w:linePitch="360" w:charSpace="0"/>
        </w:sectPr>
      </w:pPr>
    </w:p>
    <w:p>
      <w:pPr>
        <w:pStyle w:val="15"/>
        <w:spacing w:after="180" w:line="240" w:lineRule="auto"/>
        <w:ind w:left="0" w:right="0"/>
        <w:jc w:val="both"/>
        <w:rPr>
          <w:rFonts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件二：住宿及交通路线：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住宿：西安建国饭店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eastAsia="zh-CN"/>
        </w:rPr>
        <w:t>房间类型及价格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：双床标准间，每间每天3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0元（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原则上需两人合住，每人每天190元，含早餐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到达方式：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3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（1）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西安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eastAsia="zh-CN"/>
        </w:rPr>
        <w:t>站：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从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站出站后，可以选择乘坐公交车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地铁或出租车前往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公交车路线：乘坐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228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路公交车到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兴庆路互助路口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站下车，沿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仁厚庄北路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往东步行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00米即到达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地铁路线：乘坐地铁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号线（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航天新城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方向）到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五路口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站，然后转乘地铁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号线（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纺织城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方向）到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通化门站，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再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转乘地铁3号线（鱼化寨方向）到长乐公园站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下车，沿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金花南路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往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步行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00米即到达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出租车路线：直接乘坐出租车前往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，大约需要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分钟左右的车程。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3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（2）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西安北站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（高铁站）：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从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西安北站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出站后，可以选择乘坐地铁或出租车前往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地铁路线：乘坐地铁2号线（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常宁宫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方向）到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小寨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站，然后转乘地铁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号线（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保税区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方向）到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长乐公园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站下车，沿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金花南路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往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步行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00米即到达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出租车路线：直接乘坐出租车前往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，大约需要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分钟左右的车程。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41" w:leftChars="267" w:firstLine="0" w:firstLineChars="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西安咸阳国际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eastAsia="zh-CN"/>
        </w:rPr>
        <w:t>机场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：从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西安咸阳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国际机场出发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可以选择乘坐地铁或出租车前往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地铁路线：乘坐地铁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号线（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贺韶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方向）到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双寨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站下车，然后转乘地铁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号线（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鱼化寨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方向）到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长乐公园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站下车，沿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金花南路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往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步行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00米即到达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出租车路线：直接乘坐出租车前往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西安建国饭店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，大约需要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分钟左右的车程。</w:t>
      </w:r>
    </w:p>
    <w:p>
      <w:pPr>
        <w:pStyle w:val="15"/>
        <w:spacing w:after="180" w:line="240" w:lineRule="auto"/>
        <w:ind w:left="0" w:right="0"/>
        <w:rPr>
          <w:rFonts w:hint="eastAsia" w:eastAsia="宋体"/>
          <w:b/>
          <w:bCs/>
          <w:sz w:val="20"/>
          <w:szCs w:val="20"/>
          <w:lang w:eastAsia="zh-CN"/>
        </w:rPr>
      </w:pPr>
    </w:p>
    <w:sectPr>
      <w:footerReference r:id="rId6" w:type="default"/>
      <w:pgSz w:w="11900" w:h="16840"/>
      <w:pgMar w:top="1442" w:right="1933" w:bottom="1367" w:left="1911" w:header="1014" w:footer="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564B4FB-7C3B-4DCB-8BE9-2FF64F055B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D5AED"/>
    <w:multiLevelType w:val="singleLevel"/>
    <w:tmpl w:val="D45D5AED"/>
    <w:lvl w:ilvl="0" w:tentative="0">
      <w:start w:val="3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1">
    <w:nsid w:val="F3423F73"/>
    <w:multiLevelType w:val="singleLevel"/>
    <w:tmpl w:val="F3423F73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540329DF"/>
    <w:multiLevelType w:val="singleLevel"/>
    <w:tmpl w:val="540329D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19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2MzA0ZjZiYTQ0OTAwZjJhMzVhODUzYThjOWRhODUifQ=="/>
    <w:docVar w:name="KSO_WPS_MARK_KEY" w:val="4c673225-6076-48ee-8286-12818e42c130"/>
  </w:docVars>
  <w:rsids>
    <w:rsidRoot w:val="00D035A6"/>
    <w:rsid w:val="00090E93"/>
    <w:rsid w:val="00093A10"/>
    <w:rsid w:val="000B3A7C"/>
    <w:rsid w:val="000C788C"/>
    <w:rsid w:val="000E30F2"/>
    <w:rsid w:val="00145711"/>
    <w:rsid w:val="00145B1F"/>
    <w:rsid w:val="0018352C"/>
    <w:rsid w:val="001965C4"/>
    <w:rsid w:val="001B106B"/>
    <w:rsid w:val="001E2936"/>
    <w:rsid w:val="00253D6A"/>
    <w:rsid w:val="002669C6"/>
    <w:rsid w:val="002A185B"/>
    <w:rsid w:val="002B68A5"/>
    <w:rsid w:val="002F4870"/>
    <w:rsid w:val="002F78C5"/>
    <w:rsid w:val="00382259"/>
    <w:rsid w:val="00391413"/>
    <w:rsid w:val="003945CA"/>
    <w:rsid w:val="003E4512"/>
    <w:rsid w:val="003F3887"/>
    <w:rsid w:val="00427A9E"/>
    <w:rsid w:val="00467D21"/>
    <w:rsid w:val="00495C3D"/>
    <w:rsid w:val="004B7371"/>
    <w:rsid w:val="004B783F"/>
    <w:rsid w:val="004D1F31"/>
    <w:rsid w:val="004D2B38"/>
    <w:rsid w:val="00530BC0"/>
    <w:rsid w:val="005318CC"/>
    <w:rsid w:val="005327C8"/>
    <w:rsid w:val="00564314"/>
    <w:rsid w:val="006612DF"/>
    <w:rsid w:val="00663139"/>
    <w:rsid w:val="006A5F2F"/>
    <w:rsid w:val="006B36DB"/>
    <w:rsid w:val="006C5B70"/>
    <w:rsid w:val="007005BF"/>
    <w:rsid w:val="00703258"/>
    <w:rsid w:val="00703FC5"/>
    <w:rsid w:val="00732053"/>
    <w:rsid w:val="00745B7A"/>
    <w:rsid w:val="00764CFE"/>
    <w:rsid w:val="008116DA"/>
    <w:rsid w:val="008564BE"/>
    <w:rsid w:val="00885D64"/>
    <w:rsid w:val="008A274F"/>
    <w:rsid w:val="008C25C3"/>
    <w:rsid w:val="0091577E"/>
    <w:rsid w:val="009C3CFB"/>
    <w:rsid w:val="009E56E0"/>
    <w:rsid w:val="00A11D89"/>
    <w:rsid w:val="00A35A14"/>
    <w:rsid w:val="00A42A68"/>
    <w:rsid w:val="00A635C7"/>
    <w:rsid w:val="00AE478C"/>
    <w:rsid w:val="00B034B4"/>
    <w:rsid w:val="00B50CA2"/>
    <w:rsid w:val="00B52A0C"/>
    <w:rsid w:val="00B97C57"/>
    <w:rsid w:val="00BF7D73"/>
    <w:rsid w:val="00C45309"/>
    <w:rsid w:val="00D035A6"/>
    <w:rsid w:val="00D15505"/>
    <w:rsid w:val="00D75F23"/>
    <w:rsid w:val="00DB2890"/>
    <w:rsid w:val="00E03BEC"/>
    <w:rsid w:val="00E678EE"/>
    <w:rsid w:val="00E815E6"/>
    <w:rsid w:val="00EB7989"/>
    <w:rsid w:val="00ED145B"/>
    <w:rsid w:val="00ED627E"/>
    <w:rsid w:val="00F42CFE"/>
    <w:rsid w:val="00F72673"/>
    <w:rsid w:val="00F759D6"/>
    <w:rsid w:val="00FB14A6"/>
    <w:rsid w:val="00FB1B59"/>
    <w:rsid w:val="00FF46BC"/>
    <w:rsid w:val="01AC5333"/>
    <w:rsid w:val="01B464A4"/>
    <w:rsid w:val="01D0630A"/>
    <w:rsid w:val="01DB1C83"/>
    <w:rsid w:val="08202AE5"/>
    <w:rsid w:val="094B1DE4"/>
    <w:rsid w:val="0A012E5A"/>
    <w:rsid w:val="0CE46BB0"/>
    <w:rsid w:val="10FE1855"/>
    <w:rsid w:val="116E4FE8"/>
    <w:rsid w:val="125E7EFA"/>
    <w:rsid w:val="13547887"/>
    <w:rsid w:val="141A2B1B"/>
    <w:rsid w:val="14224320"/>
    <w:rsid w:val="14F74E9A"/>
    <w:rsid w:val="194B373A"/>
    <w:rsid w:val="1A1F77E3"/>
    <w:rsid w:val="1A6B6095"/>
    <w:rsid w:val="1A811D68"/>
    <w:rsid w:val="1CD53A47"/>
    <w:rsid w:val="1CDA3116"/>
    <w:rsid w:val="201607E0"/>
    <w:rsid w:val="20FC3C98"/>
    <w:rsid w:val="212E5E1B"/>
    <w:rsid w:val="22461BFE"/>
    <w:rsid w:val="22B95A66"/>
    <w:rsid w:val="23B4418B"/>
    <w:rsid w:val="28D63020"/>
    <w:rsid w:val="28F91071"/>
    <w:rsid w:val="295020B2"/>
    <w:rsid w:val="2A2F3E62"/>
    <w:rsid w:val="2AAC72A7"/>
    <w:rsid w:val="2AB42D02"/>
    <w:rsid w:val="2B047025"/>
    <w:rsid w:val="2B980A61"/>
    <w:rsid w:val="2C4746FE"/>
    <w:rsid w:val="2C6C1443"/>
    <w:rsid w:val="2C714E0E"/>
    <w:rsid w:val="2CF76C49"/>
    <w:rsid w:val="2D927F2D"/>
    <w:rsid w:val="2E19490A"/>
    <w:rsid w:val="2E8C5D9D"/>
    <w:rsid w:val="2FE707CB"/>
    <w:rsid w:val="307879AE"/>
    <w:rsid w:val="312D1C4B"/>
    <w:rsid w:val="31693206"/>
    <w:rsid w:val="31733735"/>
    <w:rsid w:val="34B955A4"/>
    <w:rsid w:val="35D2133E"/>
    <w:rsid w:val="368002EF"/>
    <w:rsid w:val="37166CDE"/>
    <w:rsid w:val="37E172EC"/>
    <w:rsid w:val="3AE67F4F"/>
    <w:rsid w:val="3BD92B6F"/>
    <w:rsid w:val="3CF23A8C"/>
    <w:rsid w:val="3E285C74"/>
    <w:rsid w:val="3EF43DA9"/>
    <w:rsid w:val="40FE4A6B"/>
    <w:rsid w:val="42422790"/>
    <w:rsid w:val="43656099"/>
    <w:rsid w:val="44464EB3"/>
    <w:rsid w:val="44B13671"/>
    <w:rsid w:val="44F51AA5"/>
    <w:rsid w:val="456206CC"/>
    <w:rsid w:val="46226580"/>
    <w:rsid w:val="47337100"/>
    <w:rsid w:val="49AB5018"/>
    <w:rsid w:val="4BEE112A"/>
    <w:rsid w:val="4D2709C9"/>
    <w:rsid w:val="4DD80551"/>
    <w:rsid w:val="4F7447CA"/>
    <w:rsid w:val="501A73E7"/>
    <w:rsid w:val="502B5150"/>
    <w:rsid w:val="50575F45"/>
    <w:rsid w:val="5084225E"/>
    <w:rsid w:val="52BC0AD9"/>
    <w:rsid w:val="53242EF5"/>
    <w:rsid w:val="534D4E84"/>
    <w:rsid w:val="53A1093D"/>
    <w:rsid w:val="53F3352F"/>
    <w:rsid w:val="56897049"/>
    <w:rsid w:val="574D3BFA"/>
    <w:rsid w:val="587873A1"/>
    <w:rsid w:val="5A461F12"/>
    <w:rsid w:val="5CEC49C1"/>
    <w:rsid w:val="5E79EC38"/>
    <w:rsid w:val="5F94224A"/>
    <w:rsid w:val="606E4A54"/>
    <w:rsid w:val="61181721"/>
    <w:rsid w:val="614802BA"/>
    <w:rsid w:val="617A7CE6"/>
    <w:rsid w:val="62AC094C"/>
    <w:rsid w:val="64B54BC0"/>
    <w:rsid w:val="6692162D"/>
    <w:rsid w:val="69C3015C"/>
    <w:rsid w:val="6A323F50"/>
    <w:rsid w:val="6C7F2E43"/>
    <w:rsid w:val="6DEE36EB"/>
    <w:rsid w:val="6E1F4707"/>
    <w:rsid w:val="6E5A0C83"/>
    <w:rsid w:val="6E6F2E26"/>
    <w:rsid w:val="6E7B1C6C"/>
    <w:rsid w:val="7040659E"/>
    <w:rsid w:val="70B63A80"/>
    <w:rsid w:val="755462D3"/>
    <w:rsid w:val="75A66EA3"/>
    <w:rsid w:val="7B4A42D4"/>
    <w:rsid w:val="7B5B24DE"/>
    <w:rsid w:val="7BA75FD7"/>
    <w:rsid w:val="7E1A042F"/>
    <w:rsid w:val="7E8633C5"/>
    <w:rsid w:val="7EB77A2B"/>
    <w:rsid w:val="7ECC0051"/>
    <w:rsid w:val="7EEA6053"/>
    <w:rsid w:val="7FB20377"/>
    <w:rsid w:val="DAF54257"/>
    <w:rsid w:val="DFFFE7D9"/>
    <w:rsid w:val="EFF7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ing #1|1_"/>
    <w:basedOn w:val="6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spacing w:after="16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0">
    <w:name w:val="Heading #2|1_"/>
    <w:basedOn w:val="6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spacing w:after="160"/>
      <w:jc w:val="center"/>
      <w:outlineLvl w:val="1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Body text|1_"/>
    <w:basedOn w:val="6"/>
    <w:link w:val="13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51" w:lineRule="auto"/>
      <w:ind w:firstLine="38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4">
    <w:name w:val="Body text|2_"/>
    <w:basedOn w:val="6"/>
    <w:link w:val="15"/>
    <w:qFormat/>
    <w:uiPriority w:val="0"/>
    <w:rPr>
      <w:sz w:val="22"/>
      <w:szCs w:val="22"/>
      <w:u w:val="none"/>
      <w:shd w:val="clear" w:color="auto" w:fill="auto"/>
    </w:rPr>
  </w:style>
  <w:style w:type="paragraph" w:customStyle="1" w:styleId="15">
    <w:name w:val="Body text|2"/>
    <w:basedOn w:val="1"/>
    <w:link w:val="14"/>
    <w:qFormat/>
    <w:uiPriority w:val="0"/>
    <w:pPr>
      <w:spacing w:after="590" w:line="336" w:lineRule="auto"/>
      <w:ind w:left="2800" w:right="90"/>
    </w:pPr>
    <w:rPr>
      <w:sz w:val="22"/>
      <w:szCs w:val="22"/>
    </w:rPr>
  </w:style>
  <w:style w:type="character" w:customStyle="1" w:styleId="16">
    <w:name w:val="页眉 字符"/>
    <w:basedOn w:val="6"/>
    <w:link w:val="3"/>
    <w:qFormat/>
    <w:uiPriority w:val="0"/>
    <w:rPr>
      <w:rFonts w:ascii="Times New Roman" w:hAnsi="Times New Roman" w:eastAsia="Times New Roman"/>
      <w:color w:val="000000"/>
      <w:sz w:val="18"/>
      <w:szCs w:val="18"/>
      <w:lang w:eastAsia="en-US" w:bidi="en-US"/>
    </w:rPr>
  </w:style>
  <w:style w:type="character" w:customStyle="1" w:styleId="17">
    <w:name w:val="页脚 字符"/>
    <w:basedOn w:val="6"/>
    <w:link w:val="2"/>
    <w:qFormat/>
    <w:uiPriority w:val="0"/>
    <w:rPr>
      <w:rFonts w:ascii="Times New Roman" w:hAnsi="Times New Roman" w:eastAsia="Times New Roman"/>
      <w:color w:val="000000"/>
      <w:sz w:val="18"/>
      <w:szCs w:val="18"/>
      <w:lang w:eastAsia="en-US" w:bidi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1034</Characters>
  <Lines>17</Lines>
  <Paragraphs>4</Paragraphs>
  <TotalTime>50</TotalTime>
  <ScaleCrop>false</ScaleCrop>
  <LinksUpToDate>false</LinksUpToDate>
  <CharactersWithSpaces>1039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2024-05-30T00:38:00Z</dcterms:created>
  <dc:creator>lqy</dc:creator>
  <cp:lastModifiedBy>梁全义</cp:lastModifiedBy>
  <dcterms:modified xsi:type="dcterms:W3CDTF">2025-05-20T01:00:04Z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BBEF37D5327C4B51B18C2DF54164E490_13</vt:lpwstr>
  </property>
</Properties>
</file>