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14F5" w:rsidRPr="000D25B8" w:rsidRDefault="009A076B" w:rsidP="009A076B">
      <w:pPr>
        <w:jc w:val="center"/>
        <w:rPr>
          <w:rFonts w:ascii="Times New Roman" w:hAnsi="Times New Roman" w:cs="Times New Roman"/>
          <w:b/>
          <w:color w:val="000000" w:themeColor="text1"/>
          <w:sz w:val="36"/>
          <w:szCs w:val="36"/>
        </w:rPr>
      </w:pPr>
      <w:r w:rsidRPr="000D25B8">
        <w:rPr>
          <w:rFonts w:ascii="Times New Roman" w:hAnsi="Times New Roman" w:cs="Times New Roman" w:hint="eastAsia"/>
          <w:b/>
          <w:color w:val="000000" w:themeColor="text1"/>
          <w:sz w:val="30"/>
          <w:szCs w:val="30"/>
        </w:rPr>
        <w:t>华南理工大学</w:t>
      </w:r>
      <w:r w:rsidR="004314F5" w:rsidRPr="000D25B8">
        <w:rPr>
          <w:rFonts w:ascii="Times New Roman" w:hAnsi="Times New Roman" w:cs="Times New Roman"/>
          <w:b/>
          <w:color w:val="000000" w:themeColor="text1"/>
          <w:sz w:val="30"/>
          <w:szCs w:val="30"/>
        </w:rPr>
        <w:t>制浆造纸工程国家重点实验室</w:t>
      </w:r>
      <w:r w:rsidRPr="000D25B8">
        <w:rPr>
          <w:rFonts w:ascii="Times New Roman" w:hAnsi="Times New Roman" w:cs="Times New Roman"/>
          <w:b/>
          <w:color w:val="000000" w:themeColor="text1"/>
          <w:sz w:val="30"/>
          <w:szCs w:val="30"/>
        </w:rPr>
        <w:br/>
      </w:r>
      <w:r w:rsidR="004314F5" w:rsidRPr="000D25B8">
        <w:rPr>
          <w:rFonts w:ascii="Times New Roman" w:hAnsi="Times New Roman" w:cs="Times New Roman"/>
          <w:b/>
          <w:color w:val="000000" w:themeColor="text1"/>
          <w:sz w:val="36"/>
          <w:szCs w:val="36"/>
        </w:rPr>
        <w:t>201</w:t>
      </w:r>
      <w:r w:rsidR="007F706E" w:rsidRPr="000D25B8">
        <w:rPr>
          <w:rFonts w:ascii="Times New Roman" w:hAnsi="Times New Roman" w:cs="Times New Roman"/>
          <w:b/>
          <w:color w:val="000000" w:themeColor="text1"/>
          <w:sz w:val="36"/>
          <w:szCs w:val="36"/>
        </w:rPr>
        <w:t>7</w:t>
      </w:r>
      <w:r w:rsidR="004314F5" w:rsidRPr="000D25B8">
        <w:rPr>
          <w:rFonts w:ascii="Times New Roman" w:hAnsi="Times New Roman" w:cs="Times New Roman"/>
          <w:b/>
          <w:color w:val="000000" w:themeColor="text1"/>
          <w:sz w:val="36"/>
          <w:szCs w:val="36"/>
        </w:rPr>
        <w:t>年度</w:t>
      </w:r>
      <w:r w:rsidR="00687DB5" w:rsidRPr="000D25B8">
        <w:rPr>
          <w:rFonts w:ascii="Times New Roman" w:hAnsi="Times New Roman" w:cs="Times New Roman" w:hint="eastAsia"/>
          <w:b/>
          <w:color w:val="000000" w:themeColor="text1"/>
          <w:sz w:val="36"/>
          <w:szCs w:val="36"/>
        </w:rPr>
        <w:t>开放</w:t>
      </w:r>
      <w:r w:rsidR="00B554DC" w:rsidRPr="000D25B8">
        <w:rPr>
          <w:rFonts w:ascii="Times New Roman" w:hAnsi="Times New Roman" w:cs="Times New Roman" w:hint="eastAsia"/>
          <w:b/>
          <w:color w:val="000000" w:themeColor="text1"/>
          <w:sz w:val="36"/>
          <w:szCs w:val="36"/>
        </w:rPr>
        <w:t>基金</w:t>
      </w:r>
      <w:r w:rsidR="004314F5" w:rsidRPr="000D25B8">
        <w:rPr>
          <w:rFonts w:ascii="Times New Roman" w:hAnsi="Times New Roman" w:cs="Times New Roman"/>
          <w:b/>
          <w:color w:val="000000" w:themeColor="text1"/>
          <w:sz w:val="36"/>
          <w:szCs w:val="36"/>
        </w:rPr>
        <w:t>申请指南</w:t>
      </w:r>
    </w:p>
    <w:p w:rsidR="004314F5" w:rsidRPr="000D25B8" w:rsidRDefault="004314F5" w:rsidP="001B06B4">
      <w:pPr>
        <w:spacing w:line="312" w:lineRule="auto"/>
        <w:rPr>
          <w:rFonts w:ascii="Times New Roman" w:hAnsi="Times New Roman" w:cs="Times New Roman"/>
          <w:color w:val="000000" w:themeColor="text1"/>
          <w:sz w:val="24"/>
          <w:szCs w:val="24"/>
        </w:rPr>
      </w:pPr>
    </w:p>
    <w:p w:rsidR="00B554DC" w:rsidRPr="000D25B8" w:rsidRDefault="00B554DC" w:rsidP="00B554DC">
      <w:pPr>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华南理工大学制浆造纸工程国家重点实验室（以下简称“实验室”）是我国唯一直接面向和解决制浆造纸科学技术及相关问题的国家重点实验室。为了推进实验室在科学研究和经济建设中发挥更大作用，实验室设立</w:t>
      </w:r>
      <w:r w:rsidRPr="000D25B8">
        <w:rPr>
          <w:rFonts w:ascii="Times New Roman" w:hAnsi="Times New Roman" w:cs="Times New Roman" w:hint="eastAsia"/>
          <w:color w:val="000000" w:themeColor="text1"/>
          <w:sz w:val="24"/>
          <w:szCs w:val="24"/>
        </w:rPr>
        <w:t>201</w:t>
      </w:r>
      <w:r w:rsidR="007F706E" w:rsidRPr="000D25B8">
        <w:rPr>
          <w:rFonts w:ascii="Times New Roman" w:hAnsi="Times New Roman" w:cs="Times New Roman"/>
          <w:color w:val="000000" w:themeColor="text1"/>
          <w:sz w:val="24"/>
          <w:szCs w:val="24"/>
        </w:rPr>
        <w:t>7</w:t>
      </w:r>
      <w:r w:rsidRPr="000D25B8">
        <w:rPr>
          <w:rFonts w:ascii="Times New Roman" w:hAnsi="Times New Roman" w:cs="Times New Roman" w:hint="eastAsia"/>
          <w:color w:val="000000" w:themeColor="text1"/>
          <w:sz w:val="24"/>
          <w:szCs w:val="24"/>
        </w:rPr>
        <w:t>年度开放基金，旨在吸引国内外优秀科学研究工作者，在制浆造纸科学技术的前沿科学领域和应用领域开展高水平的研究，为我国造纸工业的发展提供坚实的科学基础和关键技术。实验室鼓励新思想、新方法及交叉学科的发展，提倡严谨、求实、创新的学术风气。</w:t>
      </w:r>
    </w:p>
    <w:p w:rsidR="007F706E" w:rsidRPr="000D25B8" w:rsidRDefault="007F706E" w:rsidP="00B554DC">
      <w:pPr>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根据实验室的发展规划，</w:t>
      </w:r>
      <w:r w:rsidRPr="000D25B8">
        <w:rPr>
          <w:rFonts w:ascii="Times New Roman" w:hAnsi="Times New Roman" w:cs="Times New Roman"/>
          <w:color w:val="000000" w:themeColor="text1"/>
          <w:sz w:val="24"/>
          <w:szCs w:val="24"/>
        </w:rPr>
        <w:t>2017</w:t>
      </w:r>
      <w:r w:rsidRPr="000D25B8">
        <w:rPr>
          <w:rFonts w:ascii="Times New Roman" w:hAnsi="Times New Roman" w:cs="Times New Roman" w:hint="eastAsia"/>
          <w:color w:val="000000" w:themeColor="text1"/>
          <w:sz w:val="24"/>
          <w:szCs w:val="24"/>
        </w:rPr>
        <w:t>年度开放基金共设立一般项目类和设备研发类两种开放课题，申请人可根据研究领域</w:t>
      </w:r>
      <w:r w:rsidR="003A4A1C" w:rsidRPr="000D25B8">
        <w:rPr>
          <w:rFonts w:ascii="Times New Roman" w:hAnsi="Times New Roman" w:cs="Times New Roman" w:hint="eastAsia"/>
          <w:color w:val="000000" w:themeColor="text1"/>
          <w:sz w:val="24"/>
          <w:szCs w:val="24"/>
        </w:rPr>
        <w:t>、项目属性和本人特长</w:t>
      </w:r>
      <w:r w:rsidRPr="000D25B8">
        <w:rPr>
          <w:rFonts w:ascii="Times New Roman" w:hAnsi="Times New Roman" w:cs="Times New Roman" w:hint="eastAsia"/>
          <w:color w:val="000000" w:themeColor="text1"/>
          <w:sz w:val="24"/>
          <w:szCs w:val="24"/>
        </w:rPr>
        <w:t>自主选择申报课题类型</w:t>
      </w:r>
      <w:r w:rsidR="003A4A1C" w:rsidRPr="000D25B8">
        <w:rPr>
          <w:rFonts w:ascii="Times New Roman" w:hAnsi="Times New Roman" w:cs="Times New Roman" w:hint="eastAsia"/>
          <w:color w:val="000000" w:themeColor="text1"/>
          <w:sz w:val="24"/>
          <w:szCs w:val="24"/>
        </w:rPr>
        <w:t>。</w:t>
      </w:r>
    </w:p>
    <w:p w:rsidR="003A4A1C" w:rsidRPr="000D25B8" w:rsidRDefault="003A4A1C" w:rsidP="00B554DC">
      <w:pPr>
        <w:spacing w:line="360" w:lineRule="auto"/>
        <w:ind w:firstLineChars="200" w:firstLine="480"/>
        <w:rPr>
          <w:rFonts w:ascii="Times New Roman" w:hAnsi="Times New Roman" w:cs="Times New Roman"/>
          <w:color w:val="000000" w:themeColor="text1"/>
          <w:sz w:val="24"/>
          <w:szCs w:val="24"/>
        </w:rPr>
      </w:pPr>
    </w:p>
    <w:p w:rsidR="00B554DC" w:rsidRPr="000D25B8" w:rsidRDefault="00B554DC" w:rsidP="00B554DC">
      <w:pPr>
        <w:pStyle w:val="a5"/>
        <w:numPr>
          <w:ilvl w:val="0"/>
          <w:numId w:val="1"/>
        </w:numPr>
        <w:spacing w:line="360" w:lineRule="auto"/>
        <w:ind w:firstLineChars="0"/>
        <w:rPr>
          <w:rFonts w:ascii="Times New Roman" w:hAnsi="Times New Roman" w:cs="Times New Roman"/>
          <w:color w:val="000000" w:themeColor="text1"/>
          <w:sz w:val="24"/>
          <w:szCs w:val="24"/>
        </w:rPr>
      </w:pPr>
      <w:r w:rsidRPr="000D25B8">
        <w:rPr>
          <w:rFonts w:ascii="Times New Roman" w:eastAsia="仿宋_GB2312" w:hAnsi="Times New Roman" w:cs="Times New Roman"/>
          <w:b/>
          <w:color w:val="000000" w:themeColor="text1"/>
          <w:sz w:val="28"/>
          <w:szCs w:val="28"/>
        </w:rPr>
        <w:t>开放基金申请</w:t>
      </w:r>
      <w:r w:rsidR="006D4C52" w:rsidRPr="000D25B8">
        <w:rPr>
          <w:rFonts w:ascii="Times New Roman" w:eastAsia="仿宋_GB2312" w:hAnsi="Times New Roman" w:cs="Times New Roman" w:hint="eastAsia"/>
          <w:b/>
          <w:color w:val="000000" w:themeColor="text1"/>
          <w:sz w:val="28"/>
          <w:szCs w:val="28"/>
        </w:rPr>
        <w:t>人员</w:t>
      </w:r>
      <w:r w:rsidRPr="000D25B8">
        <w:rPr>
          <w:rFonts w:ascii="Times New Roman" w:eastAsia="仿宋_GB2312" w:hAnsi="Times New Roman" w:cs="Times New Roman"/>
          <w:b/>
          <w:color w:val="000000" w:themeColor="text1"/>
          <w:sz w:val="28"/>
          <w:szCs w:val="28"/>
        </w:rPr>
        <w:t>的</w:t>
      </w:r>
      <w:r w:rsidR="007E100D" w:rsidRPr="000D25B8">
        <w:rPr>
          <w:rFonts w:ascii="Times New Roman" w:eastAsia="仿宋_GB2312" w:hAnsi="Times New Roman" w:cs="Times New Roman" w:hint="eastAsia"/>
          <w:b/>
          <w:color w:val="000000" w:themeColor="text1"/>
          <w:sz w:val="28"/>
          <w:szCs w:val="28"/>
        </w:rPr>
        <w:t>基本</w:t>
      </w:r>
      <w:r w:rsidRPr="000D25B8">
        <w:rPr>
          <w:rFonts w:ascii="Times New Roman" w:eastAsia="仿宋_GB2312" w:hAnsi="Times New Roman" w:cs="Times New Roman"/>
          <w:b/>
          <w:color w:val="000000" w:themeColor="text1"/>
          <w:sz w:val="28"/>
          <w:szCs w:val="28"/>
        </w:rPr>
        <w:t>条件</w:t>
      </w:r>
    </w:p>
    <w:p w:rsidR="00B554DC" w:rsidRPr="000D25B8" w:rsidRDefault="006D4C52" w:rsidP="006D4C52">
      <w:pPr>
        <w:spacing w:line="360" w:lineRule="auto"/>
        <w:ind w:firstLineChars="177" w:firstLine="425"/>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开放基金面向国内外高等院校、科研机构以及相关产业部门，</w:t>
      </w:r>
      <w:r w:rsidR="000827C2" w:rsidRPr="000D25B8">
        <w:rPr>
          <w:rFonts w:ascii="Times New Roman" w:hAnsi="Times New Roman" w:cs="Times New Roman" w:hint="eastAsia"/>
          <w:color w:val="000000" w:themeColor="text1"/>
          <w:sz w:val="24"/>
          <w:szCs w:val="24"/>
        </w:rPr>
        <w:t>申请人</w:t>
      </w:r>
      <w:r w:rsidRPr="000D25B8">
        <w:rPr>
          <w:rFonts w:ascii="Times New Roman" w:hAnsi="Times New Roman" w:cs="Times New Roman" w:hint="eastAsia"/>
          <w:color w:val="000000" w:themeColor="text1"/>
          <w:sz w:val="24"/>
          <w:szCs w:val="24"/>
        </w:rPr>
        <w:t>需</w:t>
      </w:r>
      <w:r w:rsidRPr="000D25B8">
        <w:rPr>
          <w:rFonts w:ascii="Times New Roman" w:hAnsi="Times New Roman" w:cs="Times New Roman"/>
          <w:color w:val="000000" w:themeColor="text1"/>
          <w:sz w:val="24"/>
          <w:szCs w:val="24"/>
        </w:rPr>
        <w:t>具有博士学位</w:t>
      </w:r>
      <w:r w:rsidRPr="000D25B8">
        <w:rPr>
          <w:rFonts w:ascii="Times New Roman" w:hAnsi="Times New Roman" w:cs="Times New Roman" w:hint="eastAsia"/>
          <w:color w:val="000000" w:themeColor="text1"/>
          <w:sz w:val="24"/>
          <w:szCs w:val="24"/>
        </w:rPr>
        <w:t>（</w:t>
      </w:r>
      <w:r w:rsidRPr="000D25B8">
        <w:rPr>
          <w:rFonts w:ascii="Times New Roman" w:hAnsi="Times New Roman" w:cs="Times New Roman"/>
          <w:color w:val="000000" w:themeColor="text1"/>
          <w:sz w:val="24"/>
          <w:szCs w:val="24"/>
        </w:rPr>
        <w:t>年龄在</w:t>
      </w:r>
      <w:r w:rsidRPr="000D25B8">
        <w:rPr>
          <w:rFonts w:ascii="Times New Roman" w:hAnsi="Times New Roman" w:cs="Times New Roman"/>
          <w:color w:val="000000" w:themeColor="text1"/>
          <w:sz w:val="24"/>
          <w:szCs w:val="24"/>
        </w:rPr>
        <w:t>45</w:t>
      </w:r>
      <w:r w:rsidRPr="000D25B8">
        <w:rPr>
          <w:rFonts w:ascii="Times New Roman" w:hAnsi="Times New Roman" w:cs="Times New Roman"/>
          <w:color w:val="000000" w:themeColor="text1"/>
          <w:sz w:val="24"/>
          <w:szCs w:val="24"/>
        </w:rPr>
        <w:t>岁以下</w:t>
      </w:r>
      <w:r w:rsidRPr="000D25B8">
        <w:rPr>
          <w:rFonts w:ascii="Times New Roman" w:hAnsi="Times New Roman" w:cs="Times New Roman" w:hint="eastAsia"/>
          <w:color w:val="000000" w:themeColor="text1"/>
          <w:sz w:val="24"/>
          <w:szCs w:val="24"/>
        </w:rPr>
        <w:t>）</w:t>
      </w:r>
      <w:r w:rsidRPr="000D25B8">
        <w:rPr>
          <w:rFonts w:ascii="Times New Roman" w:hAnsi="Times New Roman" w:cs="Times New Roman"/>
          <w:color w:val="000000" w:themeColor="text1"/>
          <w:sz w:val="24"/>
          <w:szCs w:val="24"/>
        </w:rPr>
        <w:t>或具有正高职称</w:t>
      </w:r>
      <w:r w:rsidRPr="000D25B8">
        <w:rPr>
          <w:rFonts w:ascii="Times New Roman" w:hAnsi="Times New Roman" w:cs="Times New Roman" w:hint="eastAsia"/>
          <w:color w:val="000000" w:themeColor="text1"/>
          <w:sz w:val="24"/>
          <w:szCs w:val="24"/>
        </w:rPr>
        <w:t>（</w:t>
      </w:r>
      <w:r w:rsidRPr="000D25B8">
        <w:rPr>
          <w:rFonts w:ascii="Times New Roman" w:hAnsi="Times New Roman" w:cs="Times New Roman"/>
          <w:color w:val="000000" w:themeColor="text1"/>
          <w:sz w:val="24"/>
          <w:szCs w:val="24"/>
        </w:rPr>
        <w:t>年龄</w:t>
      </w:r>
      <w:r w:rsidRPr="000D25B8">
        <w:rPr>
          <w:rFonts w:ascii="Times New Roman" w:hAnsi="Times New Roman" w:cs="Times New Roman" w:hint="eastAsia"/>
          <w:color w:val="000000" w:themeColor="text1"/>
          <w:sz w:val="24"/>
          <w:szCs w:val="24"/>
        </w:rPr>
        <w:t>在</w:t>
      </w:r>
      <w:r w:rsidRPr="000D25B8">
        <w:rPr>
          <w:rFonts w:ascii="Times New Roman" w:hAnsi="Times New Roman" w:cs="Times New Roman"/>
          <w:color w:val="000000" w:themeColor="text1"/>
          <w:sz w:val="24"/>
          <w:szCs w:val="24"/>
        </w:rPr>
        <w:t>45</w:t>
      </w:r>
      <w:r w:rsidRPr="000D25B8">
        <w:rPr>
          <w:rFonts w:ascii="Times New Roman" w:hAnsi="Times New Roman" w:cs="Times New Roman"/>
          <w:color w:val="000000" w:themeColor="text1"/>
          <w:sz w:val="24"/>
          <w:szCs w:val="24"/>
        </w:rPr>
        <w:t>岁以上</w:t>
      </w:r>
      <w:r w:rsidRPr="000D25B8">
        <w:rPr>
          <w:rFonts w:ascii="Times New Roman" w:hAnsi="Times New Roman" w:cs="Times New Roman" w:hint="eastAsia"/>
          <w:color w:val="000000" w:themeColor="text1"/>
          <w:sz w:val="24"/>
          <w:szCs w:val="24"/>
        </w:rPr>
        <w:t>），需</w:t>
      </w:r>
      <w:r w:rsidRPr="000D25B8">
        <w:rPr>
          <w:rFonts w:ascii="Times New Roman" w:hAnsi="Times New Roman" w:cs="Times New Roman"/>
          <w:color w:val="000000" w:themeColor="text1"/>
          <w:sz w:val="24"/>
          <w:szCs w:val="24"/>
        </w:rPr>
        <w:t>具有一定的研究经历和研究基础，近三年</w:t>
      </w:r>
      <w:r w:rsidRPr="000D25B8">
        <w:rPr>
          <w:rFonts w:ascii="Times New Roman" w:hAnsi="Times New Roman" w:cs="Times New Roman" w:hint="eastAsia"/>
          <w:color w:val="000000" w:themeColor="text1"/>
          <w:sz w:val="24"/>
          <w:szCs w:val="24"/>
        </w:rPr>
        <w:t>有</w:t>
      </w:r>
      <w:r w:rsidRPr="000D25B8">
        <w:rPr>
          <w:rFonts w:ascii="Times New Roman" w:hAnsi="Times New Roman" w:cs="Times New Roman"/>
          <w:color w:val="000000" w:themeColor="text1"/>
          <w:sz w:val="24"/>
          <w:szCs w:val="24"/>
        </w:rPr>
        <w:t>发表</w:t>
      </w:r>
      <w:r w:rsidRPr="000D25B8">
        <w:rPr>
          <w:rFonts w:ascii="Times New Roman" w:hAnsi="Times New Roman" w:cs="Times New Roman"/>
          <w:color w:val="000000" w:themeColor="text1"/>
          <w:sz w:val="24"/>
          <w:szCs w:val="24"/>
        </w:rPr>
        <w:t>SCI</w:t>
      </w:r>
      <w:r w:rsidRPr="000D25B8">
        <w:rPr>
          <w:rFonts w:ascii="Times New Roman" w:hAnsi="Times New Roman" w:cs="Times New Roman"/>
          <w:color w:val="000000" w:themeColor="text1"/>
          <w:sz w:val="24"/>
          <w:szCs w:val="24"/>
        </w:rPr>
        <w:t>论文</w:t>
      </w:r>
      <w:r w:rsidR="007F706E" w:rsidRPr="000D25B8">
        <w:rPr>
          <w:rFonts w:ascii="Times New Roman" w:hAnsi="Times New Roman" w:cs="Times New Roman" w:hint="eastAsia"/>
          <w:color w:val="000000" w:themeColor="text1"/>
          <w:sz w:val="24"/>
          <w:szCs w:val="24"/>
        </w:rPr>
        <w:t>或授权专利</w:t>
      </w:r>
      <w:r w:rsidRPr="000D25B8">
        <w:rPr>
          <w:rFonts w:ascii="Times New Roman" w:hAnsi="Times New Roman" w:cs="Times New Roman" w:hint="eastAsia"/>
          <w:color w:val="000000" w:themeColor="text1"/>
          <w:sz w:val="24"/>
          <w:szCs w:val="24"/>
        </w:rPr>
        <w:t>的经历。</w:t>
      </w:r>
      <w:r w:rsidR="00B554DC" w:rsidRPr="000D25B8">
        <w:rPr>
          <w:rFonts w:ascii="Times New Roman" w:hAnsi="Times New Roman" w:cs="Times New Roman"/>
          <w:color w:val="000000" w:themeColor="text1"/>
          <w:sz w:val="24"/>
          <w:szCs w:val="24"/>
        </w:rPr>
        <w:t>实验室固定人员</w:t>
      </w:r>
      <w:r w:rsidRPr="000D25B8">
        <w:rPr>
          <w:rFonts w:ascii="Times New Roman" w:hAnsi="Times New Roman" w:cs="Times New Roman" w:hint="eastAsia"/>
          <w:color w:val="000000" w:themeColor="text1"/>
          <w:sz w:val="24"/>
          <w:szCs w:val="24"/>
        </w:rPr>
        <w:t>不能申请开放基金。</w:t>
      </w:r>
    </w:p>
    <w:p w:rsidR="00B554DC" w:rsidRPr="000D25B8" w:rsidRDefault="00B554DC" w:rsidP="00B554DC">
      <w:pPr>
        <w:spacing w:line="312" w:lineRule="auto"/>
        <w:ind w:firstLineChars="200" w:firstLine="480"/>
        <w:rPr>
          <w:rFonts w:ascii="Times New Roman" w:hAnsi="Times New Roman" w:cs="Times New Roman"/>
          <w:color w:val="000000" w:themeColor="text1"/>
          <w:sz w:val="24"/>
          <w:szCs w:val="24"/>
        </w:rPr>
      </w:pPr>
    </w:p>
    <w:p w:rsidR="007E100D" w:rsidRPr="000D25B8" w:rsidRDefault="007E100D" w:rsidP="007E100D">
      <w:pPr>
        <w:pStyle w:val="a5"/>
        <w:numPr>
          <w:ilvl w:val="0"/>
          <w:numId w:val="1"/>
        </w:numPr>
        <w:spacing w:line="360" w:lineRule="auto"/>
        <w:ind w:firstLineChars="0"/>
        <w:rPr>
          <w:rFonts w:ascii="Times New Roman" w:eastAsia="仿宋_GB2312" w:hAnsi="Times New Roman" w:cs="Times New Roman"/>
          <w:b/>
          <w:color w:val="000000" w:themeColor="text1"/>
          <w:sz w:val="28"/>
          <w:szCs w:val="28"/>
        </w:rPr>
      </w:pPr>
      <w:r w:rsidRPr="000D25B8">
        <w:rPr>
          <w:rFonts w:ascii="Times New Roman" w:eastAsia="仿宋_GB2312" w:hAnsi="Times New Roman" w:cs="Times New Roman"/>
          <w:b/>
          <w:color w:val="000000" w:themeColor="text1"/>
          <w:sz w:val="28"/>
          <w:szCs w:val="28"/>
        </w:rPr>
        <w:t>开放基金</w:t>
      </w:r>
      <w:r w:rsidRPr="000D25B8">
        <w:rPr>
          <w:rFonts w:ascii="Times New Roman" w:eastAsia="仿宋_GB2312" w:hAnsi="Times New Roman" w:cs="Times New Roman" w:hint="eastAsia"/>
          <w:b/>
          <w:color w:val="000000" w:themeColor="text1"/>
          <w:sz w:val="28"/>
          <w:szCs w:val="28"/>
        </w:rPr>
        <w:t>资助领域</w:t>
      </w:r>
    </w:p>
    <w:p w:rsidR="007E100D" w:rsidRPr="000D25B8" w:rsidRDefault="000827C2" w:rsidP="007E100D">
      <w:pPr>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开放基金</w:t>
      </w:r>
      <w:r w:rsidR="007E100D" w:rsidRPr="000D25B8">
        <w:rPr>
          <w:rFonts w:ascii="Times New Roman" w:hAnsi="Times New Roman" w:cs="Times New Roman" w:hint="eastAsia"/>
          <w:color w:val="000000" w:themeColor="text1"/>
          <w:sz w:val="24"/>
          <w:szCs w:val="24"/>
        </w:rPr>
        <w:t>主要资助以下与实验室研究方向相符合的研究项目，研究方向有：</w:t>
      </w:r>
    </w:p>
    <w:p w:rsidR="007E100D" w:rsidRPr="000D25B8" w:rsidRDefault="007E100D" w:rsidP="008D0B59">
      <w:pPr>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 xml:space="preserve">1) </w:t>
      </w:r>
      <w:r w:rsidR="008D0B59" w:rsidRPr="000D25B8">
        <w:rPr>
          <w:rFonts w:ascii="Times New Roman" w:hAnsi="Times New Roman" w:cs="Times New Roman" w:hint="eastAsia"/>
          <w:color w:val="000000" w:themeColor="text1"/>
          <w:sz w:val="24"/>
          <w:szCs w:val="24"/>
        </w:rPr>
        <w:t>生物质炼制与制浆技术</w:t>
      </w:r>
      <w:r w:rsidRPr="000D25B8">
        <w:rPr>
          <w:rFonts w:ascii="Times New Roman" w:hAnsi="Times New Roman" w:cs="Times New Roman" w:hint="eastAsia"/>
          <w:color w:val="000000" w:themeColor="text1"/>
          <w:sz w:val="24"/>
          <w:szCs w:val="24"/>
        </w:rPr>
        <w:t>：</w:t>
      </w:r>
      <w:r w:rsidR="008D0B59" w:rsidRPr="000D25B8">
        <w:rPr>
          <w:rFonts w:ascii="Times New Roman" w:hAnsi="Times New Roman" w:cs="Times New Roman" w:hint="eastAsia"/>
          <w:color w:val="000000" w:themeColor="text1"/>
          <w:sz w:val="24"/>
          <w:szCs w:val="24"/>
        </w:rPr>
        <w:t>植物高效分离与转化、源于植物的小分子化合物的制备与应用、植物组份的化学与结构分析、制浆化学与技术、纸浆漂白新技术、回用纤维利用；</w:t>
      </w:r>
    </w:p>
    <w:p w:rsidR="007E100D" w:rsidRPr="000D25B8" w:rsidRDefault="007E100D" w:rsidP="008D0B59">
      <w:pPr>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 xml:space="preserve">2) </w:t>
      </w:r>
      <w:r w:rsidR="008D0B59" w:rsidRPr="000D25B8">
        <w:rPr>
          <w:rFonts w:ascii="Times New Roman" w:hAnsi="Times New Roman" w:cs="Times New Roman" w:hint="eastAsia"/>
          <w:color w:val="000000" w:themeColor="text1"/>
          <w:sz w:val="24"/>
          <w:szCs w:val="24"/>
        </w:rPr>
        <w:t>造纸技术与纸基功能材料</w:t>
      </w:r>
      <w:r w:rsidRPr="000D25B8">
        <w:rPr>
          <w:rFonts w:ascii="Times New Roman" w:hAnsi="Times New Roman" w:cs="Times New Roman" w:hint="eastAsia"/>
          <w:color w:val="000000" w:themeColor="text1"/>
          <w:sz w:val="24"/>
          <w:szCs w:val="24"/>
        </w:rPr>
        <w:t>：</w:t>
      </w:r>
      <w:r w:rsidR="008D0B59" w:rsidRPr="000D25B8">
        <w:rPr>
          <w:rFonts w:ascii="Times New Roman" w:hAnsi="Times New Roman" w:cs="Times New Roman" w:hint="eastAsia"/>
          <w:color w:val="000000" w:themeColor="text1"/>
          <w:sz w:val="24"/>
          <w:szCs w:val="24"/>
        </w:rPr>
        <w:t>纸浆流送与纸页成型、纸页高效干燥、白水封闭循环、新型涂料与涂布技术、新型功能胶料与施胶技术、纸基复合材料及功能材料制备、特种纸；</w:t>
      </w:r>
    </w:p>
    <w:p w:rsidR="007E100D" w:rsidRPr="000D25B8" w:rsidRDefault="007E100D" w:rsidP="00713FF7">
      <w:pPr>
        <w:tabs>
          <w:tab w:val="num" w:pos="840"/>
        </w:tabs>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lastRenderedPageBreak/>
        <w:t xml:space="preserve">3) </w:t>
      </w:r>
      <w:r w:rsidR="008D0B59" w:rsidRPr="000D25B8">
        <w:rPr>
          <w:rFonts w:ascii="Times New Roman" w:hAnsi="Times New Roman" w:cs="Times New Roman" w:hint="eastAsia"/>
          <w:color w:val="000000" w:themeColor="text1"/>
          <w:sz w:val="24"/>
          <w:szCs w:val="24"/>
        </w:rPr>
        <w:t>节能减排与污染控制技术</w:t>
      </w:r>
      <w:r w:rsidRPr="000D25B8">
        <w:rPr>
          <w:rFonts w:ascii="Times New Roman" w:hAnsi="Times New Roman" w:cs="Times New Roman" w:hint="eastAsia"/>
          <w:color w:val="000000" w:themeColor="text1"/>
          <w:sz w:val="24"/>
          <w:szCs w:val="24"/>
        </w:rPr>
        <w:t>：</w:t>
      </w:r>
      <w:r w:rsidR="00713FF7" w:rsidRPr="000D25B8">
        <w:rPr>
          <w:rFonts w:ascii="Times New Roman" w:hAnsi="Times New Roman" w:cs="Times New Roman" w:hint="eastAsia"/>
          <w:color w:val="000000" w:themeColor="text1"/>
          <w:sz w:val="24"/>
          <w:szCs w:val="24"/>
        </w:rPr>
        <w:t>节能减排共性技术与装备、三废处理技术与装备、造纸废弃物的资源化利用、环境检测与保护、环境生态修复技术；</w:t>
      </w:r>
    </w:p>
    <w:p w:rsidR="007E100D" w:rsidRPr="000D25B8" w:rsidRDefault="007E100D" w:rsidP="00713FF7">
      <w:pPr>
        <w:tabs>
          <w:tab w:val="num" w:pos="840"/>
        </w:tabs>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 xml:space="preserve">4) </w:t>
      </w:r>
      <w:r w:rsidR="00713FF7" w:rsidRPr="000D25B8">
        <w:rPr>
          <w:rFonts w:ascii="Times New Roman" w:hAnsi="Times New Roman" w:cs="Times New Roman" w:hint="eastAsia"/>
          <w:color w:val="000000" w:themeColor="text1"/>
          <w:sz w:val="24"/>
          <w:szCs w:val="24"/>
        </w:rPr>
        <w:t>过程装备与智能化</w:t>
      </w:r>
      <w:r w:rsidRPr="000D25B8">
        <w:rPr>
          <w:rFonts w:ascii="Times New Roman" w:hAnsi="Times New Roman" w:cs="Times New Roman" w:hint="eastAsia"/>
          <w:color w:val="000000" w:themeColor="text1"/>
          <w:sz w:val="24"/>
          <w:szCs w:val="24"/>
        </w:rPr>
        <w:t>：</w:t>
      </w:r>
      <w:r w:rsidR="00713FF7" w:rsidRPr="000D25B8">
        <w:rPr>
          <w:rFonts w:ascii="Times New Roman" w:hAnsi="Times New Roman" w:cs="Times New Roman" w:hint="eastAsia"/>
          <w:color w:val="000000" w:themeColor="text1"/>
          <w:sz w:val="24"/>
          <w:szCs w:val="24"/>
        </w:rPr>
        <w:t>中高浓漂白装备与控制、废纸制浆关键装备与控制、高速造纸机的关键技术与装备、过程模拟与智能化、特种纸页成型与整饰装备、植物资源综合利用的装备及控制技术、制浆造纸过程与管理的信息化；</w:t>
      </w:r>
    </w:p>
    <w:p w:rsidR="007E100D" w:rsidRPr="000D25B8" w:rsidRDefault="007E100D" w:rsidP="00164DA4">
      <w:pPr>
        <w:tabs>
          <w:tab w:val="num" w:pos="840"/>
        </w:tabs>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 xml:space="preserve">5) </w:t>
      </w:r>
      <w:r w:rsidR="00713FF7" w:rsidRPr="000D25B8">
        <w:rPr>
          <w:rFonts w:ascii="Times New Roman" w:hAnsi="Times New Roman" w:cs="Times New Roman" w:hint="eastAsia"/>
          <w:color w:val="000000" w:themeColor="text1"/>
          <w:sz w:val="24"/>
          <w:szCs w:val="24"/>
        </w:rPr>
        <w:t>印刷包装与传媒技术</w:t>
      </w:r>
      <w:r w:rsidRPr="000D25B8">
        <w:rPr>
          <w:rFonts w:ascii="Times New Roman" w:hAnsi="Times New Roman" w:cs="Times New Roman" w:hint="eastAsia"/>
          <w:color w:val="000000" w:themeColor="text1"/>
          <w:sz w:val="24"/>
          <w:szCs w:val="24"/>
        </w:rPr>
        <w:t>：</w:t>
      </w:r>
      <w:r w:rsidR="00164DA4" w:rsidRPr="000D25B8">
        <w:rPr>
          <w:rFonts w:ascii="Times New Roman" w:hAnsi="Times New Roman" w:cs="Times New Roman" w:hint="eastAsia"/>
          <w:color w:val="000000" w:themeColor="text1"/>
          <w:sz w:val="24"/>
          <w:szCs w:val="24"/>
        </w:rPr>
        <w:t>纸张印刷适性、包装材料与技术、数字印刷材料与关键技术、电子纸及图文信息记录材料、媒体传播装备与技术、高性能印刷油墨及色彩管理；</w:t>
      </w:r>
    </w:p>
    <w:p w:rsidR="007E100D" w:rsidRPr="000D25B8" w:rsidRDefault="007E100D" w:rsidP="00164DA4">
      <w:pPr>
        <w:tabs>
          <w:tab w:val="num" w:pos="840"/>
        </w:tabs>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 xml:space="preserve">6) </w:t>
      </w:r>
      <w:r w:rsidR="00164DA4" w:rsidRPr="000D25B8">
        <w:rPr>
          <w:rFonts w:ascii="Times New Roman" w:hAnsi="Times New Roman" w:cs="Times New Roman" w:hint="eastAsia"/>
          <w:color w:val="000000" w:themeColor="text1"/>
          <w:sz w:val="24"/>
          <w:szCs w:val="24"/>
        </w:rPr>
        <w:t>生物基材料与纳米技术</w:t>
      </w:r>
      <w:r w:rsidRPr="000D25B8">
        <w:rPr>
          <w:rFonts w:ascii="Times New Roman" w:hAnsi="Times New Roman" w:cs="Times New Roman" w:hint="eastAsia"/>
          <w:color w:val="000000" w:themeColor="text1"/>
          <w:sz w:val="24"/>
          <w:szCs w:val="24"/>
        </w:rPr>
        <w:t>：</w:t>
      </w:r>
      <w:r w:rsidR="00164DA4" w:rsidRPr="000D25B8">
        <w:rPr>
          <w:rFonts w:ascii="Times New Roman" w:hAnsi="Times New Roman" w:cs="Times New Roman" w:hint="eastAsia"/>
          <w:color w:val="000000" w:themeColor="text1"/>
          <w:sz w:val="24"/>
          <w:szCs w:val="24"/>
        </w:rPr>
        <w:t>生物质改性及材料组装技术、医用生物材料、生物质多孔碳材料及其器件、生物质吸附材料与储能材料、规模化的纳米纤维素制备技术、纳米功能材料。</w:t>
      </w:r>
    </w:p>
    <w:p w:rsidR="007E100D" w:rsidRPr="000D25B8" w:rsidRDefault="007E100D" w:rsidP="007E100D">
      <w:pPr>
        <w:tabs>
          <w:tab w:val="num" w:pos="840"/>
        </w:tabs>
        <w:spacing w:line="360" w:lineRule="auto"/>
        <w:ind w:firstLineChars="200" w:firstLine="480"/>
        <w:rPr>
          <w:rFonts w:ascii="Times New Roman" w:hAnsi="Times New Roman" w:cs="Times New Roman"/>
          <w:color w:val="000000" w:themeColor="text1"/>
          <w:sz w:val="24"/>
          <w:szCs w:val="24"/>
        </w:rPr>
      </w:pPr>
    </w:p>
    <w:p w:rsidR="007E100D" w:rsidRPr="000D25B8" w:rsidRDefault="007E100D" w:rsidP="007E100D">
      <w:pPr>
        <w:pStyle w:val="a5"/>
        <w:numPr>
          <w:ilvl w:val="0"/>
          <w:numId w:val="1"/>
        </w:numPr>
        <w:spacing w:line="360" w:lineRule="auto"/>
        <w:ind w:firstLineChars="0"/>
        <w:rPr>
          <w:rFonts w:ascii="Times New Roman" w:eastAsia="仿宋_GB2312" w:hAnsi="Times New Roman" w:cs="Times New Roman"/>
          <w:b/>
          <w:color w:val="000000" w:themeColor="text1"/>
          <w:sz w:val="28"/>
          <w:szCs w:val="28"/>
        </w:rPr>
      </w:pPr>
      <w:r w:rsidRPr="000D25B8">
        <w:rPr>
          <w:rFonts w:ascii="Times New Roman" w:eastAsia="仿宋_GB2312" w:hAnsi="Times New Roman" w:cs="Times New Roman"/>
          <w:b/>
          <w:color w:val="000000" w:themeColor="text1"/>
          <w:sz w:val="28"/>
          <w:szCs w:val="28"/>
        </w:rPr>
        <w:t>开放基金</w:t>
      </w:r>
      <w:r w:rsidRPr="000D25B8">
        <w:rPr>
          <w:rFonts w:ascii="Times New Roman" w:eastAsia="仿宋_GB2312" w:hAnsi="Times New Roman" w:cs="Times New Roman" w:hint="eastAsia"/>
          <w:b/>
          <w:color w:val="000000" w:themeColor="text1"/>
          <w:sz w:val="28"/>
          <w:szCs w:val="28"/>
        </w:rPr>
        <w:t>资助强度</w:t>
      </w:r>
    </w:p>
    <w:p w:rsidR="007E100D" w:rsidRPr="000D25B8" w:rsidRDefault="007E100D" w:rsidP="007E100D">
      <w:pPr>
        <w:tabs>
          <w:tab w:val="num" w:pos="840"/>
        </w:tabs>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凡符合上述研究方向和内容的课题，均可提出开放基金的申请，审核后纳入申报评审范围，经审核不相关的课题不予考虑。资助强度视研究内容而定，一般资助强度</w:t>
      </w:r>
      <w:r w:rsidRPr="000D25B8">
        <w:rPr>
          <w:rFonts w:ascii="Times New Roman" w:hAnsi="Times New Roman" w:cs="Times New Roman" w:hint="eastAsia"/>
          <w:color w:val="000000" w:themeColor="text1"/>
          <w:sz w:val="24"/>
          <w:szCs w:val="24"/>
        </w:rPr>
        <w:t>2-5</w:t>
      </w:r>
      <w:r w:rsidRPr="000D25B8">
        <w:rPr>
          <w:rFonts w:ascii="Times New Roman" w:hAnsi="Times New Roman" w:cs="Times New Roman" w:hint="eastAsia"/>
          <w:color w:val="000000" w:themeColor="text1"/>
          <w:sz w:val="24"/>
          <w:szCs w:val="24"/>
        </w:rPr>
        <w:t>万元</w:t>
      </w:r>
      <w:r w:rsidRPr="000D25B8">
        <w:rPr>
          <w:rFonts w:ascii="Times New Roman" w:hAnsi="Times New Roman" w:cs="Times New Roman" w:hint="eastAsia"/>
          <w:color w:val="000000" w:themeColor="text1"/>
          <w:sz w:val="24"/>
          <w:szCs w:val="24"/>
        </w:rPr>
        <w:t>/</w:t>
      </w:r>
      <w:r w:rsidRPr="000D25B8">
        <w:rPr>
          <w:rFonts w:ascii="Times New Roman" w:hAnsi="Times New Roman" w:cs="Times New Roman" w:hint="eastAsia"/>
          <w:color w:val="000000" w:themeColor="text1"/>
          <w:sz w:val="24"/>
          <w:szCs w:val="24"/>
        </w:rPr>
        <w:t>项。研究期限一般为</w:t>
      </w:r>
      <w:r w:rsidR="000D013E" w:rsidRPr="000D25B8">
        <w:rPr>
          <w:rFonts w:ascii="Times New Roman" w:hAnsi="Times New Roman" w:cs="Times New Roman" w:hint="eastAsia"/>
          <w:color w:val="000000" w:themeColor="text1"/>
          <w:sz w:val="24"/>
          <w:szCs w:val="24"/>
        </w:rPr>
        <w:t>2</w:t>
      </w:r>
      <w:r w:rsidRPr="000D25B8">
        <w:rPr>
          <w:rFonts w:ascii="Times New Roman" w:hAnsi="Times New Roman" w:cs="Times New Roman" w:hint="eastAsia"/>
          <w:color w:val="000000" w:themeColor="text1"/>
          <w:sz w:val="24"/>
          <w:szCs w:val="24"/>
        </w:rPr>
        <w:t>年，本年度申请项目的执行期间为</w:t>
      </w:r>
      <w:r w:rsidRPr="000D25B8">
        <w:rPr>
          <w:rFonts w:ascii="Times New Roman" w:hAnsi="Times New Roman" w:cs="Times New Roman" w:hint="eastAsia"/>
          <w:color w:val="000000" w:themeColor="text1"/>
          <w:sz w:val="24"/>
          <w:szCs w:val="24"/>
        </w:rPr>
        <w:t>201</w:t>
      </w:r>
      <w:r w:rsidR="007F706E" w:rsidRPr="000D25B8">
        <w:rPr>
          <w:rFonts w:ascii="Times New Roman" w:hAnsi="Times New Roman" w:cs="Times New Roman"/>
          <w:color w:val="000000" w:themeColor="text1"/>
          <w:sz w:val="24"/>
          <w:szCs w:val="24"/>
        </w:rPr>
        <w:t>7</w:t>
      </w:r>
      <w:r w:rsidRPr="000D25B8">
        <w:rPr>
          <w:rFonts w:ascii="Times New Roman" w:hAnsi="Times New Roman" w:cs="Times New Roman" w:hint="eastAsia"/>
          <w:color w:val="000000" w:themeColor="text1"/>
          <w:sz w:val="24"/>
          <w:szCs w:val="24"/>
        </w:rPr>
        <w:t>年</w:t>
      </w:r>
      <w:r w:rsidRPr="000D25B8">
        <w:rPr>
          <w:rFonts w:ascii="Times New Roman" w:hAnsi="Times New Roman" w:cs="Times New Roman" w:hint="eastAsia"/>
          <w:color w:val="000000" w:themeColor="text1"/>
          <w:sz w:val="24"/>
          <w:szCs w:val="24"/>
        </w:rPr>
        <w:t>1</w:t>
      </w:r>
      <w:r w:rsidRPr="000D25B8">
        <w:rPr>
          <w:rFonts w:ascii="Times New Roman" w:hAnsi="Times New Roman" w:cs="Times New Roman" w:hint="eastAsia"/>
          <w:color w:val="000000" w:themeColor="text1"/>
          <w:sz w:val="24"/>
          <w:szCs w:val="24"/>
        </w:rPr>
        <w:t>月至</w:t>
      </w:r>
      <w:r w:rsidRPr="000D25B8">
        <w:rPr>
          <w:rFonts w:ascii="Times New Roman" w:hAnsi="Times New Roman" w:cs="Times New Roman" w:hint="eastAsia"/>
          <w:color w:val="000000" w:themeColor="text1"/>
          <w:sz w:val="24"/>
          <w:szCs w:val="24"/>
        </w:rPr>
        <w:t>201</w:t>
      </w:r>
      <w:r w:rsidR="007F706E" w:rsidRPr="000D25B8">
        <w:rPr>
          <w:rFonts w:ascii="Times New Roman" w:hAnsi="Times New Roman" w:cs="Times New Roman"/>
          <w:color w:val="000000" w:themeColor="text1"/>
          <w:sz w:val="24"/>
          <w:szCs w:val="24"/>
        </w:rPr>
        <w:t>8</w:t>
      </w:r>
      <w:r w:rsidRPr="000D25B8">
        <w:rPr>
          <w:rFonts w:ascii="Times New Roman" w:hAnsi="Times New Roman" w:cs="Times New Roman" w:hint="eastAsia"/>
          <w:color w:val="000000" w:themeColor="text1"/>
          <w:sz w:val="24"/>
          <w:szCs w:val="24"/>
        </w:rPr>
        <w:t>年</w:t>
      </w:r>
      <w:r w:rsidRPr="000D25B8">
        <w:rPr>
          <w:rFonts w:ascii="Times New Roman" w:hAnsi="Times New Roman" w:cs="Times New Roman" w:hint="eastAsia"/>
          <w:color w:val="000000" w:themeColor="text1"/>
          <w:sz w:val="24"/>
          <w:szCs w:val="24"/>
        </w:rPr>
        <w:t>12</w:t>
      </w:r>
      <w:r w:rsidRPr="000D25B8">
        <w:rPr>
          <w:rFonts w:ascii="Times New Roman" w:hAnsi="Times New Roman" w:cs="Times New Roman" w:hint="eastAsia"/>
          <w:color w:val="000000" w:themeColor="text1"/>
          <w:sz w:val="24"/>
          <w:szCs w:val="24"/>
        </w:rPr>
        <w:t>月。</w:t>
      </w:r>
    </w:p>
    <w:p w:rsidR="000827C2" w:rsidRPr="000D25B8" w:rsidRDefault="007E100D" w:rsidP="000827C2">
      <w:pPr>
        <w:tabs>
          <w:tab w:val="num" w:pos="840"/>
        </w:tabs>
        <w:spacing w:line="360" w:lineRule="auto"/>
        <w:ind w:firstLineChars="200" w:firstLine="480"/>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欢迎国内外高等院校、科研机构以及相关产业部门教师、科研人员和工程技术人员根据上述研究方向申请开放基金</w:t>
      </w:r>
      <w:r w:rsidR="000873DD" w:rsidRPr="000D25B8">
        <w:rPr>
          <w:rFonts w:ascii="Times New Roman" w:hAnsi="Times New Roman" w:cs="Times New Roman" w:hint="eastAsia"/>
          <w:color w:val="000000" w:themeColor="text1"/>
          <w:sz w:val="24"/>
          <w:szCs w:val="24"/>
        </w:rPr>
        <w:t>项目</w:t>
      </w:r>
      <w:r w:rsidRPr="000D25B8">
        <w:rPr>
          <w:rFonts w:ascii="Times New Roman" w:hAnsi="Times New Roman" w:cs="Times New Roman" w:hint="eastAsia"/>
          <w:color w:val="000000" w:themeColor="text1"/>
          <w:sz w:val="24"/>
          <w:szCs w:val="24"/>
        </w:rPr>
        <w:t>。</w:t>
      </w:r>
      <w:r w:rsidR="00102D1E" w:rsidRPr="000D25B8">
        <w:rPr>
          <w:rFonts w:ascii="Times New Roman" w:hAnsi="Times New Roman" w:cs="Times New Roman" w:hint="eastAsia"/>
          <w:color w:val="000000" w:themeColor="text1"/>
          <w:sz w:val="24"/>
          <w:szCs w:val="24"/>
        </w:rPr>
        <w:t>开放基金的申请、评审和实施按照《华南理工大学</w:t>
      </w:r>
      <w:r w:rsidR="00102D1E" w:rsidRPr="000D25B8">
        <w:rPr>
          <w:rFonts w:ascii="Times New Roman" w:hAnsi="Times New Roman" w:cs="Times New Roman"/>
          <w:color w:val="000000" w:themeColor="text1"/>
          <w:sz w:val="24"/>
          <w:szCs w:val="24"/>
        </w:rPr>
        <w:t>制浆造纸工程国家重点实验室</w:t>
      </w:r>
      <w:r w:rsidR="00102D1E" w:rsidRPr="000D25B8">
        <w:rPr>
          <w:rFonts w:ascii="Times New Roman" w:hAnsi="Times New Roman" w:cs="Times New Roman" w:hint="eastAsia"/>
          <w:color w:val="000000" w:themeColor="text1"/>
          <w:sz w:val="24"/>
          <w:szCs w:val="24"/>
        </w:rPr>
        <w:t>资助项目管理办法</w:t>
      </w:r>
      <w:r w:rsidR="00164DA4" w:rsidRPr="000D25B8">
        <w:rPr>
          <w:rFonts w:ascii="Times New Roman" w:hAnsi="Times New Roman" w:cs="Times New Roman" w:hint="eastAsia"/>
          <w:color w:val="000000" w:themeColor="text1"/>
          <w:sz w:val="24"/>
          <w:szCs w:val="24"/>
        </w:rPr>
        <w:t>（修订版）</w:t>
      </w:r>
      <w:r w:rsidR="00102D1E" w:rsidRPr="000D25B8">
        <w:rPr>
          <w:rFonts w:ascii="Times New Roman" w:hAnsi="Times New Roman" w:cs="Times New Roman" w:hint="eastAsia"/>
          <w:color w:val="000000" w:themeColor="text1"/>
          <w:sz w:val="24"/>
          <w:szCs w:val="24"/>
        </w:rPr>
        <w:t>》执行，</w:t>
      </w:r>
      <w:r w:rsidR="000827C2" w:rsidRPr="000D25B8">
        <w:rPr>
          <w:rFonts w:ascii="Times New Roman" w:hAnsi="Times New Roman" w:cs="Times New Roman"/>
          <w:color w:val="000000" w:themeColor="text1"/>
          <w:sz w:val="24"/>
          <w:szCs w:val="24"/>
        </w:rPr>
        <w:t>本实验室在收到开放</w:t>
      </w:r>
      <w:r w:rsidR="000827C2" w:rsidRPr="000D25B8">
        <w:rPr>
          <w:rFonts w:ascii="Times New Roman" w:hAnsi="Times New Roman" w:cs="Times New Roman" w:hint="eastAsia"/>
          <w:color w:val="000000" w:themeColor="text1"/>
          <w:sz w:val="24"/>
          <w:szCs w:val="24"/>
        </w:rPr>
        <w:t>基金</w:t>
      </w:r>
      <w:r w:rsidR="000827C2" w:rsidRPr="000D25B8">
        <w:rPr>
          <w:rFonts w:ascii="Times New Roman" w:hAnsi="Times New Roman" w:cs="Times New Roman"/>
          <w:color w:val="000000" w:themeColor="text1"/>
          <w:sz w:val="24"/>
          <w:szCs w:val="24"/>
        </w:rPr>
        <w:t>申请书后，将先进行资格审查，再</w:t>
      </w:r>
      <w:r w:rsidR="000827C2" w:rsidRPr="000D25B8">
        <w:rPr>
          <w:rFonts w:ascii="Times New Roman" w:hAnsi="Times New Roman" w:cs="Times New Roman" w:hint="eastAsia"/>
          <w:color w:val="000000" w:themeColor="text1"/>
          <w:sz w:val="24"/>
          <w:szCs w:val="24"/>
        </w:rPr>
        <w:t>由实验室学术委员会</w:t>
      </w:r>
      <w:r w:rsidRPr="000D25B8">
        <w:rPr>
          <w:rFonts w:ascii="Times New Roman" w:hAnsi="Times New Roman" w:cs="Times New Roman" w:hint="eastAsia"/>
          <w:color w:val="000000" w:themeColor="text1"/>
          <w:sz w:val="24"/>
          <w:szCs w:val="24"/>
        </w:rPr>
        <w:t>按照“公平竞争、择优支持”的原则对各申请书进行评审，优先资助学术思想新颖、立论根据充分、研究目标明确、研究内容具体、研究方法与技术路线合理、在资助期限内可取得突出成果的研究项目。</w:t>
      </w:r>
      <w:r w:rsidR="000827C2" w:rsidRPr="000D25B8">
        <w:rPr>
          <w:rFonts w:ascii="Times New Roman" w:hAnsi="Times New Roman" w:cs="Times New Roman" w:hint="eastAsia"/>
          <w:color w:val="000000" w:themeColor="text1"/>
          <w:sz w:val="24"/>
          <w:szCs w:val="24"/>
        </w:rPr>
        <w:t>开放基金项目</w:t>
      </w:r>
      <w:r w:rsidR="000827C2" w:rsidRPr="000D25B8">
        <w:rPr>
          <w:rFonts w:ascii="Times New Roman" w:hAnsi="Times New Roman" w:cs="Times New Roman"/>
          <w:color w:val="000000" w:themeColor="text1"/>
          <w:sz w:val="24"/>
          <w:szCs w:val="24"/>
        </w:rPr>
        <w:t>批准立项后，申请人需与实验室签订科研合同，确保研究任务按期完成。我们热忱期待国内外从事相关学科领域研究的科技工作者与实验室进行客座或合作研究。</w:t>
      </w:r>
    </w:p>
    <w:p w:rsidR="00F4489A" w:rsidRPr="000D25B8" w:rsidRDefault="00F4489A" w:rsidP="001B06B4">
      <w:pPr>
        <w:spacing w:line="312" w:lineRule="auto"/>
        <w:rPr>
          <w:rFonts w:ascii="Times New Roman" w:hAnsi="Times New Roman" w:cs="Times New Roman"/>
          <w:color w:val="000000" w:themeColor="text1"/>
          <w:sz w:val="24"/>
          <w:szCs w:val="24"/>
        </w:rPr>
      </w:pPr>
    </w:p>
    <w:p w:rsidR="00F4489A" w:rsidRPr="000D25B8" w:rsidRDefault="00F4489A" w:rsidP="001B06B4">
      <w:pPr>
        <w:spacing w:line="312" w:lineRule="auto"/>
        <w:rPr>
          <w:rFonts w:ascii="Times New Roman" w:hAnsi="Times New Roman" w:cs="Times New Roman"/>
          <w:color w:val="000000" w:themeColor="text1"/>
          <w:sz w:val="24"/>
          <w:szCs w:val="24"/>
        </w:rPr>
      </w:pPr>
    </w:p>
    <w:p w:rsidR="004314F5" w:rsidRPr="000D25B8" w:rsidRDefault="00F4489A" w:rsidP="000827C2">
      <w:pPr>
        <w:spacing w:line="312" w:lineRule="auto"/>
        <w:jc w:val="right"/>
        <w:rPr>
          <w:rFonts w:ascii="Times New Roman" w:hAnsi="Times New Roman" w:cs="Times New Roman"/>
          <w:color w:val="000000" w:themeColor="text1"/>
          <w:sz w:val="24"/>
          <w:szCs w:val="24"/>
        </w:rPr>
      </w:pPr>
      <w:bookmarkStart w:id="0" w:name="_GoBack"/>
      <w:r w:rsidRPr="000D25B8">
        <w:rPr>
          <w:rFonts w:ascii="Times New Roman" w:hAnsi="Times New Roman" w:cs="Times New Roman" w:hint="eastAsia"/>
          <w:color w:val="000000" w:themeColor="text1"/>
          <w:sz w:val="24"/>
          <w:szCs w:val="24"/>
        </w:rPr>
        <w:t>华南理工大学</w:t>
      </w:r>
      <w:r w:rsidR="000827C2" w:rsidRPr="000D25B8">
        <w:rPr>
          <w:rFonts w:ascii="Times New Roman" w:hAnsi="Times New Roman" w:cs="Times New Roman" w:hint="eastAsia"/>
          <w:color w:val="000000" w:themeColor="text1"/>
          <w:sz w:val="24"/>
          <w:szCs w:val="24"/>
        </w:rPr>
        <w:t>制浆造纸工程国家重点</w:t>
      </w:r>
      <w:bookmarkEnd w:id="0"/>
      <w:r w:rsidR="000827C2" w:rsidRPr="000D25B8">
        <w:rPr>
          <w:rFonts w:ascii="Times New Roman" w:hAnsi="Times New Roman" w:cs="Times New Roman" w:hint="eastAsia"/>
          <w:color w:val="000000" w:themeColor="text1"/>
          <w:sz w:val="24"/>
          <w:szCs w:val="24"/>
        </w:rPr>
        <w:t>实验室</w:t>
      </w:r>
    </w:p>
    <w:p w:rsidR="00EE68F3" w:rsidRPr="000D25B8" w:rsidRDefault="000827C2" w:rsidP="003A4A1C">
      <w:pPr>
        <w:spacing w:line="312" w:lineRule="auto"/>
        <w:jc w:val="right"/>
        <w:rPr>
          <w:rFonts w:ascii="Times New Roman" w:hAnsi="Times New Roman" w:cs="Times New Roman"/>
          <w:color w:val="000000" w:themeColor="text1"/>
          <w:sz w:val="24"/>
          <w:szCs w:val="24"/>
        </w:rPr>
      </w:pPr>
      <w:r w:rsidRPr="000D25B8">
        <w:rPr>
          <w:rFonts w:ascii="Times New Roman" w:hAnsi="Times New Roman" w:cs="Times New Roman" w:hint="eastAsia"/>
          <w:color w:val="000000" w:themeColor="text1"/>
          <w:sz w:val="24"/>
          <w:szCs w:val="24"/>
        </w:rPr>
        <w:t>201</w:t>
      </w:r>
      <w:r w:rsidR="007F706E" w:rsidRPr="000D25B8">
        <w:rPr>
          <w:rFonts w:ascii="Times New Roman" w:hAnsi="Times New Roman" w:cs="Times New Roman"/>
          <w:color w:val="000000" w:themeColor="text1"/>
          <w:sz w:val="24"/>
          <w:szCs w:val="24"/>
        </w:rPr>
        <w:t>6</w:t>
      </w:r>
      <w:r w:rsidR="004314F5" w:rsidRPr="000D25B8">
        <w:rPr>
          <w:rFonts w:ascii="Times New Roman" w:hAnsi="Times New Roman" w:cs="Times New Roman"/>
          <w:color w:val="000000" w:themeColor="text1"/>
          <w:sz w:val="24"/>
          <w:szCs w:val="24"/>
        </w:rPr>
        <w:t>年</w:t>
      </w:r>
      <w:r w:rsidR="007F706E" w:rsidRPr="000D25B8">
        <w:rPr>
          <w:rFonts w:ascii="Times New Roman" w:hAnsi="Times New Roman" w:cs="Times New Roman"/>
          <w:color w:val="000000" w:themeColor="text1"/>
          <w:sz w:val="24"/>
          <w:szCs w:val="24"/>
        </w:rPr>
        <w:t>11</w:t>
      </w:r>
      <w:r w:rsidR="004314F5" w:rsidRPr="000D25B8">
        <w:rPr>
          <w:rFonts w:ascii="Times New Roman" w:hAnsi="Times New Roman" w:cs="Times New Roman"/>
          <w:color w:val="000000" w:themeColor="text1"/>
          <w:sz w:val="24"/>
          <w:szCs w:val="24"/>
        </w:rPr>
        <w:t>月</w:t>
      </w:r>
      <w:r w:rsidR="007F706E" w:rsidRPr="000D25B8">
        <w:rPr>
          <w:rFonts w:ascii="Times New Roman" w:hAnsi="Times New Roman" w:cs="Times New Roman"/>
          <w:color w:val="000000" w:themeColor="text1"/>
          <w:sz w:val="24"/>
          <w:szCs w:val="24"/>
        </w:rPr>
        <w:t>22</w:t>
      </w:r>
      <w:r w:rsidR="004314F5" w:rsidRPr="000D25B8">
        <w:rPr>
          <w:rFonts w:ascii="Times New Roman" w:hAnsi="Times New Roman" w:cs="Times New Roman"/>
          <w:color w:val="000000" w:themeColor="text1"/>
          <w:sz w:val="24"/>
          <w:szCs w:val="24"/>
        </w:rPr>
        <w:t>日</w:t>
      </w:r>
    </w:p>
    <w:sectPr w:rsidR="00EE68F3" w:rsidRPr="000D25B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176B" w:rsidRDefault="00AB176B" w:rsidP="00B554DC">
      <w:r>
        <w:separator/>
      </w:r>
    </w:p>
  </w:endnote>
  <w:endnote w:type="continuationSeparator" w:id="0">
    <w:p w:rsidR="00AB176B" w:rsidRDefault="00AB176B" w:rsidP="00B554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176B" w:rsidRDefault="00AB176B" w:rsidP="00B554DC">
      <w:r>
        <w:separator/>
      </w:r>
    </w:p>
  </w:footnote>
  <w:footnote w:type="continuationSeparator" w:id="0">
    <w:p w:rsidR="00AB176B" w:rsidRDefault="00AB176B" w:rsidP="00B554D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A240E"/>
    <w:multiLevelType w:val="hybridMultilevel"/>
    <w:tmpl w:val="E29CFE40"/>
    <w:lvl w:ilvl="0" w:tplc="04090017">
      <w:start w:val="1"/>
      <w:numFmt w:val="chineseCountingThousand"/>
      <w:lvlText w:val="(%1)"/>
      <w:lvlJc w:val="left"/>
      <w:pPr>
        <w:tabs>
          <w:tab w:val="num" w:pos="840"/>
        </w:tabs>
        <w:ind w:left="840" w:hanging="420"/>
      </w:p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1" w15:restartNumberingAfterBreak="0">
    <w:nsid w:val="0DDD004C"/>
    <w:multiLevelType w:val="hybridMultilevel"/>
    <w:tmpl w:val="95FEC8D8"/>
    <w:lvl w:ilvl="0" w:tplc="A784177C">
      <w:start w:val="1"/>
      <w:numFmt w:val="decimal"/>
      <w:lvlText w:val="%1)"/>
      <w:lvlJc w:val="left"/>
      <w:pPr>
        <w:ind w:left="360" w:hanging="360"/>
      </w:pPr>
      <w:rPr>
        <w:rFonts w:hint="default"/>
        <w:b w:val="0"/>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11DC48DD"/>
    <w:multiLevelType w:val="hybridMultilevel"/>
    <w:tmpl w:val="0F907604"/>
    <w:lvl w:ilvl="0" w:tplc="072213E2">
      <w:start w:val="1"/>
      <w:numFmt w:val="decimal"/>
      <w:lvlText w:val="%1."/>
      <w:lvlJc w:val="left"/>
      <w:pPr>
        <w:ind w:left="360" w:hanging="360"/>
      </w:pPr>
      <w:rPr>
        <w:rFonts w:ascii="Times New Roman" w:eastAsia="仿宋_GB2312" w:hAnsi="Times New Roman" w:cs="Times New Roman" w:hint="default"/>
        <w:b/>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501F04A0"/>
    <w:multiLevelType w:val="hybridMultilevel"/>
    <w:tmpl w:val="02827D58"/>
    <w:lvl w:ilvl="0" w:tplc="04090017">
      <w:start w:val="1"/>
      <w:numFmt w:val="chineseCountingThousand"/>
      <w:lvlText w:val="(%1)"/>
      <w:lvlJc w:val="left"/>
      <w:pPr>
        <w:tabs>
          <w:tab w:val="num" w:pos="840"/>
        </w:tabs>
        <w:ind w:left="840" w:hanging="420"/>
      </w:pPr>
      <w:rPr>
        <w:rFonts w:hint="default"/>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4" w15:restartNumberingAfterBreak="0">
    <w:nsid w:val="6BD10A68"/>
    <w:multiLevelType w:val="hybridMultilevel"/>
    <w:tmpl w:val="31E8F46C"/>
    <w:lvl w:ilvl="0" w:tplc="93B4C75E">
      <w:start w:val="1"/>
      <w:numFmt w:val="decimal"/>
      <w:lvlText w:val="%1)"/>
      <w:lvlJc w:val="left"/>
      <w:pPr>
        <w:ind w:left="360" w:hanging="360"/>
      </w:pPr>
      <w:rPr>
        <w:rFonts w:hint="default"/>
        <w:b w:val="0"/>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3"/>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14F5"/>
    <w:rsid w:val="000515EC"/>
    <w:rsid w:val="000808C3"/>
    <w:rsid w:val="000827C2"/>
    <w:rsid w:val="000873DD"/>
    <w:rsid w:val="000D013E"/>
    <w:rsid w:val="000D25B8"/>
    <w:rsid w:val="000E4E0A"/>
    <w:rsid w:val="001004CF"/>
    <w:rsid w:val="00102D1E"/>
    <w:rsid w:val="00117C8A"/>
    <w:rsid w:val="00164DA4"/>
    <w:rsid w:val="001B06B4"/>
    <w:rsid w:val="00252662"/>
    <w:rsid w:val="00282AE0"/>
    <w:rsid w:val="002850B4"/>
    <w:rsid w:val="002E5A9F"/>
    <w:rsid w:val="00315BC4"/>
    <w:rsid w:val="003A4A1C"/>
    <w:rsid w:val="003B4F00"/>
    <w:rsid w:val="003C106C"/>
    <w:rsid w:val="004314F5"/>
    <w:rsid w:val="004536E0"/>
    <w:rsid w:val="005318EC"/>
    <w:rsid w:val="005C3260"/>
    <w:rsid w:val="00687DB5"/>
    <w:rsid w:val="006B20B4"/>
    <w:rsid w:val="006D4C52"/>
    <w:rsid w:val="00713FF7"/>
    <w:rsid w:val="00750178"/>
    <w:rsid w:val="007E100D"/>
    <w:rsid w:val="007F706E"/>
    <w:rsid w:val="0087418C"/>
    <w:rsid w:val="008D0B59"/>
    <w:rsid w:val="008D20AF"/>
    <w:rsid w:val="00920779"/>
    <w:rsid w:val="009837F4"/>
    <w:rsid w:val="009A076B"/>
    <w:rsid w:val="00A15F0D"/>
    <w:rsid w:val="00A16BA3"/>
    <w:rsid w:val="00AB176B"/>
    <w:rsid w:val="00B271C6"/>
    <w:rsid w:val="00B30573"/>
    <w:rsid w:val="00B554DC"/>
    <w:rsid w:val="00C065D8"/>
    <w:rsid w:val="00CB3363"/>
    <w:rsid w:val="00CC6D3A"/>
    <w:rsid w:val="00D373C2"/>
    <w:rsid w:val="00D37B56"/>
    <w:rsid w:val="00EE68F3"/>
    <w:rsid w:val="00EF1C8D"/>
    <w:rsid w:val="00F4489A"/>
    <w:rsid w:val="00F45377"/>
    <w:rsid w:val="00FE0D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5480C3F-0585-4DB2-A157-24323467C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554D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554DC"/>
    <w:rPr>
      <w:sz w:val="18"/>
      <w:szCs w:val="18"/>
    </w:rPr>
  </w:style>
  <w:style w:type="paragraph" w:styleId="a4">
    <w:name w:val="footer"/>
    <w:basedOn w:val="a"/>
    <w:link w:val="Char0"/>
    <w:uiPriority w:val="99"/>
    <w:unhideWhenUsed/>
    <w:rsid w:val="00B554DC"/>
    <w:pPr>
      <w:tabs>
        <w:tab w:val="center" w:pos="4153"/>
        <w:tab w:val="right" w:pos="8306"/>
      </w:tabs>
      <w:snapToGrid w:val="0"/>
      <w:jc w:val="left"/>
    </w:pPr>
    <w:rPr>
      <w:sz w:val="18"/>
      <w:szCs w:val="18"/>
    </w:rPr>
  </w:style>
  <w:style w:type="character" w:customStyle="1" w:styleId="Char0">
    <w:name w:val="页脚 Char"/>
    <w:basedOn w:val="a0"/>
    <w:link w:val="a4"/>
    <w:uiPriority w:val="99"/>
    <w:rsid w:val="00B554DC"/>
    <w:rPr>
      <w:sz w:val="18"/>
      <w:szCs w:val="18"/>
    </w:rPr>
  </w:style>
  <w:style w:type="paragraph" w:styleId="a5">
    <w:name w:val="List Paragraph"/>
    <w:basedOn w:val="a"/>
    <w:uiPriority w:val="34"/>
    <w:qFormat/>
    <w:rsid w:val="00B554DC"/>
    <w:pPr>
      <w:ind w:firstLineChars="200" w:firstLine="420"/>
    </w:pPr>
  </w:style>
  <w:style w:type="paragraph" w:styleId="a6">
    <w:name w:val="Balloon Text"/>
    <w:basedOn w:val="a"/>
    <w:link w:val="Char1"/>
    <w:uiPriority w:val="99"/>
    <w:semiHidden/>
    <w:unhideWhenUsed/>
    <w:rsid w:val="000D25B8"/>
    <w:rPr>
      <w:sz w:val="18"/>
      <w:szCs w:val="18"/>
    </w:rPr>
  </w:style>
  <w:style w:type="character" w:customStyle="1" w:styleId="Char1">
    <w:name w:val="批注框文本 Char"/>
    <w:basedOn w:val="a0"/>
    <w:link w:val="a6"/>
    <w:uiPriority w:val="99"/>
    <w:semiHidden/>
    <w:rsid w:val="000D25B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3054293">
      <w:bodyDiv w:val="1"/>
      <w:marLeft w:val="0"/>
      <w:marRight w:val="0"/>
      <w:marTop w:val="0"/>
      <w:marBottom w:val="0"/>
      <w:divBdr>
        <w:top w:val="none" w:sz="0" w:space="0" w:color="auto"/>
        <w:left w:val="none" w:sz="0" w:space="0" w:color="auto"/>
        <w:bottom w:val="none" w:sz="0" w:space="0" w:color="auto"/>
        <w:right w:val="none" w:sz="0" w:space="0" w:color="auto"/>
      </w:divBdr>
      <w:divsChild>
        <w:div w:id="1786584557">
          <w:marLeft w:val="0"/>
          <w:marRight w:val="0"/>
          <w:marTop w:val="0"/>
          <w:marBottom w:val="0"/>
          <w:divBdr>
            <w:top w:val="none" w:sz="0" w:space="0" w:color="auto"/>
            <w:left w:val="none" w:sz="0" w:space="0" w:color="auto"/>
            <w:bottom w:val="none" w:sz="0" w:space="0" w:color="auto"/>
            <w:right w:val="none" w:sz="0" w:space="0" w:color="auto"/>
          </w:divBdr>
          <w:divsChild>
            <w:div w:id="1935674608">
              <w:marLeft w:val="0"/>
              <w:marRight w:val="0"/>
              <w:marTop w:val="0"/>
              <w:marBottom w:val="0"/>
              <w:divBdr>
                <w:top w:val="none" w:sz="0" w:space="0" w:color="auto"/>
                <w:left w:val="none" w:sz="0" w:space="0" w:color="auto"/>
                <w:bottom w:val="none" w:sz="0" w:space="0" w:color="auto"/>
                <w:right w:val="none" w:sz="0" w:space="0" w:color="auto"/>
              </w:divBdr>
              <w:divsChild>
                <w:div w:id="1266772775">
                  <w:marLeft w:val="0"/>
                  <w:marRight w:val="0"/>
                  <w:marTop w:val="0"/>
                  <w:marBottom w:val="0"/>
                  <w:divBdr>
                    <w:top w:val="none" w:sz="0" w:space="0" w:color="auto"/>
                    <w:left w:val="none" w:sz="0" w:space="0" w:color="auto"/>
                    <w:bottom w:val="none" w:sz="0" w:space="0" w:color="auto"/>
                    <w:right w:val="none" w:sz="0" w:space="0" w:color="auto"/>
                  </w:divBdr>
                </w:div>
                <w:div w:id="1842313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156</TotalTime>
  <Pages>1</Pages>
  <Words>218</Words>
  <Characters>1243</Characters>
  <Application>Microsoft Office Word</Application>
  <DocSecurity>0</DocSecurity>
  <Lines>10</Lines>
  <Paragraphs>2</Paragraphs>
  <ScaleCrop>false</ScaleCrop>
  <Company>Lenovo</Company>
  <LinksUpToDate>false</LinksUpToDate>
  <CharactersWithSpaces>1459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CFliu</cp:lastModifiedBy>
  <cp:revision>9</cp:revision>
  <cp:lastPrinted>2016-11-22T03:23:00Z</cp:lastPrinted>
  <dcterms:created xsi:type="dcterms:W3CDTF">2016-11-21T07:43:00Z</dcterms:created>
  <dcterms:modified xsi:type="dcterms:W3CDTF">2016-11-22T06:40:00Z</dcterms:modified>
</cp:coreProperties>
</file>