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8" w:rsidRPr="000F7338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AE0BA8" w:rsidRPr="000F7338" w:rsidRDefault="00EC3E8A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-20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23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一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a5"/>
        <w:tblW w:w="9464" w:type="dxa"/>
        <w:tblLook w:val="04A0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0F7338" w:rsidTr="0011503D">
        <w:trPr>
          <w:trHeight w:val="589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11503D" w:rsidRPr="000F7338" w:rsidTr="0011503D">
        <w:trPr>
          <w:trHeight w:val="98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有机硅与有机氟材料                    S0805243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黄珊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郭建华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0F7338" w:rsidTr="0011503D">
        <w:trPr>
          <w:trHeight w:val="112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材料制备新技术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Q0805012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张小锋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邱兆国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0F7338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聚合物材料加工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原理与应用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S0805255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杨波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88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材料制备方法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G0852076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袁绍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彦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Default="0011503D" w:rsidP="0011503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王朝阳、</w:t>
            </w:r>
          </w:p>
          <w:p w:rsidR="0011503D" w:rsidRPr="005635DD" w:rsidRDefault="0011503D" w:rsidP="0011503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78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热工过程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计算机分析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S0807006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李德波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余昭胜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84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电气设备外绝缘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S0808067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孙勇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谢从珍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0F7338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人工智能与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科技创新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B0808040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彭向阳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谢从珍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气体放电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S0808070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罗兵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气体放电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S0808070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蔡汉生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83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气体放电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S0808070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张福增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807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专利撰写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Q4101012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孔丽霞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万小丽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4000</w:t>
            </w:r>
          </w:p>
        </w:tc>
      </w:tr>
      <w:tr w:rsidR="0011503D" w:rsidRPr="000F7338" w:rsidTr="0011503D">
        <w:trPr>
          <w:trHeight w:val="815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知识产权模拟法庭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Q0301014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陈亚萍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孟祥娟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4000</w:t>
            </w:r>
          </w:p>
        </w:tc>
      </w:tr>
      <w:tr w:rsidR="0011503D" w:rsidRPr="000F7338" w:rsidTr="0011503D">
        <w:trPr>
          <w:trHeight w:val="852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民法与民事诉讼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原理与实务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Q0301010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黄浩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黄忠顺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0F7338" w:rsidTr="0011503D">
        <w:trPr>
          <w:trHeight w:val="852"/>
          <w:tblHeader/>
        </w:trPr>
        <w:tc>
          <w:tcPr>
            <w:tcW w:w="959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</w:t>
            </w:r>
          </w:p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资助金额/元</w:t>
            </w:r>
          </w:p>
        </w:tc>
      </w:tr>
      <w:tr w:rsidR="0011503D" w:rsidRPr="000F7338" w:rsidTr="0011503D">
        <w:trPr>
          <w:trHeight w:val="852"/>
          <w:tblHeader/>
        </w:trPr>
        <w:tc>
          <w:tcPr>
            <w:tcW w:w="959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民法与民事诉讼</w:t>
            </w:r>
          </w:p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原理与实务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Q0301010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章斌晖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黄忠顺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AC415F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财务会计理论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与实务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Q1253006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卢凯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财务管理理论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Q1253028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宋方红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82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管理会计理论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Q1253007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杜鹃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1115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管理会计理论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Q1253007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阮山泉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84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商业伦理与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企业家精神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F1202030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张华</w:t>
            </w:r>
          </w:p>
        </w:tc>
        <w:tc>
          <w:tcPr>
            <w:tcW w:w="1560" w:type="dxa"/>
            <w:vAlign w:val="center"/>
          </w:tcPr>
          <w:p w:rsidR="0011503D" w:rsidRPr="005635DD" w:rsidRDefault="00215F25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李卫宁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98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商业伦理与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企业家精神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F1202030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谢泽辉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李卫宁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1171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企业战略管理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F1251024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李亚平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李卫宁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1500</w:t>
            </w:r>
          </w:p>
        </w:tc>
      </w:tr>
      <w:tr w:rsidR="0011503D" w:rsidRPr="00AC415F" w:rsidTr="0011503D">
        <w:trPr>
          <w:trHeight w:val="83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环境与能源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环境分析技术实践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Z0001029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陈多宏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宋小飞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AC415F" w:rsidTr="0011503D">
        <w:trPr>
          <w:trHeight w:val="98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机械与汽车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火灾学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S0837008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张婷婷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江赛华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103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计算机科学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智能信息融合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S0812094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马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堃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吕建明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802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节能建筑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设计方法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S0813064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齐杰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赵立华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82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城市规划设计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S0813035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陈虹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824"/>
          <w:tblHeader/>
        </w:trPr>
        <w:tc>
          <w:tcPr>
            <w:tcW w:w="959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11503D" w:rsidTr="0011503D">
        <w:trPr>
          <w:trHeight w:val="836"/>
          <w:tblHeader/>
        </w:trPr>
        <w:tc>
          <w:tcPr>
            <w:tcW w:w="959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城市规划设计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S0813035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章倩滢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AC415F" w:rsidTr="0011503D">
        <w:trPr>
          <w:trHeight w:val="82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风景园林植物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与应用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S0834027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叶劲枫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冯娴慧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4000</w:t>
            </w:r>
          </w:p>
        </w:tc>
      </w:tr>
      <w:tr w:rsidR="0011503D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风景园林植物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与应用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S0834027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杜壬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冯娴慧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80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风景园林规划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与设计（一）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S0834013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庞伟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AC415F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风景园林规划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与设计（一）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S0834013</w:t>
            </w:r>
          </w:p>
        </w:tc>
        <w:tc>
          <w:tcPr>
            <w:tcW w:w="1275" w:type="dxa"/>
            <w:vAlign w:val="center"/>
          </w:tcPr>
          <w:p w:rsidR="0011503D" w:rsidRPr="005635DD" w:rsidRDefault="00AB3597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t>芶</w:t>
            </w:r>
            <w:proofErr w:type="gramStart"/>
            <w:r w:rsidR="0011503D"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皓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AC415F" w:rsidTr="0011503D">
        <w:trPr>
          <w:trHeight w:val="84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风景园林规划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与设计（一）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S0834013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吴翠平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AC415F" w:rsidTr="0011503D">
        <w:trPr>
          <w:trHeight w:val="113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风景园林规划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与设计（一）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S0834013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常毅恒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经济与金融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工程经济学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Z0852013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黄琰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陈镇喜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现代建筑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环境艺术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S0872026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申永刚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现代建筑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环境艺术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S0872026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张炜江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现代建筑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环境艺术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S0872026</w:t>
            </w:r>
          </w:p>
        </w:tc>
        <w:tc>
          <w:tcPr>
            <w:tcW w:w="1275" w:type="dxa"/>
            <w:vAlign w:val="center"/>
          </w:tcPr>
          <w:p w:rsidR="0011503D" w:rsidRPr="005635DD" w:rsidRDefault="00095FAB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t>柏武华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食品科学与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多糖生物工程学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S0832019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廖景平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熊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犍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食品科学与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t>糖品绿色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t>加工技术</w:t>
            </w: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br/>
              <w:t>S0822081；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t>食品加工装备</w:t>
            </w: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/>
                <w:color w:val="000000"/>
                <w:sz w:val="22"/>
                <w:szCs w:val="22"/>
              </w:rPr>
              <w:t>Q0832014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梁锦朋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赵振刚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食品科学与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Food Molecular Biology 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B0832026/S0832062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姚茂金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任娇艳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4000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土木与交通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Principles of Road Geometric Design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S0823084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廖勇刚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王晓飞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土木与交通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bookmarkStart w:id="0" w:name="RANGE!C44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交通设计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理论与方法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Calibri"/>
                <w:color w:val="000000"/>
                <w:sz w:val="22"/>
                <w:szCs w:val="22"/>
              </w:rPr>
              <w:t>S0823092</w:t>
            </w:r>
            <w:bookmarkEnd w:id="0"/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孙永生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马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土木与交通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交通设计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理论与方法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Calibri"/>
                <w:color w:val="000000"/>
                <w:sz w:val="22"/>
                <w:szCs w:val="22"/>
              </w:rPr>
              <w:t>S0823092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刘少坤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马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土木与交通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风险管理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Z0114104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邹益群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申琪玉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系统辨识、建模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与仿真技术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Tahom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龙晓云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系统辨识、建模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与仿真技术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Tahom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谭粤飞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系统辨识、建模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与仿真技术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Tahom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陶洋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系统辨识与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自适应控制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S0811063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刘智睿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谢巍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667ADF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系统辨识与</w:t>
            </w:r>
          </w:p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自适应控制</w:t>
            </w: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S0811063</w:t>
            </w:r>
          </w:p>
        </w:tc>
        <w:tc>
          <w:tcPr>
            <w:tcW w:w="1275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杨黎健</w:t>
            </w:r>
          </w:p>
        </w:tc>
        <w:tc>
          <w:tcPr>
            <w:tcW w:w="1560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谢巍</w:t>
            </w:r>
          </w:p>
        </w:tc>
        <w:tc>
          <w:tcPr>
            <w:tcW w:w="1559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</w:tbl>
    <w:p w:rsidR="0072622A" w:rsidRDefault="0072622A" w:rsidP="0072622A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FE6547" w:rsidRPr="0072622A" w:rsidRDefault="00FE6547" w:rsidP="00AE0BA8">
      <w:pPr>
        <w:rPr>
          <w:szCs w:val="32"/>
        </w:rPr>
      </w:pPr>
    </w:p>
    <w:sectPr w:rsidR="00FE6547" w:rsidRPr="0072622A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A5" w:rsidRDefault="00F477A5" w:rsidP="0078767B">
      <w:r>
        <w:separator/>
      </w:r>
    </w:p>
  </w:endnote>
  <w:endnote w:type="continuationSeparator" w:id="0">
    <w:p w:rsidR="00F477A5" w:rsidRDefault="00F477A5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A5" w:rsidRDefault="00F477A5" w:rsidP="0078767B">
      <w:r>
        <w:separator/>
      </w:r>
    </w:p>
  </w:footnote>
  <w:footnote w:type="continuationSeparator" w:id="0">
    <w:p w:rsidR="00F477A5" w:rsidRDefault="00F477A5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50D49"/>
    <w:rsid w:val="00076AAD"/>
    <w:rsid w:val="00095FAB"/>
    <w:rsid w:val="000C2E90"/>
    <w:rsid w:val="0011503D"/>
    <w:rsid w:val="00153B7D"/>
    <w:rsid w:val="001C4998"/>
    <w:rsid w:val="0020466C"/>
    <w:rsid w:val="00215F25"/>
    <w:rsid w:val="00232FC6"/>
    <w:rsid w:val="00357599"/>
    <w:rsid w:val="003637F7"/>
    <w:rsid w:val="003A0807"/>
    <w:rsid w:val="00426626"/>
    <w:rsid w:val="0045476A"/>
    <w:rsid w:val="0048313A"/>
    <w:rsid w:val="004D6C7A"/>
    <w:rsid w:val="004E15B4"/>
    <w:rsid w:val="005635DD"/>
    <w:rsid w:val="005B004D"/>
    <w:rsid w:val="005E23EF"/>
    <w:rsid w:val="005F3939"/>
    <w:rsid w:val="006B45EC"/>
    <w:rsid w:val="006E5DB2"/>
    <w:rsid w:val="007008E7"/>
    <w:rsid w:val="0072622A"/>
    <w:rsid w:val="0078767B"/>
    <w:rsid w:val="007D0DE3"/>
    <w:rsid w:val="0088575F"/>
    <w:rsid w:val="00910A1F"/>
    <w:rsid w:val="00910B70"/>
    <w:rsid w:val="00916044"/>
    <w:rsid w:val="009B739C"/>
    <w:rsid w:val="00AB3597"/>
    <w:rsid w:val="00AB7E33"/>
    <w:rsid w:val="00AC3C6E"/>
    <w:rsid w:val="00AE0BA8"/>
    <w:rsid w:val="00BF77A9"/>
    <w:rsid w:val="00C42406"/>
    <w:rsid w:val="00D76429"/>
    <w:rsid w:val="00EC3E8A"/>
    <w:rsid w:val="00F04C26"/>
    <w:rsid w:val="00F477A5"/>
    <w:rsid w:val="00FA7D27"/>
    <w:rsid w:val="00FB7976"/>
    <w:rsid w:val="00FC20FD"/>
    <w:rsid w:val="00FE412F"/>
    <w:rsid w:val="00F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2021-05-19T01:57:00Z</dcterms:created>
  <dcterms:modified xsi:type="dcterms:W3CDTF">2023-06-12T07:57:00Z</dcterms:modified>
</cp:coreProperties>
</file>