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0D" w:rsidRPr="00710612" w:rsidRDefault="003D740D" w:rsidP="003D740D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kern w:val="0"/>
          <w:sz w:val="28"/>
          <w:szCs w:val="28"/>
          <w:lang w:val="zh-CN"/>
        </w:rPr>
      </w:pPr>
      <w:r w:rsidRPr="00710612">
        <w:rPr>
          <w:rFonts w:ascii="仿宋_GB2312" w:eastAsia="仿宋_GB2312" w:hAnsi="仿宋" w:hint="eastAsia"/>
          <w:kern w:val="0"/>
          <w:sz w:val="28"/>
          <w:szCs w:val="28"/>
          <w:lang w:val="zh-CN"/>
        </w:rPr>
        <w:t>附件2</w:t>
      </w:r>
    </w:p>
    <w:p w:rsidR="003D740D" w:rsidRPr="009D6D04" w:rsidRDefault="003D740D" w:rsidP="003D740D">
      <w:pPr>
        <w:autoSpaceDE w:val="0"/>
        <w:autoSpaceDN w:val="0"/>
        <w:adjustRightInd w:val="0"/>
        <w:spacing w:line="560" w:lineRule="exact"/>
        <w:ind w:firstLineChars="200" w:firstLine="641"/>
        <w:rPr>
          <w:rFonts w:ascii="华文楷体" w:eastAsia="华文楷体" w:hAnsi="华文楷体"/>
          <w:b/>
          <w:kern w:val="0"/>
          <w:sz w:val="32"/>
          <w:szCs w:val="32"/>
          <w:lang w:val="zh-CN"/>
        </w:rPr>
      </w:pPr>
      <w:r w:rsidRPr="009D6D04">
        <w:rPr>
          <w:rFonts w:ascii="华文楷体" w:eastAsia="华文楷体" w:hAnsi="华文楷体"/>
          <w:b/>
          <w:kern w:val="0"/>
          <w:sz w:val="32"/>
          <w:szCs w:val="32"/>
          <w:lang w:val="zh-CN"/>
        </w:rPr>
        <w:t>2014</w:t>
      </w:r>
      <w:r w:rsidRPr="009D6D04">
        <w:rPr>
          <w:rFonts w:ascii="华文楷体" w:eastAsia="华文楷体" w:hAnsi="华文楷体" w:hint="eastAsia"/>
          <w:b/>
          <w:kern w:val="0"/>
          <w:sz w:val="32"/>
          <w:szCs w:val="32"/>
          <w:lang w:val="zh-CN"/>
        </w:rPr>
        <w:t>年</w:t>
      </w:r>
      <w:r>
        <w:rPr>
          <w:rFonts w:ascii="华文楷体" w:eastAsia="华文楷体" w:hAnsi="华文楷体" w:hint="eastAsia"/>
          <w:b/>
          <w:kern w:val="0"/>
          <w:sz w:val="32"/>
          <w:szCs w:val="32"/>
          <w:lang w:val="zh-CN"/>
        </w:rPr>
        <w:t>省</w:t>
      </w:r>
      <w:r w:rsidRPr="009D6D04">
        <w:rPr>
          <w:rFonts w:ascii="华文楷体" w:eastAsia="华文楷体" w:hAnsi="华文楷体" w:hint="eastAsia"/>
          <w:b/>
          <w:kern w:val="0"/>
          <w:sz w:val="32"/>
          <w:szCs w:val="32"/>
          <w:lang w:val="zh-CN"/>
        </w:rPr>
        <w:t>综合类教学研究和改革项目重点领域简表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1134"/>
      </w:tblGrid>
      <w:tr w:rsidR="003D740D" w:rsidRPr="002508BE" w:rsidTr="00194807"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b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b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  <w:lang w:val="zh-CN"/>
              </w:rPr>
              <w:t>重点领域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b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  <w:lang w:val="zh-CN"/>
              </w:rPr>
              <w:t>备注</w:t>
            </w:r>
          </w:p>
        </w:tc>
      </w:tr>
      <w:tr w:rsidR="003D740D" w:rsidRPr="002508BE" w:rsidTr="00194807"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1.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校校、校企、校政协同育人的机制创新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  <w:r w:rsidRPr="00F047E2">
              <w:rPr>
                <w:rFonts w:ascii="仿宋_GB2312" w:eastAsia="仿宋_GB2312" w:hAnsi="仿宋" w:hint="eastAsia"/>
                <w:kern w:val="0"/>
                <w:szCs w:val="21"/>
                <w:lang w:val="zh-CN"/>
              </w:rPr>
              <w:t>同等条件优先支持</w:t>
            </w:r>
          </w:p>
        </w:tc>
      </w:tr>
      <w:tr w:rsidR="003D740D" w:rsidRPr="002508BE" w:rsidTr="00194807"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2.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高校优质教学资源区域共享机制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  <w:r w:rsidRPr="00F047E2">
              <w:rPr>
                <w:rFonts w:ascii="仿宋_GB2312" w:eastAsia="仿宋_GB2312" w:hAnsi="仿宋" w:hint="eastAsia"/>
                <w:kern w:val="0"/>
                <w:szCs w:val="21"/>
                <w:lang w:val="zh-CN"/>
              </w:rPr>
              <w:t>同等条件优先支持</w:t>
            </w:r>
          </w:p>
        </w:tc>
      </w:tr>
      <w:tr w:rsidR="003D740D" w:rsidRPr="002508BE" w:rsidTr="00194807"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3.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高校专业建设、结构调整和专业标准研制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4.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公共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必修课、</w:t>
            </w:r>
            <w:r w:rsidRPr="00F047E2">
              <w:rPr>
                <w:rFonts w:ascii="仿宋" w:eastAsia="仿宋" w:hAnsi="仿宋" w:hint="eastAsia"/>
                <w:sz w:val="32"/>
                <w:szCs w:val="32"/>
              </w:rPr>
              <w:t>基础课与专业课程（引入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职业资格</w:t>
            </w:r>
            <w:r w:rsidRPr="00F047E2">
              <w:rPr>
                <w:rFonts w:ascii="仿宋" w:eastAsia="仿宋" w:hAnsi="仿宋" w:hint="eastAsia"/>
                <w:sz w:val="32"/>
                <w:szCs w:val="32"/>
              </w:rPr>
              <w:t>标准）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的建设与改革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792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5.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校内外实践教学体系的构建与完善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792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6.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 w:rsidRPr="00F047E2">
              <w:rPr>
                <w:rFonts w:ascii="仿宋" w:eastAsia="仿宋" w:hAnsi="仿宋" w:hint="eastAsia"/>
                <w:sz w:val="32"/>
                <w:szCs w:val="32"/>
              </w:rPr>
              <w:t>教学方法改革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706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7.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F047E2">
              <w:rPr>
                <w:rFonts w:ascii="仿宋_GB2312" w:eastAsia="仿宋_GB2312" w:hAnsi="仿宋" w:hint="eastAsia"/>
                <w:kern w:val="0"/>
                <w:sz w:val="32"/>
                <w:szCs w:val="32"/>
                <w:lang w:val="zh-CN"/>
              </w:rPr>
              <w:t>教学质量内部保障与监测体系建设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694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8.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分科类人才培养改革创新与实践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704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9.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教师教学发展、教学约束机制建设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700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10.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047E2">
              <w:rPr>
                <w:rFonts w:ascii="仿宋_GB2312" w:eastAsia="仿宋_GB2312" w:hAnsi="仿宋" w:hint="eastAsia"/>
                <w:kern w:val="0"/>
                <w:sz w:val="32"/>
                <w:szCs w:val="32"/>
                <w:lang w:val="zh-CN"/>
              </w:rPr>
              <w:t>学生自主学习激励机制建设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  <w:tr w:rsidR="003D740D" w:rsidRPr="002508BE" w:rsidTr="00194807">
        <w:trPr>
          <w:trHeight w:val="696"/>
        </w:trPr>
        <w:tc>
          <w:tcPr>
            <w:tcW w:w="959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  <w:t>11</w:t>
            </w:r>
          </w:p>
        </w:tc>
        <w:tc>
          <w:tcPr>
            <w:tcW w:w="680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 w:val="32"/>
                <w:szCs w:val="32"/>
                <w:lang w:val="zh-CN"/>
              </w:rPr>
            </w:pPr>
            <w:r w:rsidRPr="00F047E2">
              <w:rPr>
                <w:rFonts w:ascii="仿宋" w:eastAsia="仿宋" w:hAnsi="仿宋" w:hint="eastAsia"/>
                <w:sz w:val="32"/>
                <w:szCs w:val="32"/>
              </w:rPr>
              <w:t>围绕本校教学改革重点，</w:t>
            </w:r>
            <w:r w:rsidRPr="00F047E2">
              <w:rPr>
                <w:rFonts w:ascii="仿宋" w:eastAsia="仿宋" w:hAnsi="仿宋" w:hint="eastAsia"/>
                <w:bCs/>
                <w:sz w:val="32"/>
                <w:szCs w:val="32"/>
              </w:rPr>
              <w:t>自主确定其他选题</w:t>
            </w:r>
          </w:p>
        </w:tc>
        <w:tc>
          <w:tcPr>
            <w:tcW w:w="1134" w:type="dxa"/>
          </w:tcPr>
          <w:p w:rsidR="003D740D" w:rsidRPr="00F047E2" w:rsidRDefault="003D740D" w:rsidP="0019480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/>
                <w:kern w:val="0"/>
                <w:szCs w:val="21"/>
                <w:lang w:val="zh-CN"/>
              </w:rPr>
            </w:pPr>
          </w:p>
        </w:tc>
      </w:tr>
    </w:tbl>
    <w:p w:rsidR="005D3D39" w:rsidRDefault="005D3D39" w:rsidP="0090472A">
      <w:pPr>
        <w:widowControl/>
        <w:jc w:val="left"/>
      </w:pPr>
    </w:p>
    <w:sectPr w:rsidR="005D3D39" w:rsidSect="0062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BD" w:rsidRDefault="009264BD" w:rsidP="003D740D">
      <w:r>
        <w:separator/>
      </w:r>
    </w:p>
  </w:endnote>
  <w:endnote w:type="continuationSeparator" w:id="1">
    <w:p w:rsidR="009264BD" w:rsidRDefault="009264BD" w:rsidP="003D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BD" w:rsidRDefault="009264BD" w:rsidP="003D740D">
      <w:r>
        <w:separator/>
      </w:r>
    </w:p>
  </w:footnote>
  <w:footnote w:type="continuationSeparator" w:id="1">
    <w:p w:rsidR="009264BD" w:rsidRDefault="009264BD" w:rsidP="003D7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0D"/>
    <w:rsid w:val="00253AC3"/>
    <w:rsid w:val="003D740D"/>
    <w:rsid w:val="005D3D39"/>
    <w:rsid w:val="00622BD6"/>
    <w:rsid w:val="00710612"/>
    <w:rsid w:val="0090472A"/>
    <w:rsid w:val="009264BD"/>
    <w:rsid w:val="009D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4</cp:revision>
  <dcterms:created xsi:type="dcterms:W3CDTF">2014-04-10T09:32:00Z</dcterms:created>
  <dcterms:modified xsi:type="dcterms:W3CDTF">2014-04-11T01:36:00Z</dcterms:modified>
</cp:coreProperties>
</file>