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户口迁移登记表</w:t>
      </w:r>
    </w:p>
    <w:p>
      <w:pPr>
        <w:snapToGrid w:val="0"/>
        <w:spacing w:line="160" w:lineRule="exact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 w:line="240" w:lineRule="atLeas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请认真阅读以下</w:t>
      </w:r>
      <w:r>
        <w:rPr>
          <w:rFonts w:hint="eastAsia"/>
          <w:b/>
          <w:sz w:val="24"/>
          <w:szCs w:val="24"/>
          <w:lang w:eastAsia="zh-CN"/>
        </w:rPr>
        <w:t>注意</w:t>
      </w:r>
      <w:r>
        <w:rPr>
          <w:rFonts w:hint="eastAsia"/>
          <w:b/>
          <w:sz w:val="24"/>
          <w:szCs w:val="24"/>
        </w:rPr>
        <w:t>事项，</w:t>
      </w:r>
      <w:r>
        <w:rPr>
          <w:rFonts w:hint="eastAsia"/>
          <w:b/>
          <w:sz w:val="24"/>
          <w:szCs w:val="24"/>
          <w:lang w:eastAsia="zh-CN"/>
        </w:rPr>
        <w:t>并</w:t>
      </w:r>
      <w:r>
        <w:rPr>
          <w:rFonts w:hint="eastAsia"/>
          <w:b/>
          <w:sz w:val="24"/>
          <w:szCs w:val="24"/>
        </w:rPr>
        <w:t>按要求填写表格：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、此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表仅供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入学时将户口迁入学校的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2024届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毕业生填写（含结业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退学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延期毕业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的学生）；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2、落实就业去向的毕业生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填写的户口迁往地址必须与就业协议书上的入户地址一致；</w:t>
      </w:r>
    </w:p>
    <w:p>
      <w:pPr>
        <w:widowControl/>
        <w:spacing w:line="360" w:lineRule="atLeast"/>
        <w:ind w:firstLine="48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3、未落实就业去向的毕业生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户口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按政策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迁回生源地，填写的迁往地址必须与家庭户口页详细地址一致；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、凡不办理户口迁出的毕业生，离校系统不予通过；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5、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已填写登记表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办理户口迁移的毕业生，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请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于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离校前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到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所在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学院领取户口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资料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</w:p>
    <w:p>
      <w:pPr>
        <w:widowControl/>
        <w:spacing w:line="360" w:lineRule="atLeas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/>
          <w:sz w:val="24"/>
          <w:szCs w:val="24"/>
        </w:rPr>
        <w:t>在学校统一办理时间内未办理户口迁移的毕业生，本人可凭《</w:t>
      </w:r>
      <w:r>
        <w:rPr>
          <w:rFonts w:hint="eastAsia"/>
          <w:sz w:val="24"/>
          <w:szCs w:val="24"/>
          <w:lang w:val="en-US" w:eastAsia="zh-CN"/>
        </w:rPr>
        <w:t>普通高等学校毕业生就业协议书</w:t>
      </w:r>
      <w:r>
        <w:rPr>
          <w:rFonts w:hint="eastAsia"/>
          <w:sz w:val="24"/>
          <w:szCs w:val="24"/>
        </w:rPr>
        <w:t>》、身份证到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户口所在校区的户籍管理办公室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highlight w:val="none"/>
          <w:lang w:val="en-US" w:eastAsia="zh-CN"/>
        </w:rPr>
        <w:t>办理户口迁移手续</w:t>
      </w:r>
      <w:r>
        <w:rPr>
          <w:rFonts w:hint="eastAsia"/>
          <w:sz w:val="24"/>
          <w:szCs w:val="24"/>
        </w:rPr>
        <w:t>。</w:t>
      </w:r>
    </w:p>
    <w:p>
      <w:pPr>
        <w:snapToGrid w:val="0"/>
        <w:rPr>
          <w:rFonts w:hint="eastAsia"/>
          <w:b/>
          <w:bCs/>
          <w:sz w:val="32"/>
          <w:szCs w:val="32"/>
          <w:u w:val="dotDotDash"/>
        </w:rPr>
      </w:pPr>
      <w:r>
        <w:rPr>
          <w:rFonts w:hint="eastAsia"/>
          <w:sz w:val="32"/>
          <w:szCs w:val="32"/>
          <w:u w:val="dotDotDash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dotDotDash"/>
        </w:rPr>
        <w:t xml:space="preserve">                                                           </w:t>
      </w:r>
      <w:r>
        <w:rPr>
          <w:rFonts w:hint="eastAsia"/>
          <w:b/>
          <w:bCs/>
          <w:sz w:val="32"/>
          <w:szCs w:val="32"/>
          <w:u w:val="dotDotDash"/>
        </w:rPr>
        <w:t xml:space="preserve"> </w:t>
      </w:r>
    </w:p>
    <w:p>
      <w:pPr>
        <w:snapToGrid w:val="0"/>
        <w:rPr>
          <w:b/>
          <w:bCs/>
          <w:sz w:val="32"/>
          <w:szCs w:val="32"/>
          <w:u w:val="dotDotDash"/>
        </w:rPr>
      </w:pPr>
      <w:r>
        <w:rPr>
          <w:rFonts w:hint="eastAsia"/>
          <w:sz w:val="24"/>
          <w:szCs w:val="24"/>
        </w:rPr>
        <w:t xml:space="preserve">                              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学院（盖章）：</w:t>
      </w:r>
    </w:p>
    <w:tbl>
      <w:tblPr>
        <w:tblStyle w:val="6"/>
        <w:tblpPr w:leftFromText="180" w:rightFromText="180" w:vertAnchor="text" w:horzAnchor="page" w:tblpX="723" w:tblpY="145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70"/>
        <w:gridCol w:w="753"/>
        <w:gridCol w:w="1348"/>
        <w:gridCol w:w="992"/>
        <w:gridCol w:w="1933"/>
        <w:gridCol w:w="121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7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接收单位（录取学校）名称</w:t>
            </w:r>
          </w:p>
        </w:tc>
        <w:tc>
          <w:tcPr>
            <w:tcW w:w="2745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现年级、学院</w:t>
            </w:r>
          </w:p>
        </w:tc>
        <w:tc>
          <w:tcPr>
            <w:tcW w:w="89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</w:t>
            </w:r>
            <w:r>
              <w:rPr>
                <w:b/>
                <w:bCs/>
                <w:sz w:val="15"/>
                <w:szCs w:val="15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原年级、学院</w:t>
            </w:r>
          </w:p>
        </w:tc>
        <w:tc>
          <w:tcPr>
            <w:tcW w:w="89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（注：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曾经</w:t>
            </w:r>
            <w:r>
              <w:rPr>
                <w:rFonts w:hint="eastAsia"/>
                <w:b/>
                <w:bCs/>
                <w:sz w:val="21"/>
                <w:szCs w:val="21"/>
              </w:rPr>
              <w:t>转学院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的本科生或</w:t>
            </w:r>
            <w:r>
              <w:rPr>
                <w:rFonts w:hint="eastAsia"/>
                <w:b/>
                <w:bCs/>
                <w:sz w:val="21"/>
                <w:szCs w:val="21"/>
              </w:rPr>
              <w:t>读本科、硕士时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户口在学校的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硕、博生</w:t>
            </w:r>
            <w:r>
              <w:rPr>
                <w:rFonts w:hint="eastAsia"/>
                <w:b/>
                <w:bCs/>
                <w:sz w:val="21"/>
                <w:szCs w:val="21"/>
              </w:rPr>
              <w:t>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44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迁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往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迁回</w:t>
            </w:r>
            <w:r>
              <w:rPr>
                <w:sz w:val="24"/>
                <w:szCs w:val="24"/>
              </w:rPr>
              <w:t>生源地</w:t>
            </w:r>
          </w:p>
        </w:tc>
        <w:tc>
          <w:tcPr>
            <w:tcW w:w="8233" w:type="dxa"/>
            <w:gridSpan w:val="5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4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迁往工作单位</w:t>
            </w:r>
          </w:p>
        </w:tc>
        <w:tc>
          <w:tcPr>
            <w:tcW w:w="8233" w:type="dxa"/>
            <w:gridSpan w:val="5"/>
            <w:vMerge w:val="continue"/>
            <w:vAlign w:val="center"/>
          </w:tcPr>
          <w:p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44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升读</w:t>
            </w:r>
            <w:r>
              <w:rPr>
                <w:sz w:val="24"/>
                <w:szCs w:val="24"/>
              </w:rPr>
              <w:t xml:space="preserve">其他学校 </w:t>
            </w:r>
          </w:p>
        </w:tc>
        <w:tc>
          <w:tcPr>
            <w:tcW w:w="8233" w:type="dxa"/>
            <w:gridSpan w:val="5"/>
            <w:vMerge w:val="continue"/>
            <w:vAlign w:val="center"/>
          </w:tcPr>
          <w:p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4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五山校区学院</w:t>
            </w:r>
          </w:p>
        </w:tc>
        <w:tc>
          <w:tcPr>
            <w:tcW w:w="8233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广州市</w:t>
            </w:r>
            <w:r>
              <w:rPr>
                <w:rFonts w:asciiTheme="minorEastAsia" w:hAnsiTheme="minorEastAsia"/>
                <w:sz w:val="24"/>
                <w:szCs w:val="24"/>
              </w:rPr>
              <w:t>天河区五山路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381号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级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4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大学城校区学院</w:t>
            </w:r>
          </w:p>
        </w:tc>
        <w:tc>
          <w:tcPr>
            <w:tcW w:w="8233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广州市番禺区</w:t>
            </w:r>
            <w:r>
              <w:rPr>
                <w:rFonts w:asciiTheme="minorEastAsia" w:hAnsiTheme="minorEastAsia"/>
                <w:sz w:val="24"/>
                <w:szCs w:val="24"/>
              </w:rPr>
              <w:t>大学城外环东路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382号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级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4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升读本校广州国际校区学院</w:t>
            </w:r>
          </w:p>
        </w:tc>
        <w:tc>
          <w:tcPr>
            <w:tcW w:w="8233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广州市番禺区兴业大道东777号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级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44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延期毕业</w:t>
            </w:r>
          </w:p>
        </w:tc>
        <w:tc>
          <w:tcPr>
            <w:tcW w:w="8233" w:type="dxa"/>
            <w:gridSpan w:val="5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延期毕业原因：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；延期至何时毕业：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说明：1.请认真填写以上栏目内容，要求书写工整、字体清晰；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2.迁往地址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选一，多选无效；</w:t>
      </w:r>
    </w:p>
    <w:p>
      <w:pPr>
        <w:ind w:firstLine="723" w:firstLineChars="300"/>
        <w:jc w:val="left"/>
        <w:rPr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请在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日前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将登记表交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所在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学院，由学院统一盖章后交保卫处。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>
      <w:pgSz w:w="11906" w:h="16838"/>
      <w:pgMar w:top="510" w:right="720" w:bottom="510" w:left="7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E55E5"/>
    <w:multiLevelType w:val="multilevel"/>
    <w:tmpl w:val="1D5E55E5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MzE4MmI3M2FiZjI5MzU0M2E0ZTg1NWNkOGZlZjAifQ=="/>
  </w:docVars>
  <w:rsids>
    <w:rsidRoot w:val="00624975"/>
    <w:rsid w:val="00011418"/>
    <w:rsid w:val="000578E0"/>
    <w:rsid w:val="000B49FB"/>
    <w:rsid w:val="000F7CAD"/>
    <w:rsid w:val="001839F9"/>
    <w:rsid w:val="00184692"/>
    <w:rsid w:val="001D10C6"/>
    <w:rsid w:val="00215E0B"/>
    <w:rsid w:val="00226C77"/>
    <w:rsid w:val="00227762"/>
    <w:rsid w:val="00284993"/>
    <w:rsid w:val="00311FE1"/>
    <w:rsid w:val="003159FB"/>
    <w:rsid w:val="00396F89"/>
    <w:rsid w:val="00397D7C"/>
    <w:rsid w:val="003D5A5B"/>
    <w:rsid w:val="004015AA"/>
    <w:rsid w:val="004045D5"/>
    <w:rsid w:val="00417A03"/>
    <w:rsid w:val="00427443"/>
    <w:rsid w:val="00434197"/>
    <w:rsid w:val="00455204"/>
    <w:rsid w:val="0046252A"/>
    <w:rsid w:val="004933BF"/>
    <w:rsid w:val="004D3130"/>
    <w:rsid w:val="004D38AF"/>
    <w:rsid w:val="005074C8"/>
    <w:rsid w:val="00540D4E"/>
    <w:rsid w:val="005412D8"/>
    <w:rsid w:val="00590538"/>
    <w:rsid w:val="005B2733"/>
    <w:rsid w:val="005E3F05"/>
    <w:rsid w:val="005E705A"/>
    <w:rsid w:val="006220FD"/>
    <w:rsid w:val="00624975"/>
    <w:rsid w:val="0076564C"/>
    <w:rsid w:val="00775586"/>
    <w:rsid w:val="007E2D73"/>
    <w:rsid w:val="007E6A5F"/>
    <w:rsid w:val="007F368E"/>
    <w:rsid w:val="0081348A"/>
    <w:rsid w:val="0081488C"/>
    <w:rsid w:val="00842E0D"/>
    <w:rsid w:val="00862775"/>
    <w:rsid w:val="008724C3"/>
    <w:rsid w:val="00883C29"/>
    <w:rsid w:val="008C71D6"/>
    <w:rsid w:val="00906578"/>
    <w:rsid w:val="009277DB"/>
    <w:rsid w:val="00974DE0"/>
    <w:rsid w:val="009A6C39"/>
    <w:rsid w:val="00A15EED"/>
    <w:rsid w:val="00A16946"/>
    <w:rsid w:val="00A307F1"/>
    <w:rsid w:val="00A71304"/>
    <w:rsid w:val="00A76E73"/>
    <w:rsid w:val="00AA4D0C"/>
    <w:rsid w:val="00AB6FFC"/>
    <w:rsid w:val="00B307A8"/>
    <w:rsid w:val="00B466BC"/>
    <w:rsid w:val="00B909DC"/>
    <w:rsid w:val="00BB5214"/>
    <w:rsid w:val="00BF5F8B"/>
    <w:rsid w:val="00C149D3"/>
    <w:rsid w:val="00C26032"/>
    <w:rsid w:val="00C32DEF"/>
    <w:rsid w:val="00C42D20"/>
    <w:rsid w:val="00C551BD"/>
    <w:rsid w:val="00CC0B09"/>
    <w:rsid w:val="00D0432C"/>
    <w:rsid w:val="00D2594C"/>
    <w:rsid w:val="00D94777"/>
    <w:rsid w:val="00DB3BBE"/>
    <w:rsid w:val="00DE55AC"/>
    <w:rsid w:val="00DE6439"/>
    <w:rsid w:val="00DF73B6"/>
    <w:rsid w:val="00E02FF1"/>
    <w:rsid w:val="00E2688A"/>
    <w:rsid w:val="00E54210"/>
    <w:rsid w:val="00E56108"/>
    <w:rsid w:val="00E70BA8"/>
    <w:rsid w:val="00E72515"/>
    <w:rsid w:val="00E72D1A"/>
    <w:rsid w:val="00EA70B3"/>
    <w:rsid w:val="00EB1486"/>
    <w:rsid w:val="00EC4163"/>
    <w:rsid w:val="00EF19C7"/>
    <w:rsid w:val="00F50938"/>
    <w:rsid w:val="00F65C6F"/>
    <w:rsid w:val="00FB09DD"/>
    <w:rsid w:val="00FB0D57"/>
    <w:rsid w:val="00FB3F5F"/>
    <w:rsid w:val="00FB5AFE"/>
    <w:rsid w:val="00FE6AF9"/>
    <w:rsid w:val="01EF4206"/>
    <w:rsid w:val="03223811"/>
    <w:rsid w:val="03A05E0F"/>
    <w:rsid w:val="070C0EB1"/>
    <w:rsid w:val="099773DE"/>
    <w:rsid w:val="0B1548BA"/>
    <w:rsid w:val="0B6C6510"/>
    <w:rsid w:val="0CBE2116"/>
    <w:rsid w:val="0E8B0C5F"/>
    <w:rsid w:val="12093146"/>
    <w:rsid w:val="140C57BF"/>
    <w:rsid w:val="1428008C"/>
    <w:rsid w:val="14E8557C"/>
    <w:rsid w:val="15767345"/>
    <w:rsid w:val="159A7E0D"/>
    <w:rsid w:val="16012474"/>
    <w:rsid w:val="171C1309"/>
    <w:rsid w:val="18C74092"/>
    <w:rsid w:val="1A742CF5"/>
    <w:rsid w:val="1C025D85"/>
    <w:rsid w:val="1D142518"/>
    <w:rsid w:val="1D752FDD"/>
    <w:rsid w:val="1DB4272B"/>
    <w:rsid w:val="1F2F4A9D"/>
    <w:rsid w:val="21D37C93"/>
    <w:rsid w:val="21EE5AD9"/>
    <w:rsid w:val="23332717"/>
    <w:rsid w:val="25CA340A"/>
    <w:rsid w:val="266320C3"/>
    <w:rsid w:val="27E77AE7"/>
    <w:rsid w:val="2BF75C2C"/>
    <w:rsid w:val="2C526787"/>
    <w:rsid w:val="2C7F099A"/>
    <w:rsid w:val="3205441E"/>
    <w:rsid w:val="338104CF"/>
    <w:rsid w:val="35D62525"/>
    <w:rsid w:val="390043C3"/>
    <w:rsid w:val="39206CC1"/>
    <w:rsid w:val="3DA05C9F"/>
    <w:rsid w:val="3FA2460C"/>
    <w:rsid w:val="43122418"/>
    <w:rsid w:val="431462A1"/>
    <w:rsid w:val="43467079"/>
    <w:rsid w:val="43B1119B"/>
    <w:rsid w:val="44837084"/>
    <w:rsid w:val="45B56D5D"/>
    <w:rsid w:val="49947AED"/>
    <w:rsid w:val="4EA924D3"/>
    <w:rsid w:val="4EC72591"/>
    <w:rsid w:val="4FEB6F1E"/>
    <w:rsid w:val="50295FC2"/>
    <w:rsid w:val="50DB5F91"/>
    <w:rsid w:val="52752BC8"/>
    <w:rsid w:val="529B6543"/>
    <w:rsid w:val="55C36701"/>
    <w:rsid w:val="56A931A5"/>
    <w:rsid w:val="57D2584F"/>
    <w:rsid w:val="58DC670E"/>
    <w:rsid w:val="59BB290C"/>
    <w:rsid w:val="5A68269D"/>
    <w:rsid w:val="5AAB38A2"/>
    <w:rsid w:val="5B663BDC"/>
    <w:rsid w:val="5BE0426F"/>
    <w:rsid w:val="5D5336A3"/>
    <w:rsid w:val="61C95DB8"/>
    <w:rsid w:val="62653542"/>
    <w:rsid w:val="63567362"/>
    <w:rsid w:val="64BB4B59"/>
    <w:rsid w:val="6A9E650D"/>
    <w:rsid w:val="6BDD492F"/>
    <w:rsid w:val="6C0A71EE"/>
    <w:rsid w:val="6C983236"/>
    <w:rsid w:val="6CE43E8F"/>
    <w:rsid w:val="6CF939E9"/>
    <w:rsid w:val="6E4F2339"/>
    <w:rsid w:val="700D31CD"/>
    <w:rsid w:val="705B001A"/>
    <w:rsid w:val="738B0DA6"/>
    <w:rsid w:val="74731308"/>
    <w:rsid w:val="74D3750F"/>
    <w:rsid w:val="74E0541A"/>
    <w:rsid w:val="75ED4B4A"/>
    <w:rsid w:val="760D0504"/>
    <w:rsid w:val="767152A4"/>
    <w:rsid w:val="76C96851"/>
    <w:rsid w:val="78647500"/>
    <w:rsid w:val="78862458"/>
    <w:rsid w:val="78E34FED"/>
    <w:rsid w:val="797B56E5"/>
    <w:rsid w:val="7A6769B0"/>
    <w:rsid w:val="7B6E7B48"/>
    <w:rsid w:val="7B881714"/>
    <w:rsid w:val="7BC4727D"/>
    <w:rsid w:val="7BF76E8D"/>
    <w:rsid w:val="7C340D80"/>
    <w:rsid w:val="7C354D92"/>
    <w:rsid w:val="7C7F1FFF"/>
    <w:rsid w:val="7C882152"/>
    <w:rsid w:val="7D7E2E6A"/>
    <w:rsid w:val="7F8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34CF-9729-4D38-BA55-176EDA5A0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570</Words>
  <Characters>583</Characters>
  <Lines>9</Lines>
  <Paragraphs>2</Paragraphs>
  <TotalTime>16</TotalTime>
  <ScaleCrop>false</ScaleCrop>
  <LinksUpToDate>false</LinksUpToDate>
  <CharactersWithSpaces>1264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2019-05-06T03:21:00Z</dcterms:created>
  <dc:creator>DELL1</dc:creator>
  <cp:lastModifiedBy>冬冬</cp:lastModifiedBy>
  <cp:lastPrinted>2020-05-13T03:06:00Z</cp:lastPrinted>
  <dcterms:modified xsi:type="dcterms:W3CDTF">2024-05-30T07:14:27Z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303D931A6EFD4EC7ADF7B7C06F834A98_13</vt:lpwstr>
  </property>
</Properties>
</file>