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952FC">
      <w:pPr>
        <w:adjustRightInd w:val="0"/>
        <w:snapToGrid w:val="0"/>
        <w:spacing w:line="360" w:lineRule="auto"/>
        <w:jc w:val="center"/>
        <w:rPr>
          <w:rFonts w:hint="eastAsia"/>
          <w:b/>
          <w:sz w:val="32"/>
          <w:szCs w:val="32"/>
        </w:rPr>
      </w:pPr>
      <w:r>
        <w:rPr>
          <w:rFonts w:hint="eastAsia"/>
          <w:b/>
          <w:sz w:val="32"/>
          <w:szCs w:val="32"/>
        </w:rPr>
        <w:t>工程造价咨询服务采购需求书</w:t>
      </w:r>
    </w:p>
    <w:p w14:paraId="5E3B2411">
      <w:pPr>
        <w:adjustRightInd w:val="0"/>
        <w:snapToGrid w:val="0"/>
        <w:spacing w:line="360" w:lineRule="auto"/>
        <w:jc w:val="center"/>
        <w:rPr>
          <w:rFonts w:hint="eastAsia"/>
          <w:b/>
          <w:sz w:val="32"/>
          <w:szCs w:val="32"/>
        </w:rPr>
      </w:pPr>
    </w:p>
    <w:p w14:paraId="39ABC10C">
      <w:pPr>
        <w:adjustRightInd w:val="0"/>
        <w:snapToGrid w:val="0"/>
        <w:spacing w:line="360" w:lineRule="auto"/>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本次询价涉及</w:t>
      </w:r>
      <w:r>
        <w:rPr>
          <w:rFonts w:hint="eastAsia" w:ascii="新宋体" w:hAnsi="新宋体" w:eastAsia="新宋体" w:cs="新宋体"/>
          <w:sz w:val="28"/>
          <w:szCs w:val="28"/>
          <w:lang w:val="en-US" w:eastAsia="zh-CN"/>
        </w:rPr>
        <w:t>AT0501-01地块建设用地</w:t>
      </w:r>
      <w:r>
        <w:rPr>
          <w:rFonts w:hint="eastAsia" w:ascii="新宋体" w:hAnsi="新宋体" w:eastAsia="新宋体" w:cs="新宋体"/>
          <w:sz w:val="28"/>
          <w:szCs w:val="28"/>
          <w:lang w:eastAsia="zh-CN"/>
        </w:rPr>
        <w:t>拟建的新北五学生宿舍和科技创新大楼两个项目</w:t>
      </w:r>
      <w:r>
        <w:rPr>
          <w:rFonts w:hint="eastAsia" w:ascii="新宋体" w:hAnsi="新宋体" w:eastAsia="新宋体" w:cs="新宋体"/>
          <w:sz w:val="28"/>
          <w:szCs w:val="28"/>
        </w:rPr>
        <w:t>，采购内容为</w:t>
      </w:r>
      <w:r>
        <w:rPr>
          <w:rFonts w:hint="eastAsia" w:ascii="新宋体" w:hAnsi="新宋体" w:eastAsia="新宋体" w:cs="新宋体"/>
          <w:sz w:val="28"/>
          <w:szCs w:val="28"/>
          <w:lang w:eastAsia="zh-CN"/>
        </w:rPr>
        <w:t>该地块内上述两个项目的施工总承包</w:t>
      </w:r>
      <w:r>
        <w:rPr>
          <w:rFonts w:hint="eastAsia" w:ascii="新宋体" w:hAnsi="新宋体" w:eastAsia="新宋体" w:cs="新宋体"/>
          <w:sz w:val="28"/>
          <w:szCs w:val="28"/>
          <w:u w:val="single"/>
        </w:rPr>
        <w:t>招标控制价及工程量清单审核</w:t>
      </w:r>
      <w:r>
        <w:rPr>
          <w:rFonts w:hint="eastAsia" w:ascii="新宋体" w:hAnsi="新宋体" w:eastAsia="新宋体" w:cs="新宋体"/>
          <w:sz w:val="28"/>
          <w:szCs w:val="28"/>
        </w:rPr>
        <w:t>，具体委托项目及时间以基建处最终项目实施情况为准，如遇项目推迟或取消，造价服务需求自然顺延或灭失。项目正式委托前，我处将提前1个工作日发出造价咨询服务委托函，并按项目签订相应的造价委托合同。</w:t>
      </w:r>
    </w:p>
    <w:p w14:paraId="49FF85E8">
      <w:pPr>
        <w:numPr>
          <w:ilvl w:val="0"/>
          <w:numId w:val="1"/>
        </w:numPr>
        <w:adjustRightInd w:val="0"/>
        <w:snapToGrid w:val="0"/>
        <w:spacing w:line="360" w:lineRule="auto"/>
        <w:jc w:val="left"/>
        <w:rPr>
          <w:rFonts w:hint="eastAsia" w:ascii="新宋体" w:hAnsi="新宋体" w:eastAsia="新宋体" w:cs="新宋体"/>
          <w:sz w:val="28"/>
          <w:szCs w:val="28"/>
        </w:rPr>
      </w:pPr>
      <w:r>
        <w:rPr>
          <w:rFonts w:hint="eastAsia" w:ascii="新宋体" w:hAnsi="新宋体" w:eastAsia="新宋体" w:cs="新宋体"/>
          <w:sz w:val="28"/>
          <w:szCs w:val="28"/>
        </w:rPr>
        <w:t>拟采购造价服务项目基本情况</w:t>
      </w:r>
    </w:p>
    <w:p w14:paraId="7AF3CAC6">
      <w:pPr>
        <w:numPr>
          <w:ilvl w:val="0"/>
          <w:numId w:val="2"/>
        </w:numPr>
        <w:adjustRightInd w:val="0"/>
        <w:snapToGrid w:val="0"/>
        <w:spacing w:line="360" w:lineRule="auto"/>
        <w:ind w:firstLine="562" w:firstLineChars="200"/>
        <w:jc w:val="left"/>
        <w:rPr>
          <w:rFonts w:hint="eastAsia" w:ascii="新宋体" w:hAnsi="新宋体" w:eastAsia="新宋体" w:cs="新宋体"/>
          <w:sz w:val="28"/>
          <w:szCs w:val="28"/>
        </w:rPr>
      </w:pPr>
      <w:r>
        <w:rPr>
          <w:rFonts w:hint="eastAsia" w:ascii="新宋体" w:hAnsi="新宋体" w:eastAsia="新宋体" w:cs="新宋体"/>
          <w:b/>
          <w:bCs/>
          <w:sz w:val="28"/>
          <w:szCs w:val="28"/>
        </w:rPr>
        <w:t>华南理工大学五山校区北区学生宿舍（新北五）（以下称新北五项目）</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项目用地面积约为25410平方米。总建筑面积约为77100平方米，其中地上建筑面积约为61500平方米，地下建筑面积约为15600平方米。建筑功能地上部分为学生宿舍及一站式学生服务中心，地下部分为设备用房、停车库及部分学生宿舍配套用房。宿舍标准间合计约1180间。</w:t>
      </w:r>
    </w:p>
    <w:p w14:paraId="1EAB411B">
      <w:pPr>
        <w:numPr>
          <w:numId w:val="0"/>
        </w:numPr>
        <w:adjustRightInd w:val="0"/>
        <w:snapToGrid w:val="0"/>
        <w:spacing w:line="360" w:lineRule="auto"/>
        <w:ind w:firstLine="562" w:firstLineChars="200"/>
        <w:jc w:val="left"/>
        <w:rPr>
          <w:rFonts w:hint="eastAsia" w:ascii="新宋体" w:hAnsi="新宋体" w:eastAsia="新宋体" w:cs="新宋体"/>
          <w:sz w:val="28"/>
          <w:szCs w:val="28"/>
        </w:rPr>
      </w:pPr>
      <w:r>
        <w:rPr>
          <w:rFonts w:hint="eastAsia" w:ascii="新宋体" w:hAnsi="新宋体" w:eastAsia="新宋体" w:cs="新宋体"/>
          <w:b/>
          <w:bCs/>
          <w:sz w:val="28"/>
          <w:szCs w:val="28"/>
          <w:lang w:val="en-US" w:eastAsia="zh-CN"/>
        </w:rPr>
        <w:t>2、</w:t>
      </w:r>
      <w:r>
        <w:rPr>
          <w:rFonts w:hint="eastAsia" w:ascii="新宋体" w:hAnsi="新宋体" w:eastAsia="新宋体" w:cs="新宋体"/>
          <w:b/>
          <w:bCs/>
          <w:sz w:val="28"/>
          <w:szCs w:val="28"/>
        </w:rPr>
        <w:t>华南理工大学五山校区科技创新大楼（以下称科技创新大楼项目</w:t>
      </w:r>
      <w:r>
        <w:rPr>
          <w:rFonts w:hint="eastAsia" w:ascii="新宋体" w:hAnsi="新宋体" w:eastAsia="新宋体" w:cs="新宋体"/>
          <w:b/>
          <w:bCs/>
          <w:sz w:val="28"/>
          <w:szCs w:val="28"/>
          <w:lang w:eastAsia="zh-CN"/>
        </w:rPr>
        <w:t>）：</w:t>
      </w:r>
      <w:r>
        <w:rPr>
          <w:rFonts w:hint="eastAsia" w:ascii="新宋体" w:hAnsi="新宋体" w:eastAsia="新宋体" w:cs="新宋体"/>
          <w:sz w:val="28"/>
          <w:szCs w:val="28"/>
        </w:rPr>
        <w:t>项目用地面积约为23719平方米。总建筑面积约为31750平方米，其中地上建筑面积约为20390平方米，地下建筑面积约为113</w:t>
      </w:r>
      <w:r>
        <w:rPr>
          <w:rFonts w:hint="eastAsia" w:ascii="新宋体" w:hAnsi="新宋体" w:eastAsia="新宋体" w:cs="新宋体"/>
          <w:sz w:val="28"/>
          <w:szCs w:val="28"/>
          <w:lang w:val="en-US" w:eastAsia="zh-CN"/>
        </w:rPr>
        <w:t>60</w:t>
      </w:r>
      <w:r>
        <w:rPr>
          <w:rFonts w:hint="eastAsia" w:ascii="新宋体" w:hAnsi="新宋体" w:eastAsia="新宋体" w:cs="新宋体"/>
          <w:sz w:val="28"/>
          <w:szCs w:val="28"/>
        </w:rPr>
        <w:t>平方米。功能地上为科研用房及公建配套，地下为停车库、设备用房</w:t>
      </w:r>
      <w:r>
        <w:rPr>
          <w:rFonts w:hint="eastAsia" w:ascii="新宋体" w:hAnsi="新宋体" w:eastAsia="新宋体" w:cs="新宋体"/>
          <w:sz w:val="28"/>
          <w:szCs w:val="28"/>
          <w:lang w:eastAsia="zh-CN"/>
        </w:rPr>
        <w:t>等</w:t>
      </w:r>
      <w:r>
        <w:rPr>
          <w:rFonts w:hint="eastAsia" w:ascii="新宋体" w:hAnsi="新宋体" w:eastAsia="新宋体" w:cs="新宋体"/>
          <w:sz w:val="28"/>
          <w:szCs w:val="28"/>
        </w:rPr>
        <w:t>。</w:t>
      </w:r>
    </w:p>
    <w:p w14:paraId="277D906F">
      <w:pPr>
        <w:numPr>
          <w:ilvl w:val="0"/>
          <w:numId w:val="0"/>
        </w:numPr>
        <w:adjustRightInd w:val="0"/>
        <w:snapToGrid w:val="0"/>
        <w:spacing w:line="360" w:lineRule="auto"/>
        <w:jc w:val="left"/>
        <w:rPr>
          <w:rFonts w:hint="eastAsia" w:ascii="新宋体" w:hAnsi="新宋体" w:eastAsia="新宋体" w:cs="新宋体"/>
          <w:sz w:val="28"/>
          <w:szCs w:val="28"/>
        </w:rPr>
      </w:pPr>
      <w:r>
        <w:rPr>
          <w:rFonts w:hint="eastAsia" w:ascii="新宋体" w:hAnsi="新宋体" w:eastAsia="新宋体" w:cs="新宋体"/>
          <w:sz w:val="28"/>
          <w:szCs w:val="28"/>
          <w:lang w:eastAsia="zh-CN"/>
        </w:rPr>
        <w:t>二、</w:t>
      </w:r>
      <w:r>
        <w:rPr>
          <w:rFonts w:hint="eastAsia" w:ascii="新宋体" w:hAnsi="新宋体" w:eastAsia="新宋体" w:cs="新宋体"/>
          <w:sz w:val="28"/>
          <w:szCs w:val="28"/>
        </w:rPr>
        <w:t>造价咨询服务范围</w:t>
      </w:r>
    </w:p>
    <w:p w14:paraId="4277877F">
      <w:pPr>
        <w:numPr>
          <w:ilvl w:val="255"/>
          <w:numId w:val="0"/>
        </w:numPr>
        <w:adjustRightInd w:val="0"/>
        <w:snapToGrid w:val="0"/>
        <w:spacing w:line="360" w:lineRule="auto"/>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所涉项目招标阶段的工程量清单及招标控制价审核，包括工程量审核</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清单审核</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招标控制价审核工作，并与控制价编制单位进行对数调整。具体工作内容以合同约定为准。</w:t>
      </w:r>
    </w:p>
    <w:p w14:paraId="7A9F5E19">
      <w:pPr>
        <w:numPr>
          <w:ilvl w:val="0"/>
          <w:numId w:val="0"/>
        </w:numPr>
        <w:spacing w:line="360" w:lineRule="auto"/>
        <w:jc w:val="left"/>
        <w:rPr>
          <w:rFonts w:hint="eastAsia" w:ascii="新宋体" w:hAnsi="新宋体" w:eastAsia="新宋体" w:cs="新宋体"/>
          <w:sz w:val="28"/>
          <w:szCs w:val="28"/>
        </w:rPr>
      </w:pPr>
      <w:r>
        <w:rPr>
          <w:rFonts w:hint="eastAsia" w:ascii="新宋体" w:hAnsi="新宋体" w:eastAsia="新宋体" w:cs="新宋体"/>
          <w:sz w:val="28"/>
          <w:szCs w:val="28"/>
          <w:lang w:eastAsia="zh-CN"/>
        </w:rPr>
        <w:t>三、</w:t>
      </w:r>
      <w:r>
        <w:rPr>
          <w:rFonts w:hint="eastAsia" w:ascii="新宋体" w:hAnsi="新宋体" w:eastAsia="新宋体" w:cs="新宋体"/>
          <w:sz w:val="28"/>
          <w:szCs w:val="28"/>
        </w:rPr>
        <w:t>造价咨询服务要求</w:t>
      </w:r>
    </w:p>
    <w:p w14:paraId="0EEAA40E">
      <w:pPr>
        <w:spacing w:line="360" w:lineRule="auto"/>
        <w:jc w:val="left"/>
        <w:rPr>
          <w:rFonts w:hint="eastAsia" w:ascii="新宋体" w:hAnsi="新宋体" w:eastAsia="新宋体" w:cs="新宋体"/>
          <w:sz w:val="28"/>
          <w:szCs w:val="28"/>
        </w:rPr>
      </w:pPr>
      <w:r>
        <w:rPr>
          <w:rFonts w:hint="eastAsia" w:ascii="新宋体" w:hAnsi="新宋体" w:eastAsia="新宋体" w:cs="新宋体"/>
          <w:sz w:val="28"/>
          <w:szCs w:val="28"/>
        </w:rPr>
        <w:t>（一）供应商要求</w:t>
      </w:r>
    </w:p>
    <w:p w14:paraId="698C1265">
      <w:pPr>
        <w:spacing w:line="360" w:lineRule="auto"/>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供应商具有独立法人资格，持有工商行政管理部门核发的法人营业执照或事业单位登记管理部门核发的事业单位法人证书，按国家法律经营。</w:t>
      </w:r>
    </w:p>
    <w:p w14:paraId="64F5548E">
      <w:pPr>
        <w:spacing w:line="360" w:lineRule="auto"/>
        <w:jc w:val="left"/>
        <w:rPr>
          <w:rFonts w:hint="eastAsia" w:ascii="新宋体" w:hAnsi="新宋体" w:eastAsia="新宋体" w:cs="新宋体"/>
          <w:sz w:val="28"/>
          <w:szCs w:val="28"/>
        </w:rPr>
      </w:pPr>
      <w:r>
        <w:rPr>
          <w:rFonts w:hint="eastAsia" w:ascii="新宋体" w:hAnsi="新宋体" w:eastAsia="新宋体" w:cs="新宋体"/>
          <w:sz w:val="28"/>
          <w:szCs w:val="28"/>
        </w:rPr>
        <w:t>（二）人员配置要求</w:t>
      </w:r>
    </w:p>
    <w:p w14:paraId="674B8956">
      <w:pPr>
        <w:spacing w:line="360" w:lineRule="auto"/>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因为项目时间紧、服务要求和质量要求高，为了更利于短时间内发现重大风险，拟投入人员</w:t>
      </w:r>
      <w:r>
        <w:rPr>
          <w:rFonts w:hint="eastAsia" w:ascii="新宋体" w:hAnsi="新宋体" w:eastAsia="新宋体" w:cs="新宋体"/>
          <w:iCs/>
          <w:sz w:val="28"/>
          <w:szCs w:val="28"/>
        </w:rPr>
        <w:t>要求有三年以上相关工作经验的</w:t>
      </w:r>
      <w:r>
        <w:rPr>
          <w:rFonts w:hint="eastAsia" w:ascii="新宋体" w:hAnsi="新宋体" w:eastAsia="新宋体" w:cs="新宋体"/>
          <w:sz w:val="28"/>
          <w:szCs w:val="28"/>
        </w:rPr>
        <w:t>造价人员不少于5人，土建、安装专业人员必须具备</w:t>
      </w:r>
      <w:r>
        <w:rPr>
          <w:rFonts w:hint="eastAsia" w:ascii="新宋体" w:hAnsi="新宋体" w:eastAsia="新宋体" w:cs="新宋体"/>
          <w:iCs/>
          <w:sz w:val="28"/>
          <w:szCs w:val="28"/>
        </w:rPr>
        <w:t>。其中项目负责人必须具有类似项目规模的投资评审、控制价审核经验。</w:t>
      </w:r>
    </w:p>
    <w:p w14:paraId="4F5526BE">
      <w:pPr>
        <w:numPr>
          <w:ilvl w:val="255"/>
          <w:numId w:val="0"/>
        </w:numPr>
        <w:spacing w:line="360" w:lineRule="auto"/>
        <w:jc w:val="left"/>
        <w:rPr>
          <w:rFonts w:hint="eastAsia" w:ascii="新宋体" w:hAnsi="新宋体" w:eastAsia="新宋体" w:cs="新宋体"/>
          <w:sz w:val="28"/>
          <w:szCs w:val="28"/>
        </w:rPr>
      </w:pPr>
      <w:r>
        <w:rPr>
          <w:rFonts w:hint="eastAsia" w:ascii="新宋体" w:hAnsi="新宋体" w:eastAsia="新宋体" w:cs="新宋体"/>
          <w:sz w:val="28"/>
          <w:szCs w:val="28"/>
        </w:rPr>
        <w:t>（三）项目工期</w:t>
      </w:r>
    </w:p>
    <w:p w14:paraId="10F2E5F4">
      <w:pPr>
        <w:spacing w:line="360" w:lineRule="auto"/>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造价咨询服务期为收到具体项目造价咨询服务委托函开始，按照工作实际要求递交成果文件。</w:t>
      </w:r>
    </w:p>
    <w:p w14:paraId="1EAEC76F">
      <w:pPr>
        <w:numPr>
          <w:ilvl w:val="0"/>
          <w:numId w:val="0"/>
        </w:numPr>
        <w:spacing w:line="360" w:lineRule="auto"/>
        <w:jc w:val="left"/>
        <w:rPr>
          <w:rFonts w:hint="eastAsia" w:ascii="新宋体" w:hAnsi="新宋体" w:eastAsia="新宋体" w:cs="新宋体"/>
          <w:sz w:val="28"/>
          <w:szCs w:val="28"/>
        </w:rPr>
      </w:pPr>
      <w:r>
        <w:rPr>
          <w:rFonts w:hint="eastAsia" w:ascii="新宋体" w:hAnsi="新宋体" w:eastAsia="新宋体" w:cs="新宋体"/>
          <w:sz w:val="28"/>
          <w:szCs w:val="28"/>
          <w:lang w:eastAsia="zh-CN"/>
        </w:rPr>
        <w:t>四、</w:t>
      </w:r>
      <w:r>
        <w:rPr>
          <w:rFonts w:hint="eastAsia" w:ascii="新宋体" w:hAnsi="新宋体" w:eastAsia="新宋体" w:cs="新宋体"/>
          <w:sz w:val="28"/>
          <w:szCs w:val="28"/>
        </w:rPr>
        <w:t>重要提示</w:t>
      </w:r>
    </w:p>
    <w:p w14:paraId="33DAEBD0">
      <w:pPr>
        <w:numPr>
          <w:ilvl w:val="255"/>
          <w:numId w:val="0"/>
        </w:numPr>
        <w:spacing w:line="360" w:lineRule="auto"/>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我处将严格供应商管理，如贵司能力、成果文件质量、提交时间不能达到我处要求，即使入选，我处有权取消贵司承接以上项目的造价服务资格。</w:t>
      </w:r>
    </w:p>
    <w:p w14:paraId="16608AC5">
      <w:pPr>
        <w:spacing w:line="360" w:lineRule="auto"/>
        <w:jc w:val="right"/>
        <w:rPr>
          <w:rFonts w:hint="eastAsia" w:ascii="新宋体" w:hAnsi="新宋体" w:eastAsia="新宋体" w:cs="新宋体"/>
          <w:sz w:val="28"/>
          <w:szCs w:val="28"/>
        </w:rPr>
      </w:pPr>
      <w:r>
        <w:rPr>
          <w:rFonts w:hint="eastAsia" w:ascii="新宋体" w:hAnsi="新宋体" w:eastAsia="新宋体" w:cs="新宋体"/>
          <w:sz w:val="28"/>
          <w:szCs w:val="28"/>
        </w:rPr>
        <w:t>采购单位：华南理工大学基建处</w:t>
      </w:r>
    </w:p>
    <w:p w14:paraId="48BF3458">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rPr>
        <w:t xml:space="preserve">                                   </w:t>
      </w:r>
      <w:r>
        <w:rPr>
          <w:rFonts w:hint="eastAsia" w:ascii="新宋体" w:hAnsi="新宋体" w:eastAsia="新宋体" w:cs="新宋体"/>
          <w:color w:val="000000" w:themeColor="text1"/>
          <w:sz w:val="28"/>
          <w:szCs w:val="28"/>
          <w14:textFill>
            <w14:solidFill>
              <w14:schemeClr w14:val="tx1"/>
            </w14:solidFill>
          </w14:textFill>
        </w:rPr>
        <w:t xml:space="preserve">  时间：202</w:t>
      </w:r>
      <w:r>
        <w:rPr>
          <w:rFonts w:hint="eastAsia" w:ascii="新宋体" w:hAnsi="新宋体" w:eastAsia="新宋体" w:cs="新宋体"/>
          <w:color w:val="000000" w:themeColor="text1"/>
          <w:sz w:val="28"/>
          <w:szCs w:val="28"/>
          <w:lang w:val="en-US" w:eastAsia="zh-CN"/>
          <w14:textFill>
            <w14:solidFill>
              <w14:schemeClr w14:val="tx1"/>
            </w14:solidFill>
          </w14:textFill>
        </w:rPr>
        <w:t>5</w:t>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lang w:val="en-US" w:eastAsia="zh-CN"/>
          <w14:textFill>
            <w14:solidFill>
              <w14:schemeClr w14:val="tx1"/>
            </w14:solidFill>
          </w14:textFill>
        </w:rPr>
        <w:t>3</w:t>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lang w:val="en-US" w:eastAsia="zh-CN"/>
          <w14:textFill>
            <w14:solidFill>
              <w14:schemeClr w14:val="tx1"/>
            </w14:solidFill>
          </w14:textFill>
        </w:rPr>
        <w:t>31</w:t>
      </w:r>
      <w:r>
        <w:rPr>
          <w:rFonts w:hint="eastAsia" w:ascii="新宋体" w:hAnsi="新宋体" w:eastAsia="新宋体" w:cs="新宋体"/>
          <w:color w:val="000000" w:themeColor="text1"/>
          <w:sz w:val="28"/>
          <w:szCs w:val="28"/>
          <w14:textFill>
            <w14:solidFill>
              <w14:schemeClr w14:val="tx1"/>
            </w14:solidFill>
          </w14:textFill>
        </w:rPr>
        <w:t>日</w:t>
      </w:r>
      <w:bookmarkStart w:id="0" w:name="_GoBack"/>
      <w:bookmarkEnd w:id="0"/>
    </w:p>
    <w:sectPr>
      <w:pgSz w:w="11906" w:h="16838"/>
      <w:pgMar w:top="1361" w:right="1644" w:bottom="136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9BE0"/>
    <w:multiLevelType w:val="singleLevel"/>
    <w:tmpl w:val="8D5A9BE0"/>
    <w:lvl w:ilvl="0" w:tentative="0">
      <w:start w:val="1"/>
      <w:numFmt w:val="chineseCounting"/>
      <w:suff w:val="nothing"/>
      <w:lvlText w:val="%1、"/>
      <w:lvlJc w:val="left"/>
      <w:rPr>
        <w:rFonts w:hint="eastAsia"/>
        <w:lang w:val="en-US"/>
      </w:rPr>
    </w:lvl>
  </w:abstractNum>
  <w:abstractNum w:abstractNumId="1">
    <w:nsid w:val="E243D1DF"/>
    <w:multiLevelType w:val="singleLevel"/>
    <w:tmpl w:val="E243D1D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xMDc4MmJmOTFjMzBmNDAwYzY1NWE1YjZmNWNmOTkifQ=="/>
  </w:docVars>
  <w:rsids>
    <w:rsidRoot w:val="00504633"/>
    <w:rsid w:val="00003CD0"/>
    <w:rsid w:val="00026039"/>
    <w:rsid w:val="00090815"/>
    <w:rsid w:val="000C18A4"/>
    <w:rsid w:val="00180095"/>
    <w:rsid w:val="001B50D1"/>
    <w:rsid w:val="00215BF1"/>
    <w:rsid w:val="00261BD6"/>
    <w:rsid w:val="0026644E"/>
    <w:rsid w:val="002764C4"/>
    <w:rsid w:val="002A33ED"/>
    <w:rsid w:val="002A4E02"/>
    <w:rsid w:val="002C7053"/>
    <w:rsid w:val="00306623"/>
    <w:rsid w:val="00352658"/>
    <w:rsid w:val="00352963"/>
    <w:rsid w:val="003A4A06"/>
    <w:rsid w:val="003C4B57"/>
    <w:rsid w:val="00493FE5"/>
    <w:rsid w:val="00494B7E"/>
    <w:rsid w:val="00495674"/>
    <w:rsid w:val="004A0AA1"/>
    <w:rsid w:val="004D56DB"/>
    <w:rsid w:val="004F7ACC"/>
    <w:rsid w:val="00504633"/>
    <w:rsid w:val="005356F8"/>
    <w:rsid w:val="00594520"/>
    <w:rsid w:val="005A0B48"/>
    <w:rsid w:val="005A5C59"/>
    <w:rsid w:val="005D718F"/>
    <w:rsid w:val="005E1DC6"/>
    <w:rsid w:val="005F3327"/>
    <w:rsid w:val="00664004"/>
    <w:rsid w:val="007525EA"/>
    <w:rsid w:val="00771172"/>
    <w:rsid w:val="00846E8E"/>
    <w:rsid w:val="00927272"/>
    <w:rsid w:val="009B4DD6"/>
    <w:rsid w:val="009C0C22"/>
    <w:rsid w:val="00AB5E7B"/>
    <w:rsid w:val="00B12240"/>
    <w:rsid w:val="00B356B2"/>
    <w:rsid w:val="00B50E0C"/>
    <w:rsid w:val="00BC622A"/>
    <w:rsid w:val="00BC6B85"/>
    <w:rsid w:val="00BF6DE6"/>
    <w:rsid w:val="00C75E37"/>
    <w:rsid w:val="00C9148E"/>
    <w:rsid w:val="00DB713C"/>
    <w:rsid w:val="00DD3721"/>
    <w:rsid w:val="00E56D0B"/>
    <w:rsid w:val="00EB2910"/>
    <w:rsid w:val="00F6427E"/>
    <w:rsid w:val="00FD7B8C"/>
    <w:rsid w:val="00FF24F4"/>
    <w:rsid w:val="03095E64"/>
    <w:rsid w:val="03337669"/>
    <w:rsid w:val="04D50C38"/>
    <w:rsid w:val="069453D9"/>
    <w:rsid w:val="07F42CB5"/>
    <w:rsid w:val="0C16094F"/>
    <w:rsid w:val="0CCA74C4"/>
    <w:rsid w:val="10DC7F49"/>
    <w:rsid w:val="15B93306"/>
    <w:rsid w:val="1D5F5CA0"/>
    <w:rsid w:val="1DC75E68"/>
    <w:rsid w:val="23835285"/>
    <w:rsid w:val="25DF76E4"/>
    <w:rsid w:val="28BF58FA"/>
    <w:rsid w:val="2F62403A"/>
    <w:rsid w:val="31F03498"/>
    <w:rsid w:val="32AF5DEE"/>
    <w:rsid w:val="332033FA"/>
    <w:rsid w:val="335216E2"/>
    <w:rsid w:val="340F4B08"/>
    <w:rsid w:val="34D46290"/>
    <w:rsid w:val="350D66BB"/>
    <w:rsid w:val="3660238F"/>
    <w:rsid w:val="370B0578"/>
    <w:rsid w:val="38023DF9"/>
    <w:rsid w:val="38D05F03"/>
    <w:rsid w:val="38FE766E"/>
    <w:rsid w:val="3BC12161"/>
    <w:rsid w:val="42F26851"/>
    <w:rsid w:val="444A6219"/>
    <w:rsid w:val="4AF11B90"/>
    <w:rsid w:val="4BC51910"/>
    <w:rsid w:val="4C6F0C5E"/>
    <w:rsid w:val="4DA21609"/>
    <w:rsid w:val="507C1E50"/>
    <w:rsid w:val="567D5FDA"/>
    <w:rsid w:val="57FF338A"/>
    <w:rsid w:val="60146FE6"/>
    <w:rsid w:val="62F02FC8"/>
    <w:rsid w:val="638A6B76"/>
    <w:rsid w:val="655A3555"/>
    <w:rsid w:val="66AA763C"/>
    <w:rsid w:val="6A9E541C"/>
    <w:rsid w:val="6FF73C55"/>
    <w:rsid w:val="75A106F3"/>
    <w:rsid w:val="77FD5DA0"/>
    <w:rsid w:val="7946346D"/>
    <w:rsid w:val="7A6129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character" w:customStyle="1" w:styleId="10">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1049</Words>
  <Characters>1125</Characters>
  <Lines>10</Lines>
  <Paragraphs>2</Paragraphs>
  <TotalTime>18</TotalTime>
  <ScaleCrop>false</ScaleCrop>
  <LinksUpToDate>false</LinksUpToDate>
  <CharactersWithSpaces>1164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2023-09-22T10:44:00Z</dcterms:created>
  <dc:creator>dell</dc:creator>
  <cp:lastModifiedBy>飞雨</cp:lastModifiedBy>
  <cp:lastPrinted>2025-03-31T07:26:35Z</cp:lastPrinted>
  <dcterms:modified xsi:type="dcterms:W3CDTF">2025-03-31T07:34:51Z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5CBE2BA85044449995593B17C4C023AC</vt:lpwstr>
  </property>
  <property fmtid="{D5CDD505-2E9C-101B-9397-08002B2CF9AE}" pid="4" name="KSOTemplateDocerSaveRecord">
    <vt:lpwstr>eyJoZGlkIjoiMDUxMDc4MmJmOTFjMzBmNDAwYzY1NWE1YjZmNWNmOTkiLCJ1c2VySWQiOiIzNjQ4Mjk2OTQifQ==</vt:lpwstr>
  </property>
</Properties>
</file>