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70" w:firstLineChars="71"/>
        <w:rPr>
          <w:rFonts w:cs="Times New Roman"/>
          <w:b/>
          <w:bCs/>
          <w:sz w:val="28"/>
          <w:szCs w:val="28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537" w:right="1797" w:bottom="1797" w:left="1247" w:header="851" w:footer="992" w:gutter="0"/>
          <w:pgNumType w:start="1"/>
          <w:cols w:space="720" w:num="1"/>
          <w:docGrid w:type="lines" w:linePitch="326" w:charSpace="0"/>
        </w:sect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-26035</wp:posOffset>
                </wp:positionH>
                <wp:positionV relativeFrom="page">
                  <wp:posOffset>1227455</wp:posOffset>
                </wp:positionV>
                <wp:extent cx="6060440" cy="5473700"/>
                <wp:effectExtent l="3810" t="0" r="3175" b="4445"/>
                <wp:wrapNone/>
                <wp:docPr id="54" name="文本框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0440" cy="547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32"/>
                              <w:spacing w:line="960" w:lineRule="auto"/>
                              <w:ind w:firstLine="0"/>
                              <w:rPr>
                                <w:rFonts w:cs="Times New Roman"/>
                              </w:rPr>
                            </w:pPr>
                          </w:p>
                          <w:p>
                            <w:pPr>
                              <w:pStyle w:val="32"/>
                              <w:spacing w:line="960" w:lineRule="auto"/>
                              <w:ind w:firstLine="0"/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hint="eastAsia" w:cs="宋体"/>
                              </w:rPr>
                              <w:t>一张表</w:t>
                            </w:r>
                            <w:r>
                              <w:rPr>
                                <w:rFonts w:cs="宋体"/>
                              </w:rPr>
                              <w:t>平台</w:t>
                            </w:r>
                          </w:p>
                          <w:p>
                            <w:pPr>
                              <w:pStyle w:val="32"/>
                              <w:spacing w:line="960" w:lineRule="auto"/>
                              <w:ind w:firstLine="0"/>
                              <w:rPr>
                                <w:rFonts w:hint="eastAsia" w:cs="宋体"/>
                              </w:rPr>
                            </w:pPr>
                            <w:r>
                              <w:rPr>
                                <w:rFonts w:hint="eastAsia" w:cs="宋体"/>
                              </w:rPr>
                              <w:t>用户手册</w:t>
                            </w:r>
                          </w:p>
                          <w:p>
                            <w:pPr>
                              <w:pStyle w:val="32"/>
                              <w:spacing w:line="960" w:lineRule="auto"/>
                              <w:ind w:firstLine="0"/>
                              <w:rPr>
                                <w:rFonts w:hint="eastAsia" w:eastAsia="宋体" w:cs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 w:cs="宋体"/>
                                <w:lang w:eastAsia="zh-CN"/>
                              </w:rPr>
                              <w:t>（教师）</w:t>
                            </w:r>
                          </w:p>
                          <w:p>
                            <w:pPr>
                              <w:pStyle w:val="32"/>
                              <w:spacing w:line="960" w:lineRule="auto"/>
                              <w:ind w:firstLine="0"/>
                              <w:rPr>
                                <w:rFonts w:hint="eastAsia" w:cs="宋体"/>
                              </w:rPr>
                            </w:pPr>
                          </w:p>
                          <w:p>
                            <w:pPr>
                              <w:pStyle w:val="32"/>
                              <w:spacing w:line="960" w:lineRule="auto"/>
                              <w:ind w:firstLine="0"/>
                              <w:rPr>
                                <w:rFonts w:hint="eastAsia" w:cs="宋体"/>
                              </w:rPr>
                            </w:pPr>
                          </w:p>
                          <w:p>
                            <w:pPr>
                              <w:pStyle w:val="32"/>
                              <w:spacing w:line="960" w:lineRule="auto"/>
                              <w:ind w:firstLine="0"/>
                              <w:rPr>
                                <w:rFonts w:hint="eastAsia" w:cs="宋体"/>
                                <w:sz w:val="52"/>
                                <w:szCs w:val="52"/>
                                <w:lang w:eastAsia="zh-CN"/>
                              </w:rPr>
                            </w:pPr>
                            <w:r>
                              <w:rPr>
                                <w:rFonts w:hint="eastAsia" w:cs="宋体"/>
                                <w:sz w:val="52"/>
                                <w:szCs w:val="52"/>
                                <w:lang w:eastAsia="zh-CN"/>
                              </w:rPr>
                              <w:t>华南理工大学</w:t>
                            </w:r>
                          </w:p>
                          <w:p>
                            <w:pPr>
                              <w:pStyle w:val="32"/>
                              <w:spacing w:line="960" w:lineRule="auto"/>
                              <w:ind w:firstLine="0"/>
                              <w:rPr>
                                <w:rFonts w:hint="eastAsia" w:cs="宋体"/>
                                <w:sz w:val="52"/>
                                <w:szCs w:val="52"/>
                                <w:lang w:eastAsia="zh-CN"/>
                              </w:rPr>
                            </w:pPr>
                            <w:r>
                              <w:rPr>
                                <w:rFonts w:hint="eastAsia" w:cs="宋体"/>
                                <w:sz w:val="52"/>
                                <w:szCs w:val="52"/>
                                <w:lang w:eastAsia="zh-CN"/>
                              </w:rPr>
                              <w:t>信息网络工程工程研究中心</w:t>
                            </w:r>
                          </w:p>
                          <w:p>
                            <w:pPr>
                              <w:pStyle w:val="32"/>
                              <w:spacing w:line="960" w:lineRule="auto"/>
                              <w:ind w:firstLine="0"/>
                              <w:rPr>
                                <w:rFonts w:hint="eastAsia" w:cs="宋体"/>
                                <w:sz w:val="52"/>
                                <w:szCs w:val="52"/>
                                <w:lang w:eastAsia="zh-CN"/>
                              </w:rPr>
                            </w:pPr>
                            <w:r>
                              <w:rPr>
                                <w:rFonts w:hint="eastAsia" w:cs="宋体"/>
                                <w:sz w:val="52"/>
                                <w:szCs w:val="52"/>
                                <w:lang w:val="en-US" w:eastAsia="zh-CN"/>
                              </w:rPr>
                              <w:t>2019年6月</w:t>
                            </w:r>
                          </w:p>
                          <w:p>
                            <w:pPr>
                              <w:ind w:firstLine="964"/>
                              <w:jc w:val="center"/>
                              <w:rPr>
                                <w:rFonts w:ascii="Calibri" w:hAnsi="Calibri" w:eastAsia="黑体" w:cs="Times New Roman"/>
                                <w:b/>
                                <w:bCs/>
                                <w:color w:val="333333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.05pt;margin-top:96.65pt;height:431pt;width:477.2pt;mso-position-vertical-relative:page;z-index:251660288;mso-width-relative:page;mso-height-relative:page;" filled="f" stroked="f" coordsize="21600,21600" o:gfxdata="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O/AL89cAAAALAQAADwAAAAAAAAABACAAAAAiAAAAZHJzL2Rvd25yZXYu&#10;eG1sUEsBAhQAFAAAAAgAh07iQN3nQLf8AQAAygMAAA4AAAAAAAAAAQAgAAAAJgEAAGRycy9lMm9E&#10;b2MueG1sUEsFBgAAAAAGAAYAWQEAAJQ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32"/>
                        <w:spacing w:line="960" w:lineRule="auto"/>
                        <w:ind w:firstLine="0"/>
                        <w:rPr>
                          <w:rFonts w:cs="Times New Roman"/>
                        </w:rPr>
                      </w:pPr>
                    </w:p>
                    <w:p>
                      <w:pPr>
                        <w:pStyle w:val="32"/>
                        <w:spacing w:line="960" w:lineRule="auto"/>
                        <w:ind w:firstLine="0"/>
                        <w:rPr>
                          <w:rFonts w:cs="Times New Roman"/>
                        </w:rPr>
                      </w:pPr>
                      <w:r>
                        <w:rPr>
                          <w:rFonts w:hint="eastAsia" w:cs="宋体"/>
                        </w:rPr>
                        <w:t>一张表</w:t>
                      </w:r>
                      <w:r>
                        <w:rPr>
                          <w:rFonts w:cs="宋体"/>
                        </w:rPr>
                        <w:t>平台</w:t>
                      </w:r>
                    </w:p>
                    <w:p>
                      <w:pPr>
                        <w:pStyle w:val="32"/>
                        <w:spacing w:line="960" w:lineRule="auto"/>
                        <w:ind w:firstLine="0"/>
                        <w:rPr>
                          <w:rFonts w:hint="eastAsia" w:cs="宋体"/>
                        </w:rPr>
                      </w:pPr>
                      <w:r>
                        <w:rPr>
                          <w:rFonts w:hint="eastAsia" w:cs="宋体"/>
                        </w:rPr>
                        <w:t>用户手册</w:t>
                      </w:r>
                    </w:p>
                    <w:p>
                      <w:pPr>
                        <w:pStyle w:val="32"/>
                        <w:spacing w:line="960" w:lineRule="auto"/>
                        <w:ind w:firstLine="0"/>
                        <w:rPr>
                          <w:rFonts w:hint="eastAsia" w:eastAsia="宋体" w:cs="宋体"/>
                          <w:lang w:eastAsia="zh-CN"/>
                        </w:rPr>
                      </w:pPr>
                      <w:r>
                        <w:rPr>
                          <w:rFonts w:hint="eastAsia" w:cs="宋体"/>
                          <w:lang w:eastAsia="zh-CN"/>
                        </w:rPr>
                        <w:t>（教师）</w:t>
                      </w:r>
                    </w:p>
                    <w:p>
                      <w:pPr>
                        <w:pStyle w:val="32"/>
                        <w:spacing w:line="960" w:lineRule="auto"/>
                        <w:ind w:firstLine="0"/>
                        <w:rPr>
                          <w:rFonts w:hint="eastAsia" w:cs="宋体"/>
                        </w:rPr>
                      </w:pPr>
                    </w:p>
                    <w:p>
                      <w:pPr>
                        <w:pStyle w:val="32"/>
                        <w:spacing w:line="960" w:lineRule="auto"/>
                        <w:ind w:firstLine="0"/>
                        <w:rPr>
                          <w:rFonts w:hint="eastAsia" w:cs="宋体"/>
                        </w:rPr>
                      </w:pPr>
                    </w:p>
                    <w:p>
                      <w:pPr>
                        <w:pStyle w:val="32"/>
                        <w:spacing w:line="960" w:lineRule="auto"/>
                        <w:ind w:firstLine="0"/>
                        <w:rPr>
                          <w:rFonts w:hint="eastAsia" w:cs="宋体"/>
                          <w:sz w:val="52"/>
                          <w:szCs w:val="52"/>
                          <w:lang w:eastAsia="zh-CN"/>
                        </w:rPr>
                      </w:pPr>
                      <w:r>
                        <w:rPr>
                          <w:rFonts w:hint="eastAsia" w:cs="宋体"/>
                          <w:sz w:val="52"/>
                          <w:szCs w:val="52"/>
                          <w:lang w:eastAsia="zh-CN"/>
                        </w:rPr>
                        <w:t>华南理工大学</w:t>
                      </w:r>
                    </w:p>
                    <w:p>
                      <w:pPr>
                        <w:pStyle w:val="32"/>
                        <w:spacing w:line="960" w:lineRule="auto"/>
                        <w:ind w:firstLine="0"/>
                        <w:rPr>
                          <w:rFonts w:hint="eastAsia" w:cs="宋体"/>
                          <w:sz w:val="52"/>
                          <w:szCs w:val="52"/>
                          <w:lang w:eastAsia="zh-CN"/>
                        </w:rPr>
                      </w:pPr>
                      <w:r>
                        <w:rPr>
                          <w:rFonts w:hint="eastAsia" w:cs="宋体"/>
                          <w:sz w:val="52"/>
                          <w:szCs w:val="52"/>
                          <w:lang w:eastAsia="zh-CN"/>
                        </w:rPr>
                        <w:t>信息网络工程工程研究中心</w:t>
                      </w:r>
                    </w:p>
                    <w:p>
                      <w:pPr>
                        <w:pStyle w:val="32"/>
                        <w:spacing w:line="960" w:lineRule="auto"/>
                        <w:ind w:firstLine="0"/>
                        <w:rPr>
                          <w:rFonts w:hint="eastAsia" w:cs="宋体"/>
                          <w:sz w:val="52"/>
                          <w:szCs w:val="52"/>
                          <w:lang w:eastAsia="zh-CN"/>
                        </w:rPr>
                      </w:pPr>
                      <w:r>
                        <w:rPr>
                          <w:rFonts w:hint="eastAsia" w:cs="宋体"/>
                          <w:sz w:val="52"/>
                          <w:szCs w:val="52"/>
                          <w:lang w:val="en-US" w:eastAsia="zh-CN"/>
                        </w:rPr>
                        <w:t>2019年6月</w:t>
                      </w:r>
                    </w:p>
                    <w:p>
                      <w:pPr>
                        <w:ind w:firstLine="964"/>
                        <w:jc w:val="center"/>
                        <w:rPr>
                          <w:rFonts w:ascii="Calibri" w:hAnsi="Calibri" w:eastAsia="黑体" w:cs="Times New Roman"/>
                          <w:b/>
                          <w:bCs/>
                          <w:color w:val="333333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ind w:firstLine="562"/>
        <w:jc w:val="center"/>
        <w:rPr>
          <w:rFonts w:cs="Times New Roman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修改记录</w:t>
      </w:r>
    </w:p>
    <w:tbl>
      <w:tblPr>
        <w:tblStyle w:val="15"/>
        <w:tblW w:w="9132" w:type="dxa"/>
        <w:tblInd w:w="-26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134"/>
        <w:gridCol w:w="1560"/>
        <w:gridCol w:w="2126"/>
        <w:gridCol w:w="1134"/>
        <w:gridCol w:w="1417"/>
        <w:gridCol w:w="1761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54" w:hRule="atLeast"/>
        </w:trPr>
        <w:tc>
          <w:tcPr>
            <w:tcW w:w="1134" w:type="dxa"/>
            <w:shd w:val="clear" w:color="auto" w:fill="D9D9D9"/>
            <w:vAlign w:val="center"/>
          </w:tcPr>
          <w:p>
            <w:pPr>
              <w:ind w:firstLine="0" w:firstLineChars="0"/>
              <w:jc w:val="center"/>
              <w:rPr>
                <w:rFonts w:cs="Times New Roman"/>
                <w:b/>
                <w:bCs/>
              </w:rPr>
            </w:pPr>
            <w:r>
              <w:rPr>
                <w:rFonts w:hint="eastAsia"/>
              </w:rPr>
              <w:t>版本号</w:t>
            </w:r>
          </w:p>
        </w:tc>
        <w:tc>
          <w:tcPr>
            <w:tcW w:w="1560" w:type="dxa"/>
            <w:shd w:val="clear" w:color="auto" w:fill="D9D9D9"/>
            <w:vAlign w:val="center"/>
          </w:tcPr>
          <w:p>
            <w:pPr>
              <w:ind w:firstLine="0" w:firstLineChars="0"/>
              <w:jc w:val="center"/>
              <w:rPr>
                <w:rFonts w:cs="Times New Roman"/>
                <w:b/>
                <w:bCs/>
              </w:rPr>
            </w:pPr>
            <w:r>
              <w:rPr>
                <w:rFonts w:hint="eastAsia"/>
              </w:rPr>
              <w:t>设计编写</w:t>
            </w:r>
          </w:p>
        </w:tc>
        <w:tc>
          <w:tcPr>
            <w:tcW w:w="2126" w:type="dxa"/>
            <w:shd w:val="clear" w:color="auto" w:fill="D9D9D9"/>
            <w:vAlign w:val="center"/>
          </w:tcPr>
          <w:p>
            <w:pPr>
              <w:ind w:firstLine="0" w:firstLineChars="0"/>
              <w:jc w:val="center"/>
              <w:rPr>
                <w:rFonts w:cs="Times New Roman"/>
                <w:b/>
                <w:bCs/>
              </w:rPr>
            </w:pPr>
            <w:r>
              <w:rPr>
                <w:rFonts w:hint="eastAsia"/>
              </w:rPr>
              <w:t>参加工作人员</w:t>
            </w:r>
          </w:p>
        </w:tc>
        <w:tc>
          <w:tcPr>
            <w:tcW w:w="1134" w:type="dxa"/>
            <w:shd w:val="clear" w:color="auto" w:fill="D9D9D9"/>
            <w:vAlign w:val="center"/>
          </w:tcPr>
          <w:p>
            <w:pPr>
              <w:ind w:firstLine="0" w:firstLineChars="0"/>
              <w:jc w:val="center"/>
              <w:rPr>
                <w:rFonts w:cs="Times New Roman"/>
                <w:b/>
                <w:bCs/>
              </w:rPr>
            </w:pPr>
            <w:r>
              <w:rPr>
                <w:rFonts w:hint="eastAsia"/>
              </w:rPr>
              <w:t>校核</w:t>
            </w:r>
          </w:p>
        </w:tc>
        <w:tc>
          <w:tcPr>
            <w:tcW w:w="1417" w:type="dxa"/>
            <w:shd w:val="clear" w:color="auto" w:fill="D9D9D9"/>
            <w:vAlign w:val="center"/>
          </w:tcPr>
          <w:p>
            <w:pPr>
              <w:ind w:firstLine="0" w:firstLineChars="0"/>
              <w:jc w:val="center"/>
              <w:rPr>
                <w:rFonts w:cs="Times New Roman"/>
                <w:b/>
                <w:bCs/>
              </w:rPr>
            </w:pPr>
            <w:r>
              <w:rPr>
                <w:rFonts w:hint="eastAsia"/>
              </w:rPr>
              <w:t>审批人</w:t>
            </w:r>
          </w:p>
        </w:tc>
        <w:tc>
          <w:tcPr>
            <w:tcW w:w="1761" w:type="dxa"/>
            <w:shd w:val="clear" w:color="auto" w:fill="D9D9D9"/>
            <w:vAlign w:val="center"/>
          </w:tcPr>
          <w:p>
            <w:pPr>
              <w:ind w:firstLine="0" w:firstLineChars="0"/>
              <w:jc w:val="center"/>
              <w:rPr>
                <w:rFonts w:cs="Times New Roman"/>
                <w:b/>
                <w:bCs/>
              </w:rPr>
            </w:pPr>
            <w:r>
              <w:rPr>
                <w:rFonts w:hint="eastAsia"/>
              </w:rPr>
              <w:t>生效日期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7" w:hRule="atLeast"/>
        </w:trPr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V1.0</w:t>
            </w:r>
          </w:p>
        </w:tc>
        <w:tc>
          <w:tcPr>
            <w:tcW w:w="1560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刘琦</w:t>
            </w:r>
          </w:p>
        </w:tc>
        <w:tc>
          <w:tcPr>
            <w:tcW w:w="2126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761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2</w:t>
            </w:r>
            <w:r>
              <w:rPr>
                <w:rFonts w:cs="Times New Roman"/>
              </w:rPr>
              <w:t>019</w:t>
            </w:r>
            <w:r>
              <w:rPr>
                <w:rFonts w:hint="eastAsia" w:cs="Times New Roman"/>
              </w:rPr>
              <w:t>-</w:t>
            </w:r>
            <w:r>
              <w:rPr>
                <w:rFonts w:cs="Times New Roman"/>
              </w:rPr>
              <w:t>3</w:t>
            </w:r>
            <w:r>
              <w:rPr>
                <w:rFonts w:hint="eastAsia" w:cs="Times New Roman"/>
              </w:rPr>
              <w:t>-</w:t>
            </w:r>
            <w:r>
              <w:rPr>
                <w:rFonts w:cs="Times New Roman"/>
              </w:rPr>
              <w:t>17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58" w:hRule="atLeast"/>
        </w:trPr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V</w:t>
            </w:r>
            <w:r>
              <w:rPr>
                <w:rFonts w:cs="Times New Roman"/>
              </w:rPr>
              <w:t>2.0</w:t>
            </w:r>
          </w:p>
        </w:tc>
        <w:tc>
          <w:tcPr>
            <w:tcW w:w="1560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刘琦</w:t>
            </w:r>
          </w:p>
        </w:tc>
        <w:tc>
          <w:tcPr>
            <w:tcW w:w="2126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761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2</w:t>
            </w:r>
            <w:r>
              <w:rPr>
                <w:rFonts w:cs="Times New Roman"/>
              </w:rPr>
              <w:t>019</w:t>
            </w:r>
            <w:r>
              <w:rPr>
                <w:rFonts w:hint="eastAsia" w:cs="Times New Roman"/>
              </w:rPr>
              <w:t>-</w:t>
            </w:r>
            <w:r>
              <w:rPr>
                <w:rFonts w:cs="Times New Roman"/>
              </w:rPr>
              <w:t>4</w:t>
            </w:r>
            <w:r>
              <w:rPr>
                <w:rFonts w:hint="eastAsia" w:cs="Times New Roman"/>
              </w:rPr>
              <w:t>-</w:t>
            </w:r>
            <w:r>
              <w:rPr>
                <w:rFonts w:cs="Times New Roman"/>
              </w:rPr>
              <w:t>3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49" w:hRule="atLeast"/>
        </w:trPr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V</w:t>
            </w:r>
            <w:r>
              <w:rPr>
                <w:rFonts w:cs="Times New Roman"/>
              </w:rPr>
              <w:t>3.0</w:t>
            </w:r>
          </w:p>
        </w:tc>
        <w:tc>
          <w:tcPr>
            <w:tcW w:w="1560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刘琦</w:t>
            </w:r>
          </w:p>
        </w:tc>
        <w:tc>
          <w:tcPr>
            <w:tcW w:w="2126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赵翔</w:t>
            </w:r>
          </w:p>
        </w:tc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761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  <w:r>
              <w:rPr>
                <w:rFonts w:hint="eastAsia" w:cs="Times New Roman"/>
              </w:rPr>
              <w:t>2</w:t>
            </w:r>
            <w:r>
              <w:rPr>
                <w:rFonts w:cs="Times New Roman"/>
              </w:rPr>
              <w:t>019</w:t>
            </w:r>
            <w:r>
              <w:rPr>
                <w:rFonts w:hint="eastAsia" w:cs="Times New Roman"/>
              </w:rPr>
              <w:t>-</w:t>
            </w:r>
            <w:r>
              <w:rPr>
                <w:rFonts w:cs="Times New Roman"/>
              </w:rPr>
              <w:t>6</w:t>
            </w:r>
            <w:r>
              <w:rPr>
                <w:rFonts w:hint="eastAsia" w:cs="Times New Roman"/>
              </w:rPr>
              <w:t>-</w:t>
            </w:r>
            <w:r>
              <w:rPr>
                <w:rFonts w:cs="Times New Roman"/>
              </w:rPr>
              <w:t>1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57" w:hRule="atLeast"/>
        </w:trPr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560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2126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761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35" w:hRule="atLeast"/>
        </w:trPr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560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2126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761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56" w:hRule="atLeast"/>
        </w:trPr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560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2126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761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62" w:hRule="atLeast"/>
        </w:trPr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560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2126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761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54" w:hRule="atLeast"/>
        </w:trPr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560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2126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761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43" w:hRule="atLeast"/>
        </w:trPr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560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2126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134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  <w:tc>
          <w:tcPr>
            <w:tcW w:w="1761" w:type="dxa"/>
          </w:tcPr>
          <w:p>
            <w:pPr>
              <w:ind w:firstLine="0" w:firstLineChars="0"/>
              <w:jc w:val="center"/>
              <w:rPr>
                <w:rFonts w:cs="Times New Roman"/>
              </w:rPr>
            </w:pPr>
          </w:p>
        </w:tc>
      </w:tr>
    </w:tbl>
    <w:p>
      <w:pPr>
        <w:ind w:firstLine="720"/>
        <w:rPr>
          <w:rFonts w:eastAsia="楷体_GB2312" w:cs="Times New Roman"/>
          <w:sz w:val="36"/>
          <w:szCs w:val="36"/>
        </w:rPr>
        <w:sectPr>
          <w:headerReference r:id="rId9" w:type="default"/>
          <w:footerReference r:id="rId10" w:type="default"/>
          <w:pgSz w:w="11906" w:h="16838"/>
          <w:pgMar w:top="1440" w:right="1797" w:bottom="1440" w:left="1797" w:header="851" w:footer="992" w:gutter="0"/>
          <w:pgNumType w:start="1"/>
          <w:cols w:space="720" w:num="1"/>
          <w:docGrid w:type="lines" w:linePitch="410" w:charSpace="0"/>
        </w:sectPr>
      </w:pPr>
    </w:p>
    <w:p>
      <w:pPr>
        <w:pStyle w:val="29"/>
        <w:numPr>
          <w:ilvl w:val="0"/>
          <w:numId w:val="1"/>
        </w:numPr>
        <w:spacing w:after="360" w:line="360" w:lineRule="auto"/>
        <w:jc w:val="center"/>
        <w:outlineLvl w:val="0"/>
        <w:rPr>
          <w:rFonts w:ascii="Calibri" w:hAnsi="Calibri" w:cs="Calibri"/>
          <w:b/>
          <w:bCs/>
          <w:color w:val="auto"/>
          <w:kern w:val="2"/>
          <w:sz w:val="36"/>
          <w:szCs w:val="36"/>
          <w:lang w:val="zh-CN"/>
        </w:rPr>
      </w:pPr>
      <w:bookmarkStart w:id="0" w:name="_Toc354408014"/>
      <w:bookmarkStart w:id="1" w:name="_Toc353810602"/>
      <w:bookmarkStart w:id="2" w:name="_Toc19280"/>
      <w:r>
        <w:rPr>
          <w:rFonts w:hint="eastAsia" w:ascii="Calibri" w:hAnsi="Calibri" w:cs="宋体"/>
          <w:b/>
          <w:bCs/>
          <w:color w:val="auto"/>
          <w:kern w:val="2"/>
          <w:sz w:val="36"/>
          <w:szCs w:val="36"/>
          <w:lang w:val="zh-CN"/>
        </w:rPr>
        <w:t>目</w:t>
      </w:r>
      <w:r>
        <w:rPr>
          <w:rFonts w:ascii="Calibri" w:hAnsi="Calibri" w:cs="Calibri"/>
          <w:b/>
          <w:bCs/>
          <w:color w:val="auto"/>
          <w:kern w:val="2"/>
          <w:sz w:val="36"/>
          <w:szCs w:val="36"/>
          <w:lang w:val="zh-CN"/>
        </w:rPr>
        <w:t xml:space="preserve"> </w:t>
      </w:r>
      <w:r>
        <w:rPr>
          <w:rFonts w:hint="eastAsia" w:ascii="Calibri" w:hAnsi="Calibri" w:cs="宋体"/>
          <w:b/>
          <w:bCs/>
          <w:color w:val="auto"/>
          <w:kern w:val="2"/>
          <w:sz w:val="36"/>
          <w:szCs w:val="36"/>
          <w:lang w:val="zh-CN"/>
        </w:rPr>
        <w:t>录</w:t>
      </w:r>
      <w:bookmarkEnd w:id="0"/>
      <w:bookmarkEnd w:id="1"/>
      <w:bookmarkEnd w:id="2"/>
    </w:p>
    <w:p>
      <w:pPr>
        <w:pStyle w:val="13"/>
        <w:tabs>
          <w:tab w:val="right" w:leader="dot" w:pos="8862"/>
        </w:tabs>
      </w:pPr>
      <w:r>
        <w:fldChar w:fldCharType="begin"/>
      </w:r>
      <w:r>
        <w:instrText xml:space="preserve"> TOC \o "1-2" \h \z \u \t "</w:instrText>
      </w:r>
      <w:r>
        <w:rPr>
          <w:rFonts w:hint="eastAsia"/>
        </w:rPr>
        <w:instrText xml:space="preserve">标题</w:instrText>
      </w:r>
      <w:r>
        <w:instrText xml:space="preserve"> 3,3" </w:instrText>
      </w:r>
      <w:r>
        <w:fldChar w:fldCharType="separate"/>
      </w:r>
      <w:r>
        <w:fldChar w:fldCharType="begin"/>
      </w:r>
      <w:r>
        <w:instrText xml:space="preserve"> HYPERLINK \l _Toc19280 </w:instrText>
      </w:r>
      <w:r>
        <w:fldChar w:fldCharType="separate"/>
      </w:r>
      <w:r>
        <w:rPr>
          <w:rFonts w:hint="eastAsia" w:ascii="宋体" w:hAnsi="宋体" w:eastAsia="宋体" w:cs="宋体"/>
          <w:bCs/>
          <w:kern w:val="2"/>
          <w:szCs w:val="36"/>
          <w:lang w:val="zh-CN"/>
        </w:rPr>
        <w:t xml:space="preserve">· </w:t>
      </w:r>
      <w:r>
        <w:rPr>
          <w:rFonts w:hint="eastAsia" w:ascii="Calibri" w:hAnsi="Calibri" w:cs="宋体"/>
          <w:bCs/>
          <w:kern w:val="2"/>
          <w:szCs w:val="36"/>
          <w:lang w:val="zh-CN"/>
        </w:rPr>
        <w:t>目</w:t>
      </w:r>
      <w:r>
        <w:rPr>
          <w:rFonts w:ascii="Calibri" w:hAnsi="Calibri" w:cs="Calibri"/>
          <w:bCs/>
          <w:kern w:val="2"/>
          <w:szCs w:val="36"/>
          <w:lang w:val="zh-CN"/>
        </w:rPr>
        <w:t xml:space="preserve"> </w:t>
      </w:r>
      <w:r>
        <w:rPr>
          <w:rFonts w:hint="eastAsia" w:ascii="Calibri" w:hAnsi="Calibri" w:cs="宋体"/>
          <w:bCs/>
          <w:kern w:val="2"/>
          <w:szCs w:val="36"/>
          <w:lang w:val="zh-CN"/>
        </w:rPr>
        <w:t>录</w:t>
      </w:r>
      <w:r>
        <w:tab/>
      </w:r>
      <w:r>
        <w:fldChar w:fldCharType="begin"/>
      </w:r>
      <w:r>
        <w:instrText xml:space="preserve"> PAGEREF _Toc19280 </w:instrText>
      </w:r>
      <w:r>
        <w:fldChar w:fldCharType="separate"/>
      </w:r>
      <w:r>
        <w:t>1</w:t>
      </w:r>
      <w:r>
        <w:fldChar w:fldCharType="end"/>
      </w:r>
      <w:r>
        <w:fldChar w:fldCharType="end"/>
      </w:r>
    </w:p>
    <w:p>
      <w:pPr>
        <w:pStyle w:val="13"/>
        <w:tabs>
          <w:tab w:val="right" w:leader="dot" w:pos="8862"/>
        </w:tabs>
      </w:pPr>
      <w:r>
        <w:fldChar w:fldCharType="begin"/>
      </w:r>
      <w:r>
        <w:instrText xml:space="preserve"> HYPERLINK \l _Toc31503 </w:instrText>
      </w:r>
      <w:r>
        <w:fldChar w:fldCharType="separate"/>
      </w:r>
      <w:r>
        <w:t xml:space="preserve">1. </w:t>
      </w:r>
      <w:r>
        <w:rPr>
          <w:rFonts w:hint="eastAsia"/>
        </w:rPr>
        <w:t>引言</w:t>
      </w:r>
      <w:r>
        <w:tab/>
      </w:r>
      <w:r>
        <w:fldChar w:fldCharType="begin"/>
      </w:r>
      <w:r>
        <w:instrText xml:space="preserve"> PAGEREF _Toc31503 </w:instrText>
      </w:r>
      <w:r>
        <w:fldChar w:fldCharType="separate"/>
      </w:r>
      <w:r>
        <w:t>3</w:t>
      </w:r>
      <w:r>
        <w:fldChar w:fldCharType="end"/>
      </w:r>
      <w:r>
        <w:fldChar w:fldCharType="end"/>
      </w:r>
    </w:p>
    <w:p>
      <w:pPr>
        <w:pStyle w:val="14"/>
        <w:tabs>
          <w:tab w:val="right" w:leader="dot" w:pos="8862"/>
        </w:tabs>
      </w:pPr>
      <w:r>
        <w:fldChar w:fldCharType="begin"/>
      </w:r>
      <w:r>
        <w:instrText xml:space="preserve"> HYPERLINK \l _Toc1737 </w:instrText>
      </w:r>
      <w:r>
        <w:fldChar w:fldCharType="separate"/>
      </w:r>
      <w:r>
        <w:t xml:space="preserve">1.1. </w:t>
      </w:r>
      <w:r>
        <w:rPr>
          <w:rFonts w:hint="eastAsia"/>
        </w:rPr>
        <w:t>目的</w:t>
      </w:r>
      <w:r>
        <w:tab/>
      </w:r>
      <w:r>
        <w:fldChar w:fldCharType="begin"/>
      </w:r>
      <w:r>
        <w:instrText xml:space="preserve"> PAGEREF _Toc1737 </w:instrText>
      </w:r>
      <w:r>
        <w:fldChar w:fldCharType="separate"/>
      </w:r>
      <w:r>
        <w:t>3</w:t>
      </w:r>
      <w:r>
        <w:fldChar w:fldCharType="end"/>
      </w:r>
      <w:r>
        <w:fldChar w:fldCharType="end"/>
      </w:r>
    </w:p>
    <w:p>
      <w:pPr>
        <w:pStyle w:val="14"/>
        <w:tabs>
          <w:tab w:val="right" w:leader="dot" w:pos="8862"/>
        </w:tabs>
      </w:pPr>
      <w:r>
        <w:fldChar w:fldCharType="begin"/>
      </w:r>
      <w:r>
        <w:instrText xml:space="preserve"> HYPERLINK \l _Toc32036 </w:instrText>
      </w:r>
      <w:r>
        <w:fldChar w:fldCharType="separate"/>
      </w:r>
      <w:r>
        <w:t xml:space="preserve">1.2. </w:t>
      </w:r>
      <w:r>
        <w:rPr>
          <w:rFonts w:hint="eastAsia"/>
        </w:rPr>
        <w:t>说明</w:t>
      </w:r>
      <w:r>
        <w:tab/>
      </w:r>
      <w:r>
        <w:fldChar w:fldCharType="begin"/>
      </w:r>
      <w:r>
        <w:instrText xml:space="preserve"> PAGEREF _Toc32036 </w:instrText>
      </w:r>
      <w:r>
        <w:fldChar w:fldCharType="separate"/>
      </w:r>
      <w:r>
        <w:t>3</w:t>
      </w:r>
      <w:r>
        <w:fldChar w:fldCharType="end"/>
      </w:r>
      <w:r>
        <w:fldChar w:fldCharType="end"/>
      </w:r>
    </w:p>
    <w:p>
      <w:pPr>
        <w:pStyle w:val="13"/>
        <w:tabs>
          <w:tab w:val="right" w:leader="dot" w:pos="8862"/>
        </w:tabs>
      </w:pPr>
      <w:r>
        <w:fldChar w:fldCharType="begin"/>
      </w:r>
      <w:r>
        <w:instrText xml:space="preserve"> HYPERLINK \l _Toc20012 </w:instrText>
      </w:r>
      <w:r>
        <w:fldChar w:fldCharType="separate"/>
      </w:r>
      <w:r>
        <w:t xml:space="preserve">2. </w:t>
      </w:r>
      <w:r>
        <w:rPr>
          <w:rFonts w:hint="eastAsia"/>
        </w:rPr>
        <w:t>系统登录</w:t>
      </w:r>
      <w:r>
        <w:tab/>
      </w:r>
      <w:r>
        <w:fldChar w:fldCharType="begin"/>
      </w:r>
      <w:r>
        <w:instrText xml:space="preserve"> PAGEREF _Toc20012 </w:instrText>
      </w:r>
      <w:r>
        <w:fldChar w:fldCharType="separate"/>
      </w:r>
      <w:r>
        <w:t>3</w:t>
      </w:r>
      <w:r>
        <w:fldChar w:fldCharType="end"/>
      </w:r>
      <w:r>
        <w:fldChar w:fldCharType="end"/>
      </w:r>
    </w:p>
    <w:p>
      <w:pPr>
        <w:pStyle w:val="14"/>
        <w:tabs>
          <w:tab w:val="right" w:leader="dot" w:pos="8862"/>
        </w:tabs>
      </w:pPr>
      <w:r>
        <w:fldChar w:fldCharType="begin"/>
      </w:r>
      <w:r>
        <w:instrText xml:space="preserve"> HYPERLINK \l _Toc31936 </w:instrText>
      </w:r>
      <w:r>
        <w:fldChar w:fldCharType="separate"/>
      </w:r>
      <w:r>
        <w:t xml:space="preserve">2.1. </w:t>
      </w:r>
      <w:r>
        <w:rPr>
          <w:rFonts w:hint="eastAsia"/>
        </w:rPr>
        <w:t>直接登录</w:t>
      </w:r>
      <w:r>
        <w:tab/>
      </w:r>
      <w:r>
        <w:fldChar w:fldCharType="begin"/>
      </w:r>
      <w:r>
        <w:instrText xml:space="preserve"> PAGEREF _Toc31936 </w:instrText>
      </w:r>
      <w:r>
        <w:fldChar w:fldCharType="separate"/>
      </w:r>
      <w:r>
        <w:t>3</w:t>
      </w:r>
      <w:r>
        <w:fldChar w:fldCharType="end"/>
      </w:r>
      <w:r>
        <w:fldChar w:fldCharType="end"/>
      </w:r>
    </w:p>
    <w:p>
      <w:pPr>
        <w:pStyle w:val="14"/>
        <w:tabs>
          <w:tab w:val="right" w:leader="dot" w:pos="8862"/>
        </w:tabs>
      </w:pPr>
      <w:r>
        <w:fldChar w:fldCharType="begin"/>
      </w:r>
      <w:r>
        <w:instrText xml:space="preserve"> HYPERLINK \l _Toc4657 </w:instrText>
      </w:r>
      <w:r>
        <w:fldChar w:fldCharType="separate"/>
      </w:r>
      <w:r>
        <w:t xml:space="preserve">2.2. </w:t>
      </w:r>
      <w:r>
        <w:rPr>
          <w:rFonts w:hint="eastAsia"/>
        </w:rPr>
        <w:t>门户跳转登录</w:t>
      </w:r>
      <w:r>
        <w:tab/>
      </w:r>
      <w:r>
        <w:fldChar w:fldCharType="begin"/>
      </w:r>
      <w:r>
        <w:instrText xml:space="preserve"> PAGEREF _Toc4657 </w:instrText>
      </w:r>
      <w:r>
        <w:fldChar w:fldCharType="separate"/>
      </w:r>
      <w:r>
        <w:t>5</w:t>
      </w:r>
      <w:r>
        <w:fldChar w:fldCharType="end"/>
      </w:r>
      <w:r>
        <w:fldChar w:fldCharType="end"/>
      </w:r>
    </w:p>
    <w:p>
      <w:pPr>
        <w:pStyle w:val="13"/>
        <w:tabs>
          <w:tab w:val="right" w:leader="dot" w:pos="8862"/>
        </w:tabs>
      </w:pPr>
      <w:r>
        <w:fldChar w:fldCharType="begin"/>
      </w:r>
      <w:r>
        <w:instrText xml:space="preserve"> HYPERLINK \l _Toc7111 </w:instrText>
      </w:r>
      <w:r>
        <w:fldChar w:fldCharType="separate"/>
      </w:r>
      <w:r>
        <w:t xml:space="preserve">3. </w:t>
      </w:r>
      <w:r>
        <w:rPr>
          <w:rFonts w:hint="eastAsia"/>
        </w:rPr>
        <w:t>我的数据</w:t>
      </w:r>
      <w:r>
        <w:tab/>
      </w:r>
      <w:r>
        <w:fldChar w:fldCharType="begin"/>
      </w:r>
      <w:r>
        <w:instrText xml:space="preserve"> PAGEREF _Toc7111 </w:instrText>
      </w:r>
      <w:r>
        <w:fldChar w:fldCharType="separate"/>
      </w:r>
      <w:r>
        <w:t>6</w:t>
      </w:r>
      <w:r>
        <w:fldChar w:fldCharType="end"/>
      </w:r>
      <w:r>
        <w:fldChar w:fldCharType="end"/>
      </w:r>
    </w:p>
    <w:p>
      <w:pPr>
        <w:pStyle w:val="14"/>
        <w:tabs>
          <w:tab w:val="right" w:leader="dot" w:pos="8862"/>
        </w:tabs>
      </w:pPr>
      <w:r>
        <w:fldChar w:fldCharType="begin"/>
      </w:r>
      <w:r>
        <w:instrText xml:space="preserve"> HYPERLINK \l _Toc22773 </w:instrText>
      </w:r>
      <w:r>
        <w:fldChar w:fldCharType="separate"/>
      </w:r>
      <w:r>
        <w:t xml:space="preserve">3.1. </w:t>
      </w:r>
      <w:r>
        <w:rPr>
          <w:rFonts w:hint="eastAsia"/>
        </w:rPr>
        <w:t>人事数据</w:t>
      </w:r>
      <w:r>
        <w:tab/>
      </w:r>
      <w:r>
        <w:fldChar w:fldCharType="begin"/>
      </w:r>
      <w:r>
        <w:instrText xml:space="preserve"> PAGEREF _Toc22773 </w:instrText>
      </w:r>
      <w:r>
        <w:fldChar w:fldCharType="separate"/>
      </w:r>
      <w:r>
        <w:t>6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_Toc11399 </w:instrText>
      </w:r>
      <w:r>
        <w:fldChar w:fldCharType="separate"/>
      </w:r>
      <w:r>
        <w:t xml:space="preserve">3.1.1. </w:t>
      </w:r>
      <w:r>
        <w:rPr>
          <w:rFonts w:hint="eastAsia"/>
        </w:rPr>
        <w:t>基本信息</w:t>
      </w:r>
      <w:r>
        <w:tab/>
      </w:r>
      <w:r>
        <w:fldChar w:fldCharType="begin"/>
      </w:r>
      <w:r>
        <w:instrText xml:space="preserve"> PAGEREF _Toc11399 </w:instrText>
      </w:r>
      <w:r>
        <w:fldChar w:fldCharType="separate"/>
      </w:r>
      <w:r>
        <w:t>6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_Toc1456 </w:instrText>
      </w:r>
      <w:r>
        <w:fldChar w:fldCharType="separate"/>
      </w:r>
      <w:r>
        <w:t xml:space="preserve">3.1.2. </w:t>
      </w:r>
      <w:r>
        <w:rPr>
          <w:rFonts w:hint="eastAsia"/>
        </w:rPr>
        <w:t>人才称号</w:t>
      </w:r>
      <w:r>
        <w:tab/>
      </w:r>
      <w:r>
        <w:fldChar w:fldCharType="begin"/>
      </w:r>
      <w:r>
        <w:instrText xml:space="preserve"> PAGEREF _Toc1456 </w:instrText>
      </w:r>
      <w:r>
        <w:fldChar w:fldCharType="separate"/>
      </w:r>
      <w:r>
        <w:t>7</w:t>
      </w:r>
      <w:r>
        <w:fldChar w:fldCharType="end"/>
      </w:r>
      <w:r>
        <w:fldChar w:fldCharType="end"/>
      </w:r>
    </w:p>
    <w:p>
      <w:pPr>
        <w:pStyle w:val="14"/>
        <w:tabs>
          <w:tab w:val="right" w:leader="dot" w:pos="8862"/>
        </w:tabs>
      </w:pPr>
      <w:r>
        <w:fldChar w:fldCharType="begin"/>
      </w:r>
      <w:r>
        <w:instrText xml:space="preserve"> HYPERLINK \l _Toc24331 </w:instrText>
      </w:r>
      <w:r>
        <w:fldChar w:fldCharType="separate"/>
      </w:r>
      <w:r>
        <w:t xml:space="preserve">3.2. </w:t>
      </w:r>
      <w:r>
        <w:rPr>
          <w:rFonts w:hint="eastAsia"/>
        </w:rPr>
        <w:t>教学数据</w:t>
      </w:r>
      <w:r>
        <w:tab/>
      </w:r>
      <w:r>
        <w:fldChar w:fldCharType="begin"/>
      </w:r>
      <w:r>
        <w:instrText xml:space="preserve"> PAGEREF _Toc24331 </w:instrText>
      </w:r>
      <w:r>
        <w:fldChar w:fldCharType="separate"/>
      </w:r>
      <w:r>
        <w:t>8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_Toc17186 </w:instrText>
      </w:r>
      <w:r>
        <w:fldChar w:fldCharType="separate"/>
      </w:r>
      <w:r>
        <w:t xml:space="preserve">3.2.1. </w:t>
      </w:r>
      <w:r>
        <w:rPr>
          <w:rFonts w:hint="eastAsia"/>
        </w:rPr>
        <w:t>本科教学</w:t>
      </w:r>
      <w:r>
        <w:tab/>
      </w:r>
      <w:r>
        <w:fldChar w:fldCharType="begin"/>
      </w:r>
      <w:r>
        <w:instrText xml:space="preserve"> PAGEREF _Toc17186 </w:instrText>
      </w:r>
      <w:r>
        <w:fldChar w:fldCharType="separate"/>
      </w:r>
      <w:r>
        <w:t>8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_Toc10837 </w:instrText>
      </w:r>
      <w:r>
        <w:fldChar w:fldCharType="separate"/>
      </w:r>
      <w:r>
        <w:t xml:space="preserve">3.2.2. </w:t>
      </w:r>
      <w:r>
        <w:rPr>
          <w:rFonts w:hint="eastAsia"/>
        </w:rPr>
        <w:t>研究生教学</w:t>
      </w:r>
      <w:r>
        <w:tab/>
      </w:r>
      <w:r>
        <w:fldChar w:fldCharType="begin"/>
      </w:r>
      <w:r>
        <w:instrText xml:space="preserve"> PAGEREF _Toc10837 </w:instrText>
      </w:r>
      <w:r>
        <w:fldChar w:fldCharType="separate"/>
      </w:r>
      <w:r>
        <w:t>15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_Toc20104 </w:instrText>
      </w:r>
      <w:r>
        <w:fldChar w:fldCharType="separate"/>
      </w:r>
      <w:r>
        <w:t xml:space="preserve">3.2.3. </w:t>
      </w:r>
      <w:r>
        <w:rPr>
          <w:rFonts w:hint="eastAsia"/>
        </w:rPr>
        <w:t>编写教材</w:t>
      </w:r>
      <w:r>
        <w:tab/>
      </w:r>
      <w:r>
        <w:fldChar w:fldCharType="begin"/>
      </w:r>
      <w:r>
        <w:instrText xml:space="preserve"> PAGEREF _Toc20104 </w:instrText>
      </w:r>
      <w:r>
        <w:fldChar w:fldCharType="separate"/>
      </w:r>
      <w:r>
        <w:t>18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_Toc22528 </w:instrText>
      </w:r>
      <w:r>
        <w:fldChar w:fldCharType="separate"/>
      </w:r>
      <w:r>
        <w:t xml:space="preserve">3.2.4. </w:t>
      </w:r>
      <w:r>
        <w:rPr>
          <w:rFonts w:hint="eastAsia"/>
        </w:rPr>
        <w:t>指导研究生</w:t>
      </w:r>
      <w:r>
        <w:tab/>
      </w:r>
      <w:r>
        <w:fldChar w:fldCharType="begin"/>
      </w:r>
      <w:r>
        <w:instrText xml:space="preserve"> PAGEREF _Toc22528 </w:instrText>
      </w:r>
      <w:r>
        <w:fldChar w:fldCharType="separate"/>
      </w:r>
      <w:r>
        <w:t>23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_Toc3858 </w:instrText>
      </w:r>
      <w:r>
        <w:fldChar w:fldCharType="separate"/>
      </w:r>
      <w:r>
        <w:t xml:space="preserve">3.2.5. </w:t>
      </w:r>
      <w:r>
        <w:rPr>
          <w:rFonts w:hint="eastAsia"/>
        </w:rPr>
        <w:t>指导本科生创新创业项目</w:t>
      </w:r>
      <w:r>
        <w:tab/>
      </w:r>
      <w:r>
        <w:fldChar w:fldCharType="begin"/>
      </w:r>
      <w:r>
        <w:instrText xml:space="preserve"> PAGEREF _Toc3858 </w:instrText>
      </w:r>
      <w:r>
        <w:fldChar w:fldCharType="separate"/>
      </w:r>
      <w:r>
        <w:t>25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_Toc3675 </w:instrText>
      </w:r>
      <w:r>
        <w:fldChar w:fldCharType="separate"/>
      </w:r>
      <w:r>
        <w:t xml:space="preserve">3.2.6. </w:t>
      </w:r>
      <w:r>
        <w:rPr>
          <w:rFonts w:hint="eastAsia"/>
        </w:rPr>
        <w:t>指导研究生获奖</w:t>
      </w:r>
      <w:r>
        <w:tab/>
      </w:r>
      <w:r>
        <w:fldChar w:fldCharType="begin"/>
      </w:r>
      <w:r>
        <w:instrText xml:space="preserve"> PAGEREF _Toc3675 </w:instrText>
      </w:r>
      <w:r>
        <w:fldChar w:fldCharType="separate"/>
      </w:r>
      <w:r>
        <w:t>30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_Toc1588 </w:instrText>
      </w:r>
      <w:r>
        <w:fldChar w:fldCharType="separate"/>
      </w:r>
      <w:r>
        <w:t xml:space="preserve">3.2.7. </w:t>
      </w:r>
      <w:r>
        <w:rPr>
          <w:rFonts w:hint="eastAsia"/>
        </w:rPr>
        <w:t>指导学生竞赛获奖</w:t>
      </w:r>
      <w:r>
        <w:tab/>
      </w:r>
      <w:r>
        <w:fldChar w:fldCharType="begin"/>
      </w:r>
      <w:r>
        <w:instrText xml:space="preserve"> PAGEREF _Toc1588 </w:instrText>
      </w:r>
      <w:r>
        <w:fldChar w:fldCharType="separate"/>
      </w:r>
      <w:r>
        <w:t>30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_Toc21505 </w:instrText>
      </w:r>
      <w:r>
        <w:fldChar w:fldCharType="separate"/>
      </w:r>
      <w:r>
        <w:t xml:space="preserve">3.2.8. </w:t>
      </w:r>
      <w:r>
        <w:rPr>
          <w:rFonts w:hint="eastAsia"/>
        </w:rPr>
        <w:t>校级教学优秀奖</w:t>
      </w:r>
      <w:r>
        <w:tab/>
      </w:r>
      <w:r>
        <w:fldChar w:fldCharType="begin"/>
      </w:r>
      <w:r>
        <w:instrText xml:space="preserve"> PAGEREF _Toc21505 </w:instrText>
      </w:r>
      <w:r>
        <w:fldChar w:fldCharType="separate"/>
      </w:r>
      <w:r>
        <w:t>34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_Toc18243 </w:instrText>
      </w:r>
      <w:r>
        <w:fldChar w:fldCharType="separate"/>
      </w:r>
      <w:r>
        <w:t xml:space="preserve">3.2.9. </w:t>
      </w:r>
      <w:r>
        <w:rPr>
          <w:rFonts w:hint="eastAsia"/>
        </w:rPr>
        <w:t>指导毕业设计</w:t>
      </w:r>
      <w:r>
        <w:tab/>
      </w:r>
      <w:r>
        <w:fldChar w:fldCharType="begin"/>
      </w:r>
      <w:r>
        <w:instrText xml:space="preserve"> PAGEREF _Toc18243 </w:instrText>
      </w:r>
      <w:r>
        <w:fldChar w:fldCharType="separate"/>
      </w:r>
      <w:r>
        <w:t>35</w:t>
      </w:r>
      <w:r>
        <w:fldChar w:fldCharType="end"/>
      </w:r>
      <w:r>
        <w:fldChar w:fldCharType="end"/>
      </w:r>
    </w:p>
    <w:p>
      <w:pPr>
        <w:pStyle w:val="14"/>
        <w:tabs>
          <w:tab w:val="right" w:leader="dot" w:pos="8862"/>
        </w:tabs>
      </w:pPr>
      <w:r>
        <w:fldChar w:fldCharType="begin"/>
      </w:r>
      <w:r>
        <w:instrText xml:space="preserve"> HYPERLINK \l _Toc8560 </w:instrText>
      </w:r>
      <w:r>
        <w:fldChar w:fldCharType="separate"/>
      </w:r>
      <w:r>
        <w:t xml:space="preserve">3.3. </w:t>
      </w:r>
      <w:r>
        <w:rPr>
          <w:rFonts w:hint="eastAsia"/>
        </w:rPr>
        <w:t>科研数据</w:t>
      </w:r>
      <w:r>
        <w:tab/>
      </w:r>
      <w:r>
        <w:fldChar w:fldCharType="begin"/>
      </w:r>
      <w:r>
        <w:instrText xml:space="preserve"> PAGEREF _Toc8560 </w:instrText>
      </w:r>
      <w:r>
        <w:fldChar w:fldCharType="separate"/>
      </w:r>
      <w:r>
        <w:t>38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_Toc22848 </w:instrText>
      </w:r>
      <w:r>
        <w:fldChar w:fldCharType="separate"/>
      </w:r>
      <w:r>
        <w:t xml:space="preserve">3.3.1. </w:t>
      </w:r>
      <w:r>
        <w:rPr>
          <w:rFonts w:hint="eastAsia"/>
        </w:rPr>
        <w:t>科研项目</w:t>
      </w:r>
      <w:r>
        <w:tab/>
      </w:r>
      <w:r>
        <w:fldChar w:fldCharType="begin"/>
      </w:r>
      <w:r>
        <w:instrText xml:space="preserve"> PAGEREF _Toc22848 </w:instrText>
      </w:r>
      <w:r>
        <w:fldChar w:fldCharType="separate"/>
      </w:r>
      <w:r>
        <w:t>38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_Toc30776 </w:instrText>
      </w:r>
      <w:r>
        <w:fldChar w:fldCharType="separate"/>
      </w:r>
      <w:r>
        <w:t xml:space="preserve">3.3.2. </w:t>
      </w:r>
      <w:r>
        <w:rPr>
          <w:rFonts w:hint="eastAsia"/>
        </w:rPr>
        <w:t>论文</w:t>
      </w:r>
      <w:r>
        <w:tab/>
      </w:r>
      <w:r>
        <w:fldChar w:fldCharType="begin"/>
      </w:r>
      <w:r>
        <w:instrText xml:space="preserve"> PAGEREF _Toc30776 </w:instrText>
      </w:r>
      <w:r>
        <w:fldChar w:fldCharType="separate"/>
      </w:r>
      <w:r>
        <w:t>45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_Toc15300 </w:instrText>
      </w:r>
      <w:r>
        <w:fldChar w:fldCharType="separate"/>
      </w:r>
      <w:r>
        <w:t xml:space="preserve">3.3.3. </w:t>
      </w:r>
      <w:r>
        <w:rPr>
          <w:rFonts w:hint="eastAsia"/>
        </w:rPr>
        <w:t>专著与译著</w:t>
      </w:r>
      <w:r>
        <w:tab/>
      </w:r>
      <w:r>
        <w:fldChar w:fldCharType="begin"/>
      </w:r>
      <w:r>
        <w:instrText xml:space="preserve"> PAGEREF _Toc15300 </w:instrText>
      </w:r>
      <w:r>
        <w:fldChar w:fldCharType="separate"/>
      </w:r>
      <w:r>
        <w:t>46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_Toc29875 </w:instrText>
      </w:r>
      <w:r>
        <w:fldChar w:fldCharType="separate"/>
      </w:r>
      <w:r>
        <w:t xml:space="preserve">3.3.4. </w:t>
      </w:r>
      <w:r>
        <w:rPr>
          <w:rFonts w:hint="eastAsia"/>
        </w:rPr>
        <w:t>标准</w:t>
      </w:r>
      <w:r>
        <w:tab/>
      </w:r>
      <w:r>
        <w:fldChar w:fldCharType="begin"/>
      </w:r>
      <w:r>
        <w:instrText xml:space="preserve"> PAGEREF _Toc29875 </w:instrText>
      </w:r>
      <w:r>
        <w:fldChar w:fldCharType="separate"/>
      </w:r>
      <w:r>
        <w:t>51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_Toc20574 </w:instrText>
      </w:r>
      <w:r>
        <w:fldChar w:fldCharType="separate"/>
      </w:r>
      <w:r>
        <w:t xml:space="preserve">3.3.5. </w:t>
      </w:r>
      <w:r>
        <w:rPr>
          <w:rFonts w:hint="eastAsia"/>
        </w:rPr>
        <w:t>科研获奖</w:t>
      </w:r>
      <w:r>
        <w:tab/>
      </w:r>
      <w:r>
        <w:fldChar w:fldCharType="begin"/>
      </w:r>
      <w:r>
        <w:instrText xml:space="preserve"> PAGEREF _Toc20574 </w:instrText>
      </w:r>
      <w:r>
        <w:fldChar w:fldCharType="separate"/>
      </w:r>
      <w:r>
        <w:t>56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_Toc13925 </w:instrText>
      </w:r>
      <w:r>
        <w:fldChar w:fldCharType="separate"/>
      </w:r>
      <w:r>
        <w:t xml:space="preserve">3.3.6. </w:t>
      </w:r>
      <w:r>
        <w:rPr>
          <w:rFonts w:hint="eastAsia"/>
        </w:rPr>
        <w:t>鉴定成果</w:t>
      </w:r>
      <w:r>
        <w:tab/>
      </w:r>
      <w:r>
        <w:fldChar w:fldCharType="begin"/>
      </w:r>
      <w:r>
        <w:instrText xml:space="preserve"> PAGEREF _Toc13925 </w:instrText>
      </w:r>
      <w:r>
        <w:fldChar w:fldCharType="separate"/>
      </w:r>
      <w:r>
        <w:t>60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_Toc13293 </w:instrText>
      </w:r>
      <w:r>
        <w:fldChar w:fldCharType="separate"/>
      </w:r>
      <w:r>
        <w:t xml:space="preserve">3.3.7. </w:t>
      </w:r>
      <w:r>
        <w:rPr>
          <w:rFonts w:hint="eastAsia"/>
        </w:rPr>
        <w:t>专利</w:t>
      </w:r>
      <w:r>
        <w:tab/>
      </w:r>
      <w:r>
        <w:fldChar w:fldCharType="begin"/>
      </w:r>
      <w:r>
        <w:instrText xml:space="preserve"> PAGEREF _Toc13293 </w:instrText>
      </w:r>
      <w:r>
        <w:fldChar w:fldCharType="separate"/>
      </w:r>
      <w:r>
        <w:t>65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_Toc7282 </w:instrText>
      </w:r>
      <w:r>
        <w:fldChar w:fldCharType="separate"/>
      </w:r>
      <w:r>
        <w:t xml:space="preserve">3.3.8. </w:t>
      </w:r>
      <w:r>
        <w:rPr>
          <w:rFonts w:hint="eastAsia"/>
        </w:rPr>
        <w:t>研究报告</w:t>
      </w:r>
      <w:r>
        <w:tab/>
      </w:r>
      <w:r>
        <w:fldChar w:fldCharType="begin"/>
      </w:r>
      <w:r>
        <w:instrText xml:space="preserve"> PAGEREF _Toc7282 </w:instrText>
      </w:r>
      <w:r>
        <w:fldChar w:fldCharType="separate"/>
      </w:r>
      <w:r>
        <w:t>66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_Toc12215 </w:instrText>
      </w:r>
      <w:r>
        <w:fldChar w:fldCharType="separate"/>
      </w:r>
      <w:r>
        <w:t xml:space="preserve">3.3.9. </w:t>
      </w:r>
      <w:r>
        <w:rPr>
          <w:rFonts w:hint="eastAsia"/>
        </w:rPr>
        <w:t>软件著作权</w:t>
      </w:r>
      <w:r>
        <w:tab/>
      </w:r>
      <w:r>
        <w:fldChar w:fldCharType="begin"/>
      </w:r>
      <w:r>
        <w:instrText xml:space="preserve"> PAGEREF _Toc12215 </w:instrText>
      </w:r>
      <w:r>
        <w:fldChar w:fldCharType="separate"/>
      </w:r>
      <w:r>
        <w:t>66</w:t>
      </w:r>
      <w:r>
        <w:fldChar w:fldCharType="end"/>
      </w:r>
      <w:r>
        <w:fldChar w:fldCharType="end"/>
      </w:r>
    </w:p>
    <w:p>
      <w:pPr>
        <w:pStyle w:val="13"/>
        <w:tabs>
          <w:tab w:val="right" w:leader="dot" w:pos="8862"/>
        </w:tabs>
      </w:pPr>
      <w:r>
        <w:fldChar w:fldCharType="begin"/>
      </w:r>
      <w:r>
        <w:instrText xml:space="preserve"> HYPERLINK \l _Toc32474 </w:instrText>
      </w:r>
      <w:r>
        <w:fldChar w:fldCharType="separate"/>
      </w:r>
      <w:r>
        <w:t xml:space="preserve">4. </w:t>
      </w:r>
      <w:r>
        <w:rPr>
          <w:rFonts w:hint="eastAsia"/>
        </w:rPr>
        <w:t>论文成果认领</w:t>
      </w:r>
      <w:r>
        <w:tab/>
      </w:r>
      <w:r>
        <w:fldChar w:fldCharType="begin"/>
      </w:r>
      <w:r>
        <w:instrText xml:space="preserve"> PAGEREF _Toc32474 </w:instrText>
      </w:r>
      <w:r>
        <w:fldChar w:fldCharType="separate"/>
      </w:r>
      <w:r>
        <w:t>68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_Toc26701 </w:instrText>
      </w:r>
      <w:r>
        <w:fldChar w:fldCharType="separate"/>
      </w:r>
      <w:r>
        <w:rPr>
          <w:rFonts w:hint="eastAsia"/>
        </w:rPr>
        <w:t>4</w:t>
      </w:r>
      <w:r>
        <w:t>.1.1</w:t>
      </w:r>
      <w:r>
        <w:rPr>
          <w:rFonts w:hint="eastAsia"/>
        </w:rPr>
        <w:t>未认领成果</w:t>
      </w:r>
      <w:r>
        <w:tab/>
      </w:r>
      <w:r>
        <w:fldChar w:fldCharType="begin"/>
      </w:r>
      <w:r>
        <w:instrText xml:space="preserve"> PAGEREF _Toc26701 </w:instrText>
      </w:r>
      <w:r>
        <w:fldChar w:fldCharType="separate"/>
      </w:r>
      <w:r>
        <w:t>68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_Toc4683 </w:instrText>
      </w:r>
      <w:r>
        <w:fldChar w:fldCharType="separate"/>
      </w:r>
      <w:r>
        <w:rPr>
          <w:rFonts w:hint="eastAsia"/>
        </w:rPr>
        <w:t>4</w:t>
      </w:r>
      <w:r>
        <w:t xml:space="preserve">.1.2 </w:t>
      </w:r>
      <w:r>
        <w:rPr>
          <w:rFonts w:hint="eastAsia"/>
        </w:rPr>
        <w:t>已认领成果</w:t>
      </w:r>
      <w:r>
        <w:tab/>
      </w:r>
      <w:r>
        <w:fldChar w:fldCharType="begin"/>
      </w:r>
      <w:r>
        <w:instrText xml:space="preserve"> PAGEREF _Toc4683 </w:instrText>
      </w:r>
      <w:r>
        <w:fldChar w:fldCharType="separate"/>
      </w:r>
      <w:r>
        <w:t>73</w:t>
      </w:r>
      <w:r>
        <w:fldChar w:fldCharType="end"/>
      </w:r>
      <w:r>
        <w:fldChar w:fldCharType="end"/>
      </w:r>
    </w:p>
    <w:p>
      <w:pPr>
        <w:pStyle w:val="14"/>
        <w:tabs>
          <w:tab w:val="right" w:leader="dot" w:pos="8862"/>
        </w:tabs>
      </w:pPr>
      <w:r>
        <w:fldChar w:fldCharType="begin"/>
      </w:r>
      <w:r>
        <w:instrText xml:space="preserve"> HYPERLINK \l _Toc24703 </w:instrText>
      </w:r>
      <w:r>
        <w:fldChar w:fldCharType="separate"/>
      </w:r>
      <w:r>
        <w:t xml:space="preserve">4.1. </w:t>
      </w:r>
      <w:r>
        <w:rPr>
          <w:rFonts w:hint="eastAsia"/>
        </w:rPr>
        <w:t>专利数据认领</w:t>
      </w:r>
      <w:r>
        <w:tab/>
      </w:r>
      <w:r>
        <w:fldChar w:fldCharType="begin"/>
      </w:r>
      <w:r>
        <w:instrText xml:space="preserve"> PAGEREF _Toc24703 </w:instrText>
      </w:r>
      <w:r>
        <w:fldChar w:fldCharType="separate"/>
      </w:r>
      <w:r>
        <w:t>75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_Toc21450 </w:instrText>
      </w:r>
      <w:r>
        <w:fldChar w:fldCharType="separate"/>
      </w:r>
      <w:r>
        <w:t xml:space="preserve">4.1.1. </w:t>
      </w:r>
      <w:r>
        <w:rPr>
          <w:rFonts w:hint="eastAsia"/>
        </w:rPr>
        <w:t>未认领专利</w:t>
      </w:r>
      <w:r>
        <w:tab/>
      </w:r>
      <w:r>
        <w:fldChar w:fldCharType="begin"/>
      </w:r>
      <w:r>
        <w:instrText xml:space="preserve"> PAGEREF _Toc21450 </w:instrText>
      </w:r>
      <w:r>
        <w:fldChar w:fldCharType="separate"/>
      </w:r>
      <w:r>
        <w:t>76</w:t>
      </w:r>
      <w:r>
        <w:fldChar w:fldCharType="end"/>
      </w:r>
      <w:r>
        <w:fldChar w:fldCharType="end"/>
      </w:r>
    </w:p>
    <w:p>
      <w:pPr>
        <w:pStyle w:val="9"/>
        <w:tabs>
          <w:tab w:val="right" w:leader="dot" w:pos="8862"/>
        </w:tabs>
      </w:pPr>
      <w:r>
        <w:fldChar w:fldCharType="begin"/>
      </w:r>
      <w:r>
        <w:instrText xml:space="preserve"> HYPERLINK \l _Toc22756 </w:instrText>
      </w:r>
      <w:r>
        <w:fldChar w:fldCharType="separate"/>
      </w:r>
      <w:r>
        <w:t xml:space="preserve">4.1.2. </w:t>
      </w:r>
      <w:r>
        <w:rPr>
          <w:rFonts w:hint="eastAsia"/>
        </w:rPr>
        <w:t>已认领专利</w:t>
      </w:r>
      <w:r>
        <w:tab/>
      </w:r>
      <w:r>
        <w:fldChar w:fldCharType="begin"/>
      </w:r>
      <w:r>
        <w:instrText xml:space="preserve"> PAGEREF _Toc22756 </w:instrText>
      </w:r>
      <w:r>
        <w:fldChar w:fldCharType="separate"/>
      </w:r>
      <w:r>
        <w:t>77</w:t>
      </w:r>
      <w:r>
        <w:fldChar w:fldCharType="end"/>
      </w:r>
      <w:r>
        <w:fldChar w:fldCharType="end"/>
      </w:r>
    </w:p>
    <w:p>
      <w:pPr>
        <w:ind w:firstLine="480"/>
        <w:rPr>
          <w:rFonts w:cs="Times New Roman"/>
        </w:rPr>
        <w:sectPr>
          <w:headerReference r:id="rId11" w:type="default"/>
          <w:footerReference r:id="rId12" w:type="default"/>
          <w:pgSz w:w="11906" w:h="16838"/>
          <w:pgMar w:top="1537" w:right="1797" w:bottom="1797" w:left="1247" w:header="851" w:footer="992" w:gutter="0"/>
          <w:pgNumType w:start="1"/>
          <w:cols w:space="720" w:num="1"/>
          <w:titlePg/>
          <w:docGrid w:type="lines" w:linePitch="312" w:charSpace="0"/>
        </w:sectPr>
      </w:pPr>
      <w:r>
        <w:fldChar w:fldCharType="end"/>
      </w:r>
      <w:bookmarkStart w:id="81" w:name="_GoBack"/>
      <w:bookmarkEnd w:id="81"/>
    </w:p>
    <w:p>
      <w:pPr>
        <w:pStyle w:val="2"/>
        <w:numPr>
          <w:ilvl w:val="0"/>
          <w:numId w:val="2"/>
        </w:numPr>
        <w:jc w:val="left"/>
      </w:pPr>
      <w:bookmarkStart w:id="3" w:name="_Toc324773397"/>
      <w:bookmarkStart w:id="4" w:name="_Toc324776951"/>
      <w:bookmarkStart w:id="5" w:name="_Toc324771729"/>
      <w:bookmarkStart w:id="6" w:name="_Toc357077135"/>
      <w:bookmarkStart w:id="7" w:name="_Toc324772356"/>
      <w:bookmarkStart w:id="8" w:name="_Toc322010044"/>
      <w:bookmarkStart w:id="9" w:name="_Toc334455935"/>
      <w:bookmarkStart w:id="10" w:name="_Toc324774461"/>
      <w:bookmarkStart w:id="11" w:name="_Toc322079102"/>
      <w:bookmarkStart w:id="12" w:name="_Toc320207663"/>
      <w:bookmarkStart w:id="13" w:name="_Toc324771679"/>
      <w:bookmarkStart w:id="14" w:name="_Toc324838940"/>
      <w:bookmarkStart w:id="15" w:name="_Toc31503"/>
      <w:r>
        <w:rPr>
          <w:rFonts w:hint="eastAsia"/>
        </w:rPr>
        <w:t>引言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</w:p>
    <w:p>
      <w:pPr>
        <w:pStyle w:val="3"/>
        <w:numPr>
          <w:ilvl w:val="1"/>
          <w:numId w:val="3"/>
        </w:numPr>
      </w:pPr>
      <w:bookmarkStart w:id="16" w:name="_Toc324772357"/>
      <w:bookmarkStart w:id="17" w:name="_Toc324773398"/>
      <w:bookmarkStart w:id="18" w:name="_Toc324838941"/>
      <w:bookmarkStart w:id="19" w:name="_Toc357077136"/>
      <w:bookmarkStart w:id="20" w:name="_Toc320207664"/>
      <w:bookmarkStart w:id="21" w:name="_Toc324771730"/>
      <w:bookmarkStart w:id="22" w:name="_Toc324776952"/>
      <w:bookmarkStart w:id="23" w:name="_Toc322010045"/>
      <w:bookmarkStart w:id="24" w:name="_Toc324771680"/>
      <w:bookmarkStart w:id="25" w:name="_Toc324774462"/>
      <w:bookmarkStart w:id="26" w:name="_Toc322079103"/>
      <w:bookmarkStart w:id="27" w:name="_Toc334455936"/>
      <w:bookmarkStart w:id="28" w:name="_Toc1737"/>
      <w:bookmarkStart w:id="29" w:name="_Toc311981804"/>
      <w:r>
        <w:rPr>
          <w:rFonts w:hint="eastAsia"/>
        </w:rPr>
        <w:t>目的</w:t>
      </w:r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</w:p>
    <w:p>
      <w:pPr>
        <w:ind w:firstLine="420"/>
        <w:rPr>
          <w:rFonts w:cs="Times New Roman"/>
          <w:sz w:val="21"/>
          <w:szCs w:val="21"/>
        </w:rPr>
      </w:pPr>
      <w:r>
        <w:rPr>
          <w:rFonts w:hint="eastAsia"/>
          <w:sz w:val="21"/>
          <w:szCs w:val="21"/>
        </w:rPr>
        <w:t>帮助用户快速认识和熟悉智慧校园一张表</w:t>
      </w:r>
      <w:r>
        <w:rPr>
          <w:sz w:val="21"/>
          <w:szCs w:val="21"/>
        </w:rPr>
        <w:t>平台</w:t>
      </w:r>
      <w:r>
        <w:rPr>
          <w:rFonts w:hint="eastAsia"/>
          <w:sz w:val="21"/>
          <w:szCs w:val="21"/>
        </w:rPr>
        <w:t>软件V1.0</w:t>
      </w:r>
      <w:r>
        <w:rPr>
          <w:sz w:val="21"/>
          <w:szCs w:val="21"/>
        </w:rPr>
        <w:t>(</w:t>
      </w:r>
      <w:r>
        <w:rPr>
          <w:rFonts w:hint="eastAsia"/>
          <w:sz w:val="21"/>
          <w:szCs w:val="21"/>
        </w:rPr>
        <w:t>以下简称一张表平台</w:t>
      </w:r>
      <w:r>
        <w:rPr>
          <w:sz w:val="21"/>
          <w:szCs w:val="21"/>
        </w:rPr>
        <w:t>)</w:t>
      </w:r>
      <w:r>
        <w:rPr>
          <w:rFonts w:hint="eastAsia"/>
          <w:sz w:val="21"/>
          <w:szCs w:val="21"/>
        </w:rPr>
        <w:t>的功能和使用。</w:t>
      </w:r>
    </w:p>
    <w:p>
      <w:pPr>
        <w:pStyle w:val="3"/>
        <w:numPr>
          <w:ilvl w:val="1"/>
          <w:numId w:val="3"/>
        </w:numPr>
      </w:pPr>
      <w:bookmarkStart w:id="30" w:name="_Toc324771681"/>
      <w:bookmarkStart w:id="31" w:name="_Toc357077137"/>
      <w:bookmarkStart w:id="32" w:name="_Toc320207665"/>
      <w:bookmarkStart w:id="33" w:name="_Toc322010046"/>
      <w:bookmarkStart w:id="34" w:name="_Toc322079104"/>
      <w:bookmarkStart w:id="35" w:name="_Toc324774463"/>
      <w:bookmarkStart w:id="36" w:name="_Toc324776953"/>
      <w:bookmarkStart w:id="37" w:name="_Toc334455937"/>
      <w:bookmarkStart w:id="38" w:name="_Toc324772358"/>
      <w:bookmarkStart w:id="39" w:name="_Toc324773399"/>
      <w:bookmarkStart w:id="40" w:name="_Toc324838942"/>
      <w:bookmarkStart w:id="41" w:name="_Toc324771731"/>
      <w:bookmarkStart w:id="42" w:name="_Toc32036"/>
      <w:r>
        <w:rPr>
          <w:rFonts w:hint="eastAsia"/>
        </w:rPr>
        <w:t>说明</w:t>
      </w:r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</w:p>
    <w:p>
      <w:pPr>
        <w:ind w:firstLine="420"/>
        <w:rPr>
          <w:sz w:val="21"/>
          <w:szCs w:val="21"/>
        </w:rPr>
      </w:pPr>
      <w:r>
        <w:rPr>
          <w:rFonts w:hint="eastAsia"/>
          <w:sz w:val="21"/>
          <w:szCs w:val="21"/>
        </w:rPr>
        <w:t>本手册为一张表平台教师用户手册，涵盖了系统中常用的功能模块和系统使用。如果您登录系统后无法使用您所需要使用的功能，请联系运维人员。</w:t>
      </w:r>
    </w:p>
    <w:bookmarkEnd w:id="29"/>
    <w:p>
      <w:pPr>
        <w:pStyle w:val="2"/>
        <w:numPr>
          <w:ilvl w:val="0"/>
          <w:numId w:val="3"/>
        </w:numPr>
        <w:jc w:val="left"/>
      </w:pPr>
      <w:bookmarkStart w:id="43" w:name="_Toc20012"/>
      <w:r>
        <w:rPr>
          <w:rFonts w:hint="eastAsia"/>
        </w:rPr>
        <w:t>系统登录</w:t>
      </w:r>
      <w:bookmarkEnd w:id="43"/>
    </w:p>
    <w:p>
      <w:pPr>
        <w:pStyle w:val="3"/>
        <w:numPr>
          <w:ilvl w:val="1"/>
          <w:numId w:val="3"/>
        </w:numPr>
      </w:pPr>
      <w:bookmarkStart w:id="44" w:name="_Toc31936"/>
      <w:r>
        <w:rPr>
          <w:rFonts w:hint="eastAsia"/>
        </w:rPr>
        <w:t>直接登录</w:t>
      </w:r>
      <w:bookmarkEnd w:id="44"/>
    </w:p>
    <w:p>
      <w:pPr>
        <w:pStyle w:val="30"/>
        <w:numPr>
          <w:ilvl w:val="0"/>
          <w:numId w:val="4"/>
        </w:numPr>
        <w:ind w:firstLineChars="0"/>
        <w:rPr>
          <w:sz w:val="21"/>
          <w:szCs w:val="21"/>
        </w:rPr>
      </w:pPr>
      <w:r>
        <w:rPr>
          <w:rFonts w:hint="eastAsia"/>
          <w:sz w:val="21"/>
          <w:szCs w:val="21"/>
        </w:rPr>
        <w:t>在浏览器地址栏中输入系统访问地址</w:t>
      </w:r>
      <w:r>
        <w:fldChar w:fldCharType="begin"/>
      </w:r>
      <w:r>
        <w:instrText xml:space="preserve"> HYPERLINK "https://mydata.scut.edu.cn" </w:instrText>
      </w:r>
      <w:r>
        <w:fldChar w:fldCharType="separate"/>
      </w:r>
      <w:r>
        <w:rPr>
          <w:rStyle w:val="19"/>
          <w:sz w:val="21"/>
          <w:szCs w:val="21"/>
        </w:rPr>
        <w:t>https://mydata.scut.edu.cn</w:t>
      </w:r>
      <w:r>
        <w:rPr>
          <w:rStyle w:val="19"/>
          <w:sz w:val="21"/>
          <w:szCs w:val="21"/>
        </w:rPr>
        <w:fldChar w:fldCharType="end"/>
      </w:r>
      <w:r>
        <w:rPr>
          <w:sz w:val="21"/>
          <w:szCs w:val="21"/>
        </w:rPr>
        <w:t xml:space="preserve"> </w:t>
      </w:r>
      <w:r>
        <w:rPr>
          <w:rFonts w:hint="eastAsia"/>
          <w:sz w:val="21"/>
          <w:szCs w:val="21"/>
        </w:rPr>
        <w:t>，进入系统的登录界面。</w:t>
      </w:r>
    </w:p>
    <w:p>
      <w:pPr>
        <w:pStyle w:val="30"/>
        <w:ind w:left="1140" w:firstLine="0" w:firstLineChars="0"/>
        <w:rPr>
          <w:sz w:val="21"/>
          <w:szCs w:val="21"/>
        </w:rPr>
      </w:pPr>
      <w:r>
        <w:drawing>
          <wp:inline distT="0" distB="0" distL="0" distR="0">
            <wp:extent cx="5274310" cy="2632710"/>
            <wp:effectExtent l="0" t="0" r="2540" b="0"/>
            <wp:docPr id="170" name="图片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图片 17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32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"/>
        </w:numPr>
        <w:ind w:firstLineChars="0"/>
        <w:rPr>
          <w:rFonts w:cs="Times New Roman"/>
          <w:sz w:val="21"/>
          <w:szCs w:val="21"/>
        </w:rPr>
      </w:pPr>
      <w:r>
        <w:rPr>
          <w:rFonts w:hint="eastAsia" w:cs="Times New Roman"/>
          <w:sz w:val="21"/>
          <w:szCs w:val="21"/>
        </w:rPr>
        <w:t>输入您的用户名和密码，点击【登录】按钮，完成登录操作。</w:t>
      </w:r>
    </w:p>
    <w:p>
      <w:pPr>
        <w:pStyle w:val="30"/>
        <w:ind w:left="1140" w:firstLine="0" w:firstLineChars="0"/>
        <w:rPr>
          <w:rFonts w:cs="Times New Roman"/>
          <w:sz w:val="21"/>
          <w:szCs w:val="21"/>
        </w:rPr>
      </w:pPr>
      <w:r>
        <w:drawing>
          <wp:inline distT="0" distB="0" distL="0" distR="0">
            <wp:extent cx="3504565" cy="3733165"/>
            <wp:effectExtent l="0" t="0" r="635" b="635"/>
            <wp:docPr id="199" name="图片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" name="图片 19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504762" cy="37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"/>
        </w:numPr>
        <w:ind w:firstLineChars="0"/>
        <w:rPr>
          <w:sz w:val="21"/>
          <w:szCs w:val="21"/>
        </w:rPr>
      </w:pPr>
      <w:r>
        <w:rPr>
          <w:rFonts w:hint="eastAsia"/>
          <w:sz w:val="21"/>
          <w:szCs w:val="21"/>
        </w:rPr>
        <w:t>第一次登录系统会弹出提示对话框。如果您是双肩挑人员，则需要勾选是否双肩挑人员选项中的【是】，然后选择您的数据审核学院，点击【确认】进入系统；如果您是非双肩挑人员则需要勾选是否双肩挑人员选项中的【否】，点击【确认】按钮进入系统</w:t>
      </w:r>
    </w:p>
    <w:p>
      <w:pPr>
        <w:pStyle w:val="30"/>
        <w:ind w:left="1140" w:firstLine="0" w:firstLineChars="0"/>
        <w:rPr>
          <w:sz w:val="21"/>
          <w:szCs w:val="21"/>
        </w:rPr>
      </w:pPr>
      <w:r>
        <w:drawing>
          <wp:inline distT="0" distB="0" distL="0" distR="0">
            <wp:extent cx="5274310" cy="2347595"/>
            <wp:effectExtent l="0" t="0" r="254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47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1140" w:firstLine="0" w:firstLineChars="0"/>
        <w:rPr>
          <w:sz w:val="21"/>
          <w:szCs w:val="21"/>
        </w:rPr>
      </w:pPr>
      <w:r>
        <w:drawing>
          <wp:inline distT="0" distB="0" distL="0" distR="0">
            <wp:extent cx="5274310" cy="2016760"/>
            <wp:effectExtent l="0" t="0" r="2540" b="254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16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"/>
        </w:numPr>
        <w:ind w:firstLineChars="0"/>
        <w:rPr>
          <w:sz w:val="21"/>
          <w:szCs w:val="21"/>
        </w:rPr>
      </w:pPr>
      <w:r>
        <w:rPr>
          <w:rFonts w:hint="eastAsia"/>
          <w:sz w:val="21"/>
          <w:szCs w:val="21"/>
        </w:rPr>
        <w:t>选择完成后点【确认】按钮，系统显示【我的数据】页面。</w:t>
      </w:r>
    </w:p>
    <w:p>
      <w:pPr>
        <w:pStyle w:val="30"/>
        <w:ind w:left="1140" w:firstLine="0" w:firstLineChars="0"/>
        <w:rPr>
          <w:sz w:val="21"/>
          <w:szCs w:val="21"/>
        </w:rPr>
      </w:pPr>
      <w:r>
        <w:drawing>
          <wp:inline distT="0" distB="0" distL="0" distR="0">
            <wp:extent cx="5274310" cy="2190115"/>
            <wp:effectExtent l="0" t="0" r="254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90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1"/>
          <w:numId w:val="3"/>
        </w:numPr>
      </w:pPr>
      <w:bookmarkStart w:id="45" w:name="_Toc4657"/>
      <w:r>
        <w:rPr>
          <w:rFonts w:hint="eastAsia"/>
        </w:rPr>
        <w:t>门户跳转登录</w:t>
      </w:r>
      <w:bookmarkEnd w:id="45"/>
    </w:p>
    <w:p>
      <w:pPr>
        <w:pStyle w:val="30"/>
        <w:numPr>
          <w:ilvl w:val="0"/>
          <w:numId w:val="5"/>
        </w:numPr>
        <w:ind w:firstLineChars="0"/>
        <w:rPr>
          <w:rStyle w:val="19"/>
          <w:rFonts w:cs="Times New Roman"/>
          <w:color w:val="auto"/>
          <w:sz w:val="21"/>
          <w:szCs w:val="21"/>
          <w:u w:val="none"/>
        </w:rPr>
      </w:pPr>
      <w:r>
        <w:rPr>
          <w:rFonts w:hint="eastAsia" w:cs="Times New Roman"/>
          <w:sz w:val="21"/>
          <w:szCs w:val="21"/>
        </w:rPr>
        <w:t xml:space="preserve">登录门户 </w:t>
      </w:r>
      <w:r>
        <w:fldChar w:fldCharType="begin"/>
      </w:r>
      <w:r>
        <w:instrText xml:space="preserve"> HYPERLINK "https://my.scut.edu.cn/" </w:instrText>
      </w:r>
      <w:r>
        <w:fldChar w:fldCharType="separate"/>
      </w:r>
      <w:r>
        <w:rPr>
          <w:rStyle w:val="19"/>
        </w:rPr>
        <w:t>https://my.scut.edu.cn/</w:t>
      </w:r>
      <w:r>
        <w:rPr>
          <w:rStyle w:val="19"/>
        </w:rPr>
        <w:fldChar w:fldCharType="end"/>
      </w:r>
    </w:p>
    <w:p>
      <w:pPr>
        <w:pStyle w:val="30"/>
        <w:ind w:left="1560" w:firstLine="0" w:firstLineChars="0"/>
        <w:rPr>
          <w:rStyle w:val="19"/>
          <w:rFonts w:cs="Times New Roman"/>
          <w:color w:val="auto"/>
          <w:sz w:val="21"/>
          <w:szCs w:val="21"/>
          <w:u w:val="none"/>
        </w:rPr>
      </w:pPr>
      <w:r>
        <w:drawing>
          <wp:inline distT="0" distB="0" distL="0" distR="0">
            <wp:extent cx="5274310" cy="386080"/>
            <wp:effectExtent l="0" t="0" r="254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6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5"/>
        </w:numPr>
        <w:ind w:left="420" w:firstLine="420" w:firstLineChars="0"/>
        <w:rPr>
          <w:rFonts w:cs="Times New Roman"/>
          <w:sz w:val="21"/>
          <w:szCs w:val="21"/>
        </w:rPr>
      </w:pPr>
      <w:r>
        <w:rPr>
          <w:rFonts w:hint="eastAsia" w:cs="Times New Roman"/>
          <w:sz w:val="21"/>
          <w:szCs w:val="21"/>
        </w:rPr>
        <w:t>点击导航栏中的“一张表”菜单，跳转至系统中。</w:t>
      </w:r>
    </w:p>
    <w:p>
      <w:pPr>
        <w:ind w:left="420" w:firstLine="480"/>
        <w:rPr>
          <w:rFonts w:cs="Times New Roman"/>
          <w:sz w:val="21"/>
          <w:szCs w:val="21"/>
        </w:rPr>
      </w:pPr>
      <w:r>
        <w:drawing>
          <wp:inline distT="0" distB="0" distL="0" distR="0">
            <wp:extent cx="5274310" cy="1619250"/>
            <wp:effectExtent l="0" t="0" r="2540" b="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3"/>
        </w:numPr>
        <w:jc w:val="left"/>
      </w:pPr>
      <w:bookmarkStart w:id="46" w:name="_Toc7111"/>
      <w:r>
        <w:rPr>
          <w:rFonts w:hint="eastAsia"/>
        </w:rPr>
        <w:t>我的数据</w:t>
      </w:r>
      <w:bookmarkEnd w:id="46"/>
    </w:p>
    <w:p>
      <w:pPr>
        <w:pStyle w:val="30"/>
        <w:keepNext/>
        <w:keepLines/>
        <w:widowControl/>
        <w:numPr>
          <w:ilvl w:val="0"/>
          <w:numId w:val="6"/>
        </w:numPr>
        <w:spacing w:before="260" w:after="260"/>
        <w:ind w:firstLineChars="0"/>
        <w:jc w:val="left"/>
        <w:outlineLvl w:val="2"/>
        <w:rPr>
          <w:rFonts w:ascii="Calibri" w:hAnsi="Calibri" w:cs="Calibri"/>
          <w:b/>
          <w:bCs/>
          <w:vanish/>
          <w:sz w:val="28"/>
          <w:szCs w:val="28"/>
        </w:rPr>
      </w:pPr>
    </w:p>
    <w:p>
      <w:pPr>
        <w:pStyle w:val="30"/>
        <w:keepNext/>
        <w:keepLines/>
        <w:widowControl/>
        <w:numPr>
          <w:ilvl w:val="1"/>
          <w:numId w:val="6"/>
        </w:numPr>
        <w:spacing w:before="260" w:after="260"/>
        <w:ind w:firstLineChars="0"/>
        <w:jc w:val="left"/>
        <w:outlineLvl w:val="2"/>
        <w:rPr>
          <w:rFonts w:ascii="Calibri" w:hAnsi="Calibri" w:cs="Calibri"/>
          <w:b/>
          <w:bCs/>
          <w:vanish/>
          <w:sz w:val="28"/>
          <w:szCs w:val="28"/>
        </w:rPr>
      </w:pPr>
    </w:p>
    <w:p>
      <w:pPr>
        <w:pStyle w:val="30"/>
        <w:keepNext/>
        <w:keepLines/>
        <w:widowControl/>
        <w:numPr>
          <w:ilvl w:val="1"/>
          <w:numId w:val="6"/>
        </w:numPr>
        <w:spacing w:before="260" w:after="260"/>
        <w:ind w:firstLineChars="0"/>
        <w:jc w:val="left"/>
        <w:outlineLvl w:val="2"/>
        <w:rPr>
          <w:rFonts w:ascii="Calibri" w:hAnsi="Calibri" w:cs="Calibri"/>
          <w:b/>
          <w:bCs/>
          <w:vanish/>
          <w:sz w:val="28"/>
          <w:szCs w:val="28"/>
        </w:rPr>
      </w:pPr>
    </w:p>
    <w:p>
      <w:pPr>
        <w:pStyle w:val="30"/>
        <w:keepNext/>
        <w:keepLines/>
        <w:widowControl/>
        <w:numPr>
          <w:ilvl w:val="1"/>
          <w:numId w:val="6"/>
        </w:numPr>
        <w:spacing w:before="260" w:after="260"/>
        <w:ind w:firstLineChars="0"/>
        <w:jc w:val="left"/>
        <w:outlineLvl w:val="2"/>
        <w:rPr>
          <w:rFonts w:ascii="Calibri" w:hAnsi="Calibri" w:cs="Calibri"/>
          <w:b/>
          <w:bCs/>
          <w:vanish/>
          <w:sz w:val="28"/>
          <w:szCs w:val="28"/>
        </w:rPr>
      </w:pPr>
    </w:p>
    <w:p>
      <w:pPr>
        <w:pStyle w:val="3"/>
        <w:numPr>
          <w:ilvl w:val="1"/>
          <w:numId w:val="3"/>
        </w:numPr>
      </w:pPr>
      <w:bookmarkStart w:id="47" w:name="_Toc22773"/>
      <w:r>
        <w:rPr>
          <w:rFonts w:hint="eastAsia"/>
        </w:rPr>
        <w:t>人事数据</w:t>
      </w:r>
      <w:bookmarkEnd w:id="47"/>
    </w:p>
    <w:p>
      <w:pPr>
        <w:pStyle w:val="4"/>
        <w:numPr>
          <w:ilvl w:val="2"/>
          <w:numId w:val="3"/>
        </w:numPr>
      </w:pPr>
      <w:bookmarkStart w:id="48" w:name="_Toc11399"/>
      <w:r>
        <w:rPr>
          <w:rFonts w:hint="eastAsia"/>
        </w:rPr>
        <w:t>基本信息</w:t>
      </w:r>
      <w:bookmarkEnd w:id="48"/>
    </w:p>
    <w:p>
      <w:pPr>
        <w:pStyle w:val="5"/>
        <w:ind w:left="380" w:right="240"/>
      </w:pPr>
      <w:r>
        <w:rPr>
          <w:rFonts w:hint="eastAsia"/>
        </w:rPr>
        <w:t>数据说明:</w:t>
      </w:r>
    </w:p>
    <w:p>
      <w:pPr>
        <w:ind w:left="780" w:firstLine="480"/>
      </w:pPr>
      <w:r>
        <w:rPr>
          <w:rFonts w:hint="eastAsia"/>
        </w:rPr>
        <w:t>基本信息来源于人事系统，仅提供查看，不能编辑。如果发现数据存在错误、缺失请联系人事处相关人员处理。</w:t>
      </w:r>
    </w:p>
    <w:p>
      <w:pPr>
        <w:pStyle w:val="5"/>
        <w:ind w:left="380"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pStyle w:val="30"/>
        <w:numPr>
          <w:ilvl w:val="0"/>
          <w:numId w:val="7"/>
        </w:numPr>
        <w:ind w:firstLineChars="0"/>
      </w:pPr>
      <w:r>
        <w:rPr>
          <w:rFonts w:hint="eastAsia"/>
        </w:rPr>
        <w:t>点击【基本信息】数据项。</w:t>
      </w:r>
    </w:p>
    <w:p>
      <w:pPr>
        <w:ind w:firstLine="919" w:firstLineChars="383"/>
      </w:pPr>
      <w:r>
        <w:drawing>
          <wp:inline distT="0" distB="0" distL="0" distR="0">
            <wp:extent cx="5274310" cy="521335"/>
            <wp:effectExtent l="0" t="0" r="2540" b="0"/>
            <wp:docPr id="201" name="图片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" name="图片 20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21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7"/>
        </w:numPr>
        <w:ind w:firstLineChars="0"/>
      </w:pPr>
      <w:r>
        <w:rPr>
          <w:rFonts w:hint="eastAsia"/>
        </w:rPr>
        <w:t>系统显示用户的基本信息。基本信息数据项中包括基本信息、教育经历、工作经历、职称信息四部分信息。</w:t>
      </w:r>
    </w:p>
    <w:p>
      <w:pPr>
        <w:pStyle w:val="30"/>
        <w:ind w:left="425" w:firstLine="720" w:firstLineChars="300"/>
      </w:pPr>
      <w:r>
        <w:drawing>
          <wp:inline distT="0" distB="0" distL="0" distR="0">
            <wp:extent cx="5274310" cy="2225040"/>
            <wp:effectExtent l="0" t="0" r="2540" b="3810"/>
            <wp:docPr id="249" name="图片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" name="图片 249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25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7"/>
        </w:numPr>
        <w:ind w:firstLineChars="0"/>
      </w:pPr>
      <w:r>
        <w:rPr>
          <w:rFonts w:hint="eastAsia"/>
        </w:rPr>
        <w:t>点击右上角【返回】按钮可返回【我的数据】主页面。</w:t>
      </w:r>
    </w:p>
    <w:p>
      <w:pPr>
        <w:ind w:left="844" w:firstLine="0" w:firstLineChars="0"/>
      </w:pPr>
      <w:r>
        <w:drawing>
          <wp:inline distT="0" distB="0" distL="0" distR="0">
            <wp:extent cx="5274310" cy="254000"/>
            <wp:effectExtent l="0" t="0" r="2540" b="0"/>
            <wp:docPr id="104" name="图片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图片 104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numPr>
          <w:ilvl w:val="2"/>
          <w:numId w:val="3"/>
        </w:numPr>
      </w:pPr>
      <w:bookmarkStart w:id="49" w:name="_Toc1456"/>
      <w:r>
        <w:rPr>
          <w:rFonts w:hint="eastAsia"/>
        </w:rPr>
        <w:t>人才称号</w:t>
      </w:r>
      <w:bookmarkEnd w:id="49"/>
    </w:p>
    <w:p>
      <w:pPr>
        <w:pStyle w:val="5"/>
        <w:ind w:right="240" w:firstLine="600"/>
      </w:pPr>
      <w:r>
        <w:rPr>
          <w:rFonts w:hint="eastAsia"/>
        </w:rPr>
        <w:t>数据说明:</w:t>
      </w:r>
    </w:p>
    <w:p>
      <w:pPr>
        <w:pStyle w:val="30"/>
        <w:ind w:left="425" w:firstLine="480"/>
      </w:pPr>
      <w:r>
        <w:rPr>
          <w:rFonts w:hint="eastAsia"/>
        </w:rPr>
        <w:t>人才称号来源于人事系统，仅提供查看，不能编辑。如果发现数据存在错误、缺失请联系人事处相关人员处理。</w:t>
      </w:r>
    </w:p>
    <w:p>
      <w:pPr>
        <w:pStyle w:val="5"/>
        <w:ind w:right="240" w:firstLine="60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pStyle w:val="30"/>
        <w:numPr>
          <w:ilvl w:val="0"/>
          <w:numId w:val="8"/>
        </w:numPr>
        <w:ind w:firstLineChars="0"/>
      </w:pPr>
      <w:r>
        <w:rPr>
          <w:rFonts w:hint="eastAsia"/>
        </w:rPr>
        <w:t>如本人无人才称号信息，【我的数据】主页默认不显示【人才称号】数据项。点击【展开全部数据项】，系统显示分类下所有数据项。</w:t>
      </w:r>
    </w:p>
    <w:p>
      <w:pPr>
        <w:pStyle w:val="30"/>
        <w:ind w:left="1625" w:firstLine="0" w:firstLineChars="0"/>
      </w:pPr>
      <w:r>
        <w:drawing>
          <wp:inline distT="0" distB="0" distL="0" distR="0">
            <wp:extent cx="5274310" cy="727710"/>
            <wp:effectExtent l="0" t="0" r="2540" b="0"/>
            <wp:docPr id="162" name="图片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图片 16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7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8"/>
        </w:numPr>
        <w:ind w:firstLineChars="0"/>
      </w:pPr>
      <w:r>
        <w:rPr>
          <w:rFonts w:hint="eastAsia"/>
        </w:rPr>
        <w:t>点击【人才称号】数据项。</w:t>
      </w:r>
    </w:p>
    <w:p>
      <w:pPr>
        <w:ind w:firstLine="960" w:firstLineChars="400"/>
      </w:pPr>
      <w:r>
        <w:drawing>
          <wp:inline distT="0" distB="0" distL="0" distR="0">
            <wp:extent cx="5274310" cy="1319530"/>
            <wp:effectExtent l="0" t="0" r="2540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1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8"/>
        </w:numPr>
        <w:ind w:firstLineChars="0"/>
      </w:pPr>
      <w:r>
        <w:rPr>
          <w:rFonts w:hint="eastAsia"/>
        </w:rPr>
        <w:t>系统跳转至数据查看列表页面。</w:t>
      </w:r>
    </w:p>
    <w:p>
      <w:pPr>
        <w:ind w:left="300" w:firstLine="960" w:firstLineChars="400"/>
      </w:pPr>
      <w:r>
        <w:drawing>
          <wp:inline distT="0" distB="0" distL="0" distR="0">
            <wp:extent cx="5274310" cy="1694815"/>
            <wp:effectExtent l="0" t="0" r="2540" b="635"/>
            <wp:docPr id="213" name="图片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" name="图片 213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94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8"/>
        </w:numPr>
        <w:ind w:firstLineChars="0"/>
      </w:pPr>
      <w:r>
        <w:tab/>
      </w:r>
      <w:r>
        <w:rPr>
          <w:rFonts w:hint="eastAsia"/>
        </w:rPr>
        <w:t>点击【认定年份】，选择2</w:t>
      </w:r>
      <w:r>
        <w:t>017</w:t>
      </w:r>
      <w:r>
        <w:rPr>
          <w:rFonts w:hint="eastAsia"/>
        </w:rPr>
        <w:t>年，再点【查询】按钮，系统显示入选时间为2</w:t>
      </w:r>
      <w:r>
        <w:t>017</w:t>
      </w:r>
      <w:r>
        <w:rPr>
          <w:rFonts w:hint="eastAsia"/>
        </w:rPr>
        <w:t>年的人才称号。</w:t>
      </w:r>
    </w:p>
    <w:p>
      <w:pPr>
        <w:pStyle w:val="30"/>
        <w:ind w:left="1625" w:firstLine="0" w:firstLineChars="0"/>
      </w:pPr>
      <w:r>
        <w:drawing>
          <wp:inline distT="0" distB="0" distL="0" distR="0">
            <wp:extent cx="5274310" cy="1290320"/>
            <wp:effectExtent l="0" t="0" r="2540" b="5080"/>
            <wp:docPr id="214" name="图片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" name="图片 214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9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t xml:space="preserve">  </w:t>
      </w:r>
    </w:p>
    <w:p>
      <w:pPr>
        <w:pStyle w:val="30"/>
        <w:numPr>
          <w:ilvl w:val="0"/>
          <w:numId w:val="8"/>
        </w:numPr>
        <w:ind w:firstLineChars="0"/>
      </w:pPr>
      <w:r>
        <w:rPr>
          <w:rFonts w:hint="eastAsia"/>
        </w:rPr>
        <w:t>点击【重置】按钮可清空查询条件。</w:t>
      </w:r>
    </w:p>
    <w:p>
      <w:pPr>
        <w:pStyle w:val="30"/>
        <w:ind w:left="1625" w:firstLine="0" w:firstLineChars="0"/>
      </w:pPr>
      <w:r>
        <w:drawing>
          <wp:inline distT="0" distB="0" distL="0" distR="0">
            <wp:extent cx="5274310" cy="633095"/>
            <wp:effectExtent l="0" t="0" r="2540" b="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33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8"/>
        </w:numPr>
        <w:ind w:firstLineChars="0"/>
      </w:pPr>
      <w:r>
        <w:rPr>
          <w:rFonts w:hint="eastAsia"/>
        </w:rPr>
        <w:t>点击【返回】可返回【我的数据】主页。</w:t>
      </w:r>
    </w:p>
    <w:p>
      <w:pPr>
        <w:pStyle w:val="30"/>
        <w:ind w:left="1625" w:firstLine="0" w:firstLineChars="0"/>
      </w:pPr>
      <w:r>
        <w:drawing>
          <wp:inline distT="0" distB="0" distL="0" distR="0">
            <wp:extent cx="5274310" cy="1477010"/>
            <wp:effectExtent l="0" t="0" r="2540" b="8890"/>
            <wp:docPr id="215" name="图片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" name="图片 21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77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1"/>
          <w:numId w:val="3"/>
        </w:numPr>
      </w:pPr>
      <w:bookmarkStart w:id="50" w:name="_Toc24331"/>
      <w:r>
        <w:rPr>
          <w:rFonts w:hint="eastAsia"/>
        </w:rPr>
        <w:t>教学数据</w:t>
      </w:r>
      <w:bookmarkEnd w:id="50"/>
    </w:p>
    <w:p>
      <w:pPr>
        <w:pStyle w:val="4"/>
        <w:numPr>
          <w:ilvl w:val="2"/>
          <w:numId w:val="3"/>
        </w:numPr>
      </w:pPr>
      <w:bookmarkStart w:id="51" w:name="_Toc17186"/>
      <w:r>
        <w:rPr>
          <w:rFonts w:hint="eastAsia"/>
        </w:rPr>
        <w:t>本科教学</w:t>
      </w:r>
      <w:bookmarkEnd w:id="51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rPr>
          <w:rFonts w:hint="eastAsia"/>
        </w:rPr>
        <w:t>本科教学数据来源于教务系统，初始时只有课程负责人才能查看到教学数据。课堂负责人可对教学数据进行查询、修改（修改教学类型、分配课时）、导出操作。教学数据中的教学类型，需要每位课程负责人进行核对，发现错误需要修正；当多位教师上同一班级的同一门课程时，课堂负责人可以将课时分配给其他教师，分配后其他老师可查看被分配的课堂数据。修改过的数据需要教务员审核完成后才生效。</w:t>
      </w:r>
    </w:p>
    <w:p>
      <w:pPr>
        <w:pStyle w:val="30"/>
        <w:ind w:left="425" w:firstLine="480"/>
      </w:pPr>
      <w:r>
        <w:t>数据问题联系人：理论课：教务处徐玉华老师，87114251，</w:t>
      </w:r>
      <w:r>
        <w:fldChar w:fldCharType="begin"/>
      </w:r>
      <w:r>
        <w:instrText xml:space="preserve"> HYPERLINK "mailto:yhxu3@scut.edu.cn" </w:instrText>
      </w:r>
      <w:r>
        <w:fldChar w:fldCharType="separate"/>
      </w:r>
      <w:r>
        <w:rPr>
          <w:rStyle w:val="19"/>
        </w:rPr>
        <w:t>yhxu3@scut.edu.cn</w:t>
      </w:r>
      <w:r>
        <w:rPr>
          <w:rStyle w:val="19"/>
        </w:rPr>
        <w:fldChar w:fldCharType="end"/>
      </w:r>
      <w:r>
        <w:t>；实验、课程设计、实习：教务处李应琼老师，87111436，</w:t>
      </w:r>
      <w:r>
        <w:fldChar w:fldCharType="begin"/>
      </w:r>
      <w:r>
        <w:instrText xml:space="preserve"> HYPERLINK "mailto:lyq@scut.edu.cn" </w:instrText>
      </w:r>
      <w:r>
        <w:fldChar w:fldCharType="separate"/>
      </w:r>
      <w:r>
        <w:rPr>
          <w:rStyle w:val="19"/>
        </w:rPr>
        <w:t>lyq@scut.edu.cn</w:t>
      </w:r>
      <w:r>
        <w:rPr>
          <w:rStyle w:val="19"/>
        </w:rPr>
        <w:fldChar w:fldCharType="end"/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bookmarkStart w:id="52" w:name="_查询"/>
      <w:bookmarkEnd w:id="52"/>
      <w:r>
        <w:rPr>
          <w:rFonts w:hint="eastAsia"/>
        </w:rPr>
        <w:t>查询</w:t>
      </w:r>
    </w:p>
    <w:p>
      <w:pPr>
        <w:pStyle w:val="30"/>
        <w:numPr>
          <w:ilvl w:val="0"/>
          <w:numId w:val="9"/>
        </w:numPr>
        <w:ind w:firstLineChars="0"/>
      </w:pPr>
      <w:r>
        <w:rPr>
          <w:rFonts w:hint="eastAsia"/>
        </w:rPr>
        <w:t>在【教学】分类下点【本科教学】数据项。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580390"/>
            <wp:effectExtent l="0" t="0" r="2540" b="0"/>
            <wp:docPr id="216" name="图片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图片 21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80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9"/>
        </w:numPr>
        <w:ind w:firstLineChars="0"/>
      </w:pPr>
      <w:r>
        <w:rPr>
          <w:rFonts w:hint="eastAsia"/>
        </w:rPr>
        <w:t>系统跳转至本科教学数据项列表页。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2405" cy="2156460"/>
            <wp:effectExtent l="0" t="0" r="4445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86673" cy="2162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9"/>
        </w:numPr>
        <w:ind w:firstLineChars="0"/>
      </w:pPr>
      <w:r>
        <w:rPr>
          <w:rFonts w:hint="eastAsia"/>
        </w:rPr>
        <w:t>系统提供按课程名称、学期筛选查询。例：输入查询条件【电子】【2</w:t>
      </w:r>
      <w:r>
        <w:t>016</w:t>
      </w:r>
      <w:r>
        <w:rPr>
          <w:rFonts w:hint="eastAsia"/>
        </w:rPr>
        <w:t>年秋】，点查询按钮，系统显示查询结果。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13815"/>
            <wp:effectExtent l="0" t="0" r="2540" b="635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1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9"/>
        </w:numPr>
        <w:ind w:firstLineChars="0"/>
      </w:pPr>
      <w:r>
        <w:rPr>
          <w:rFonts w:hint="eastAsia"/>
        </w:rPr>
        <w:t>点 【查看详细】按钮可查看教学数据详细内容。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90140"/>
            <wp:effectExtent l="0" t="0" r="2540" b="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9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9"/>
        </w:numPr>
        <w:ind w:firstLineChars="0"/>
      </w:pPr>
      <w:r>
        <w:rPr>
          <w:rFonts w:hint="eastAsia"/>
        </w:rPr>
        <w:t>点【重置】按钮，可清空查询条件，重新输入查询条件。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162685"/>
            <wp:effectExtent l="0" t="0" r="254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62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9"/>
        </w:numPr>
        <w:ind w:firstLineChars="0"/>
      </w:pPr>
      <w:r>
        <w:rPr>
          <w:rFonts w:hint="eastAsia"/>
        </w:rPr>
        <w:t>将数据放置红色说明文字上，可查看详细的说明。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60805"/>
            <wp:effectExtent l="0" t="0" r="2540" b="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60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9"/>
        </w:numPr>
        <w:ind w:firstLineChars="0"/>
      </w:pPr>
      <w:r>
        <w:rPr>
          <w:rFonts w:hint="eastAsia"/>
        </w:rPr>
        <w:t>点【返回】按钮，系统返回至【我的数据】主页。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86205"/>
            <wp:effectExtent l="0" t="0" r="2540" b="4445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86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修改</w:t>
      </w:r>
    </w:p>
    <w:p>
      <w:pPr>
        <w:pStyle w:val="30"/>
        <w:numPr>
          <w:ilvl w:val="0"/>
          <w:numId w:val="10"/>
        </w:numPr>
        <w:ind w:firstLineChars="0"/>
        <w:rPr>
          <w:color w:val="FF0000"/>
        </w:rPr>
      </w:pPr>
      <w:r>
        <w:rPr>
          <w:rFonts w:hint="eastAsia"/>
        </w:rPr>
        <w:t>修改操作包括修改教学类型、分配课时。</w:t>
      </w:r>
      <w:r>
        <w:rPr>
          <w:rFonts w:hint="eastAsia"/>
          <w:color w:val="FF0000"/>
        </w:rPr>
        <w:t>如果同一条数据既需要修改教学类型，又需要分配课时，请在都修改完成后再点【提交】按钮。未修改完成但需要保存数据时，请点【暂存】按钮。</w:t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2380615"/>
            <wp:effectExtent l="0" t="0" r="2540" b="635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0"/>
        </w:numPr>
        <w:ind w:firstLineChars="0"/>
      </w:pPr>
      <w:r>
        <w:rPr>
          <w:rFonts w:hint="eastAsia"/>
        </w:rPr>
        <w:t>在数据列表页点击【修改】按钮，系统跳转至修改详细页面，包括基本信息、分配课时、授课班级信息三部分。</w:t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2549525"/>
            <wp:effectExtent l="0" t="0" r="2540" b="3175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4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0"/>
        </w:numPr>
        <w:ind w:firstLineChars="0"/>
      </w:pPr>
      <w:r>
        <w:rPr>
          <w:rFonts w:hint="eastAsia"/>
        </w:rPr>
        <w:t>首先核对【教学类型】字段，如果此字段信息错误，点击【教学类型】下拉框选择正确的教学类型即可。</w:t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1511300"/>
            <wp:effectExtent l="0" t="0" r="254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1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1073150"/>
            <wp:effectExtent l="0" t="0" r="2540" b="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7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0"/>
        </w:numPr>
        <w:ind w:firstLineChars="0"/>
      </w:pPr>
      <w:r>
        <w:rPr>
          <w:rFonts w:hint="eastAsia"/>
        </w:rPr>
        <w:t>教学类型核对完成后，再进行课时分配。一般多位老师上此门课程时才需要分配。点击【新增】按钮，进行课时分配。</w:t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843280"/>
            <wp:effectExtent l="0" t="0" r="2540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43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0"/>
        </w:numPr>
        <w:ind w:firstLineChars="0"/>
      </w:pPr>
      <w:r>
        <w:rPr>
          <w:rFonts w:hint="eastAsia"/>
        </w:rPr>
        <w:t>输入需要分配的教师名称、分配的课时信息，</w:t>
      </w:r>
      <w:r>
        <w:rPr>
          <w:rFonts w:hint="eastAsia"/>
          <w:color w:val="FF0000"/>
        </w:rPr>
        <w:t>同时需要修改本人的授课课时，授课课时合计不能超过基本信息中的课程总学时，否则无法成功提交。</w:t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997585"/>
            <wp:effectExtent l="0" t="0" r="2540" b="0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97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0"/>
        </w:numPr>
        <w:ind w:firstLineChars="0"/>
      </w:pPr>
      <w:r>
        <w:rPr>
          <w:rFonts w:hint="eastAsia"/>
        </w:rPr>
        <w:t>修改完成后，点【暂存】按钮进行保存。</w:t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2573655"/>
            <wp:effectExtent l="0" t="0" r="2540" b="0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73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1200" w:firstLine="0" w:firstLineChars="0"/>
      </w:pPr>
    </w:p>
    <w:p>
      <w:pPr>
        <w:pStyle w:val="30"/>
        <w:numPr>
          <w:ilvl w:val="0"/>
          <w:numId w:val="10"/>
        </w:numPr>
        <w:ind w:firstLineChars="0"/>
      </w:pPr>
      <w:r>
        <w:rPr>
          <w:rFonts w:hint="eastAsia"/>
        </w:rPr>
        <w:t>在步骤6暂存后，系统跳转至本科教学数据列表页面，同时【数据状态】变为【暂存】，数据列后还有修改按钮，可再次进行编辑。</w:t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2038985"/>
            <wp:effectExtent l="0" t="0" r="254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8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0"/>
        </w:numPr>
        <w:ind w:firstLineChars="0"/>
      </w:pPr>
      <w:r>
        <w:rPr>
          <w:rFonts w:hint="eastAsia"/>
        </w:rPr>
        <w:t>在步骤6修改完成后，点【提交】按钮进行提交。</w:t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2384425"/>
            <wp:effectExtent l="0" t="0" r="2540" b="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4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0"/>
        </w:numPr>
        <w:ind w:firstLine="0" w:firstLineChars="0"/>
      </w:pPr>
      <w:r>
        <w:rPr>
          <w:rFonts w:hint="eastAsia"/>
        </w:rPr>
        <w:t>在步骤8提交后，系统跳转至本科教学数据列表页面，同时【数据状态】变为【待审核】，教师可以点击审核记录查看数据审核情况。待审核数据在管理人员（本科教务员）审核完成后状态会变成【已审核】，</w:t>
      </w:r>
      <w:r>
        <w:t xml:space="preserve"> </w:t>
      </w:r>
      <w:r>
        <w:rPr>
          <w:rFonts w:hint="eastAsia"/>
        </w:rPr>
        <w:t>已审核的数据不能再进行修改操作，如果有问题请联系管理人员处理。</w:t>
      </w:r>
    </w:p>
    <w:p>
      <w:pPr>
        <w:pStyle w:val="30"/>
        <w:ind w:left="1200" w:firstLine="0" w:firstLineChars="0"/>
      </w:pPr>
      <w:r>
        <w:drawing>
          <wp:inline distT="0" distB="0" distL="0" distR="0">
            <wp:extent cx="5274310" cy="2235200"/>
            <wp:effectExtent l="0" t="0" r="2540" b="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1200" w:firstLine="0" w:firstLineChars="0"/>
      </w:pPr>
    </w:p>
    <w:p>
      <w:pPr>
        <w:pStyle w:val="6"/>
        <w:ind w:firstLine="562"/>
      </w:pPr>
      <w:bookmarkStart w:id="53" w:name="_导出"/>
      <w:bookmarkEnd w:id="53"/>
      <w:r>
        <w:rPr>
          <w:rFonts w:hint="eastAsia"/>
        </w:rPr>
        <w:t>导出</w:t>
      </w:r>
    </w:p>
    <w:p>
      <w:pPr>
        <w:pStyle w:val="30"/>
        <w:numPr>
          <w:ilvl w:val="0"/>
          <w:numId w:val="11"/>
        </w:numPr>
        <w:ind w:firstLineChars="0"/>
      </w:pPr>
      <w:r>
        <w:rPr>
          <w:rFonts w:hint="eastAsia"/>
        </w:rPr>
        <w:t>在数据列表页面选择需要导出数据，选择后数据底色变成蓝色，再点【导出】按钮。如果不选择导出数据，系统默认会导出全部数据。</w:t>
      </w:r>
    </w:p>
    <w:p>
      <w:pPr>
        <w:pStyle w:val="30"/>
        <w:ind w:left="425" w:firstLine="0" w:firstLineChars="0"/>
      </w:pPr>
      <w:r>
        <w:drawing>
          <wp:inline distT="0" distB="0" distL="0" distR="0">
            <wp:extent cx="5274310" cy="2239010"/>
            <wp:effectExtent l="0" t="0" r="2540" b="889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9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1"/>
        </w:numPr>
        <w:ind w:firstLine="0" w:firstLineChars="0"/>
      </w:pPr>
      <w:r>
        <w:rPr>
          <w:rFonts w:hint="eastAsia"/>
        </w:rPr>
        <w:t>系统弹出导出页面，默认显示所有的字段都勾选导出，教师可以选择将不需要导出的字段去掉，再点【确定】按钮。</w:t>
      </w:r>
    </w:p>
    <w:p>
      <w:pPr>
        <w:pStyle w:val="30"/>
        <w:ind w:left="425" w:firstLine="0" w:firstLineChars="0"/>
      </w:pPr>
      <w:r>
        <w:drawing>
          <wp:inline distT="0" distB="0" distL="0" distR="0">
            <wp:extent cx="5274310" cy="2270125"/>
            <wp:effectExtent l="0" t="0" r="254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7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1"/>
        </w:numPr>
        <w:ind w:firstLineChars="0"/>
      </w:pPr>
      <w:r>
        <w:rPr>
          <w:rFonts w:hint="eastAsia"/>
        </w:rPr>
        <w:t>系统弹出文件保存窗口，选择文件保存位置，点击【确认】按钮即可导出数据。</w:t>
      </w:r>
    </w:p>
    <w:p>
      <w:pPr>
        <w:pStyle w:val="30"/>
        <w:ind w:left="425" w:firstLine="0" w:firstLineChars="0"/>
      </w:pPr>
      <w:r>
        <w:drawing>
          <wp:inline distT="0" distB="0" distL="0" distR="0">
            <wp:extent cx="4123690" cy="2790190"/>
            <wp:effectExtent l="0" t="0" r="0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4123809" cy="27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425" w:firstLine="0" w:firstLineChars="0"/>
      </w:pPr>
    </w:p>
    <w:p>
      <w:pPr>
        <w:pStyle w:val="4"/>
        <w:numPr>
          <w:ilvl w:val="2"/>
          <w:numId w:val="3"/>
        </w:numPr>
      </w:pPr>
      <w:bookmarkStart w:id="54" w:name="_Toc10837"/>
      <w:r>
        <w:rPr>
          <w:rFonts w:hint="eastAsia"/>
        </w:rPr>
        <w:t>研究生教学</w:t>
      </w:r>
      <w:bookmarkEnd w:id="54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ind w:firstLine="480"/>
        <w:rPr>
          <w:color w:val="FF0000"/>
        </w:rPr>
      </w:pPr>
      <w:r>
        <w:rPr>
          <w:rFonts w:hint="eastAsia"/>
        </w:rPr>
        <w:t>研究生教学数据来源于研究生系统，教师可查看到本人所上的课程数据，并可对教学数据进行查询、分配课时、导出操作。</w:t>
      </w:r>
      <w:r>
        <w:rPr>
          <w:rFonts w:hint="eastAsia"/>
          <w:color w:val="FF0000"/>
        </w:rPr>
        <w:t>如果多位教师上同一班级的同一门课程时，每位教师都可看到此条教学数据，课时默认平均分配，教师可修改；当其中一位教师分配了课时后，其他教师则不能再进行分配，只能查看此条教学数据。分配了课时的数据需要研究生教务管理人员审核完成后才生效。</w:t>
      </w:r>
    </w:p>
    <w:p>
      <w:pPr>
        <w:ind w:firstLine="480"/>
      </w:pPr>
      <w:r>
        <w:rPr>
          <w:rFonts w:hint="eastAsia"/>
        </w:rPr>
        <w:t>数据问题联系人：学术学位：研究生院王广征老师，</w:t>
      </w:r>
      <w:r>
        <w:t>87110730，yjgzwang@scut.edu.cn；全日制专业学位：研究生院肖远亮老师，22236911，ylxiao@scut.edu.cn；非全日制专业学位：研究生院张莉莉老师，87110152，yjzll@scut.edu.cn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修改</w:t>
      </w:r>
    </w:p>
    <w:p>
      <w:pPr>
        <w:pStyle w:val="30"/>
        <w:numPr>
          <w:ilvl w:val="0"/>
          <w:numId w:val="12"/>
        </w:numPr>
        <w:ind w:firstLineChars="0"/>
      </w:pPr>
      <w:r>
        <w:t>在【教学】分类下点【</w:t>
      </w:r>
      <w:r>
        <w:rPr>
          <w:rFonts w:hint="eastAsia"/>
        </w:rPr>
        <w:t>研究生</w:t>
      </w:r>
      <w:r>
        <w:t>教学】数据项。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547370"/>
            <wp:effectExtent l="0" t="0" r="2540" b="5080"/>
            <wp:docPr id="217" name="图片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7" name="图片 217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47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2"/>
        </w:numPr>
        <w:ind w:firstLineChars="0"/>
      </w:pPr>
      <w:r>
        <w:rPr>
          <w:rFonts w:hint="eastAsia"/>
        </w:rPr>
        <w:t>系统跳转至研究生教学列表页面。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440940"/>
            <wp:effectExtent l="0" t="0" r="2540" b="0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40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2"/>
        </w:numPr>
        <w:ind w:firstLineChars="0"/>
      </w:pPr>
      <w:r>
        <w:rPr>
          <w:rFonts w:hint="eastAsia"/>
        </w:rPr>
        <w:t>点击【查看详细】按钮，可查看该教学数据详细情况。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254125"/>
            <wp:effectExtent l="0" t="0" r="2540" b="3175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5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266315"/>
            <wp:effectExtent l="0" t="0" r="2540" b="635"/>
            <wp:docPr id="5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66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2"/>
        </w:numPr>
        <w:ind w:firstLineChars="0"/>
      </w:pPr>
      <w:r>
        <w:rPr>
          <w:rFonts w:hint="eastAsia"/>
        </w:rPr>
        <w:t>点击【分配课时】按钮，系统跳转至分配课时页面。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569085"/>
            <wp:effectExtent l="0" t="0" r="2540" b="0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52040"/>
            <wp:effectExtent l="0" t="0" r="2540" b="0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5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2"/>
        </w:numPr>
        <w:ind w:firstLine="0" w:firstLineChars="0"/>
      </w:pPr>
      <w:r>
        <w:rPr>
          <w:rFonts w:hint="eastAsia"/>
        </w:rPr>
        <w:t>点【新增】按钮，输入授课人、授课学时，同时修改自己的授课学时，授课学时合计不可超过课程总学时，否则无法提交。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123315"/>
            <wp:effectExtent l="0" t="0" r="2540" b="635"/>
            <wp:docPr id="62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23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2"/>
        </w:numPr>
        <w:ind w:firstLine="0" w:firstLineChars="0"/>
      </w:pPr>
      <w:r>
        <w:rPr>
          <w:rFonts w:hint="eastAsia"/>
        </w:rPr>
        <w:t>分配完成后点【提交】按钮，系统跳转回数据列表页面。该条数据的状态变为【待审核】。分配完成后也可以点【暂存】按钮保存数据，暂存后该数据还可以继续分配课时。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02715"/>
            <wp:effectExtent l="0" t="0" r="2540" b="6985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02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请参考本文档</w:t>
      </w:r>
      <w:r>
        <w:fldChar w:fldCharType="begin"/>
      </w:r>
      <w:r>
        <w:instrText xml:space="preserve"> HYPERLINK \l "_导出"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本科教学数据导出说明，此处不再重复说明。</w:t>
      </w:r>
    </w:p>
    <w:p>
      <w:pPr>
        <w:pStyle w:val="4"/>
        <w:numPr>
          <w:ilvl w:val="2"/>
          <w:numId w:val="3"/>
        </w:numPr>
      </w:pPr>
      <w:bookmarkStart w:id="55" w:name="_Toc20104"/>
      <w:r>
        <w:rPr>
          <w:rFonts w:hint="eastAsia"/>
        </w:rPr>
        <w:t>编写教材</w:t>
      </w:r>
      <w:bookmarkEnd w:id="55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tab/>
      </w:r>
      <w:r>
        <w:rPr>
          <w:rFonts w:hint="eastAsia"/>
        </w:rPr>
        <w:t>【编写教材】数据需要教师自行添加，添加完成后由管理人员审核。</w:t>
      </w:r>
      <w:r>
        <w:t>只</w:t>
      </w:r>
      <w:r>
        <w:rPr>
          <w:rFonts w:hint="eastAsia"/>
        </w:rPr>
        <w:t>能由</w:t>
      </w:r>
      <w:r>
        <w:t>本校署名顺序最</w:t>
      </w:r>
      <w:r>
        <w:rPr>
          <w:rFonts w:hint="eastAsia"/>
        </w:rPr>
        <w:t>前</w:t>
      </w:r>
      <w:r>
        <w:t>的教师填写，成员信息只需填写校内教师(或学生)信息</w:t>
      </w:r>
      <w:r>
        <w:rPr>
          <w:rFonts w:hint="eastAsia"/>
        </w:rPr>
        <w:t>。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新增</w:t>
      </w:r>
    </w:p>
    <w:p>
      <w:pPr>
        <w:pStyle w:val="30"/>
        <w:numPr>
          <w:ilvl w:val="0"/>
          <w:numId w:val="13"/>
        </w:numPr>
        <w:ind w:firstLineChars="0"/>
      </w:pPr>
      <w:r>
        <w:rPr>
          <w:rFonts w:hint="eastAsia"/>
        </w:rPr>
        <w:t>在【教学】分类右侧点【展开数据】，再点【编写教材】，进入编写教材数据列表。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532130"/>
            <wp:effectExtent l="0" t="0" r="2540" b="127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3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856615"/>
            <wp:effectExtent l="0" t="0" r="2540" b="635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56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962785"/>
            <wp:effectExtent l="0" t="0" r="2540" b="0"/>
            <wp:docPr id="66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62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3"/>
        </w:numPr>
        <w:ind w:firstLineChars="0"/>
      </w:pPr>
      <w:r>
        <w:rPr>
          <w:rFonts w:hint="eastAsia"/>
        </w:rPr>
        <w:t>在编写教材列表页点【新增】按钮。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847725"/>
            <wp:effectExtent l="0" t="0" r="2540" b="9525"/>
            <wp:docPr id="67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3"/>
        </w:numPr>
        <w:ind w:firstLineChars="0"/>
      </w:pPr>
      <w:r>
        <w:rPr>
          <w:rFonts w:hint="eastAsia"/>
        </w:rPr>
        <w:t>系统跳转至新增页面。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475865"/>
            <wp:effectExtent l="0" t="0" r="2540" b="635"/>
            <wp:docPr id="68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8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75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3"/>
        </w:numPr>
        <w:ind w:firstLineChars="0"/>
      </w:pPr>
      <w:r>
        <w:rPr>
          <w:rFonts w:hint="eastAsia"/>
        </w:rPr>
        <w:t>输入教材信息、成员信息。其中带【*】的项为必填项，成员信息至少填写一位，且只需填写校内教师</w:t>
      </w:r>
      <w:r>
        <w:t>(或学生)信息</w:t>
      </w:r>
      <w:r>
        <w:rPr>
          <w:rFonts w:hint="eastAsia"/>
        </w:rPr>
        <w:t>。</w:t>
      </w:r>
    </w:p>
    <w:p>
      <w:pPr>
        <w:pStyle w:val="30"/>
        <w:ind w:left="840" w:firstLine="0" w:firstLineChars="0"/>
        <w:rPr>
          <w:color w:val="FF0000"/>
          <w:sz w:val="22"/>
        </w:rPr>
      </w:pPr>
      <w:r>
        <w:rPr>
          <w:rFonts w:hint="eastAsia"/>
          <w:color w:val="FF0000"/>
          <w:sz w:val="22"/>
        </w:rPr>
        <w:t>注意：I</w:t>
      </w:r>
      <w:r>
        <w:rPr>
          <w:color w:val="FF0000"/>
          <w:sz w:val="22"/>
        </w:rPr>
        <w:t>SBN</w:t>
      </w:r>
      <w:r>
        <w:rPr>
          <w:rFonts w:hint="eastAsia"/>
          <w:color w:val="FF0000"/>
          <w:sz w:val="22"/>
        </w:rPr>
        <w:t>号不可重复，如果填写重复系统会提示【数据不可重复】。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468245"/>
            <wp:effectExtent l="0" t="0" r="2540" b="8255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70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8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3"/>
        </w:numPr>
        <w:ind w:firstLineChars="0"/>
      </w:pPr>
      <w:r>
        <w:rPr>
          <w:rFonts w:hint="eastAsia"/>
        </w:rPr>
        <w:t>完成步骤4后点【暂存】按钮，系统返回数据列表页。暂存数据的数据状态显示为【暂存】，操作列还有【修改】按钮，可进行修改、删除操作。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255520"/>
            <wp:effectExtent l="0" t="0" r="2540" b="0"/>
            <wp:docPr id="71" name="图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71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55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3"/>
        </w:numPr>
        <w:ind w:firstLineChars="0"/>
      </w:pPr>
      <w:r>
        <w:rPr>
          <w:rFonts w:hint="eastAsia"/>
        </w:rPr>
        <w:t>完成步骤4后点【提交】按钮，系统返回至数据列表页。提交数据的数据状态为【待审核】，不可再修改，只能查看详细或查看审核记录。管理人员审核后数据状态会变为【已审核】。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118995"/>
            <wp:effectExtent l="0" t="0" r="2540" b="0"/>
            <wp:docPr id="72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72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18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修改</w:t>
      </w:r>
    </w:p>
    <w:p>
      <w:pPr>
        <w:pStyle w:val="30"/>
        <w:numPr>
          <w:ilvl w:val="0"/>
          <w:numId w:val="14"/>
        </w:numPr>
        <w:ind w:firstLineChars="0"/>
      </w:pPr>
      <w:r>
        <w:rPr>
          <w:rFonts w:hint="eastAsia"/>
        </w:rPr>
        <w:t>在数据列表页点击需要修改数据操作列的【修改】按钮，系统跳转至数据编辑界面。只能修改教师自己新增的未审核的记录。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227580"/>
            <wp:effectExtent l="0" t="0" r="2540" b="1270"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73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27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84425"/>
            <wp:effectExtent l="0" t="0" r="2540" b="0"/>
            <wp:docPr id="74" name="图片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74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4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4"/>
        </w:numPr>
        <w:ind w:firstLineChars="0"/>
      </w:pPr>
      <w:r>
        <w:rPr>
          <w:rFonts w:hint="eastAsia"/>
        </w:rPr>
        <w:t>修改页面与新增页面操作一致，修改完成后点【暂存】或【提交】即可完成修改。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删除</w:t>
      </w:r>
    </w:p>
    <w:p>
      <w:pPr>
        <w:pStyle w:val="30"/>
        <w:numPr>
          <w:ilvl w:val="0"/>
          <w:numId w:val="15"/>
        </w:numPr>
        <w:ind w:firstLineChars="0"/>
      </w:pPr>
      <w:r>
        <w:rPr>
          <w:rFonts w:hint="eastAsia"/>
        </w:rPr>
        <w:t>在编写教材数据列表页选中数据状态为 【暂存】或【源数据】的数据，选中后数据项会变蓝色</w:t>
      </w:r>
      <w:r>
        <w:t>，</w:t>
      </w:r>
      <w:r>
        <w:rPr>
          <w:rFonts w:hint="eastAsia"/>
        </w:rPr>
        <w:t>点数据列表左上角的【删除】按钮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197100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9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5"/>
        </w:numPr>
        <w:ind w:firstLineChars="0"/>
      </w:pPr>
      <w:r>
        <w:rPr>
          <w:rFonts w:hint="eastAsia"/>
        </w:rPr>
        <w:t>系统弹出删除确认窗口，点【确认】按钮完成删除操作。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2580640" cy="1732915"/>
            <wp:effectExtent l="0" t="0" r="0" b="63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2580952" cy="17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0" w:firstLineChars="0"/>
      </w:pP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本科教学数据导出说明，此处不再重复说明。</w:t>
      </w:r>
    </w:p>
    <w:p>
      <w:pPr>
        <w:pStyle w:val="4"/>
        <w:numPr>
          <w:ilvl w:val="2"/>
          <w:numId w:val="3"/>
        </w:numPr>
      </w:pPr>
      <w:bookmarkStart w:id="56" w:name="_Toc22528"/>
      <w:r>
        <w:rPr>
          <w:rFonts w:hint="eastAsia"/>
        </w:rPr>
        <w:t>指导研究生</w:t>
      </w:r>
      <w:bookmarkEnd w:id="56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ind w:firstLine="439" w:firstLineChars="183"/>
      </w:pPr>
      <w:r>
        <w:rPr>
          <w:rFonts w:hint="eastAsia"/>
        </w:rPr>
        <w:t>指导研究生数据来源于研究生系统。教师只能进行查询、导出操作。</w:t>
      </w:r>
    </w:p>
    <w:p>
      <w:pPr>
        <w:pStyle w:val="30"/>
        <w:ind w:left="425" w:firstLine="0" w:firstLineChars="0"/>
      </w:pPr>
      <w:r>
        <w:rPr>
          <w:rFonts w:hint="eastAsia"/>
        </w:rPr>
        <w:t>数据问题联系人：研究生院师娇老师，</w:t>
      </w:r>
      <w:r>
        <w:t>87112203，yjjiaoshi@scut.edu.cn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列表默认加载当前指导的研究生和以前指导过（后来转到其他导师名下的）的研究生的所有数据，可根据</w:t>
      </w:r>
      <w:r>
        <w:t xml:space="preserve"> </w:t>
      </w:r>
      <w:r>
        <w:rPr>
          <w:rFonts w:hint="eastAsia"/>
        </w:rPr>
        <w:t>【是否当前指导】筛选项来筛选当前指导的学生和以前指导的学生数据；</w:t>
      </w:r>
    </w:p>
    <w:p>
      <w:pPr>
        <w:ind w:firstLine="480"/>
      </w:pPr>
      <w:r>
        <w:drawing>
          <wp:inline distT="0" distB="0" distL="0" distR="0">
            <wp:extent cx="5274310" cy="2507615"/>
            <wp:effectExtent l="0" t="0" r="2540" b="698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7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80"/>
      </w:pPr>
      <w:r>
        <w:rPr>
          <w:rFonts w:hint="eastAsia"/>
        </w:rPr>
        <w:t>点击操作列查看详细，可看到当前数据的基本信息以及当前学生的所有异动信息</w:t>
      </w:r>
    </w:p>
    <w:p>
      <w:pPr>
        <w:ind w:firstLine="480"/>
      </w:pPr>
      <w:r>
        <w:drawing>
          <wp:inline distT="0" distB="0" distL="0" distR="0">
            <wp:extent cx="5274310" cy="2451100"/>
            <wp:effectExtent l="0" t="0" r="2540" b="6350"/>
            <wp:docPr id="244" name="图片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" name="图片 244"/>
                    <pic:cNvPicPr>
                      <a:picLocks noChangeAspect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5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80"/>
      </w:pPr>
      <w:r>
        <w:drawing>
          <wp:inline distT="0" distB="0" distL="0" distR="0">
            <wp:extent cx="5274310" cy="2271395"/>
            <wp:effectExtent l="0" t="0" r="2540" b="0"/>
            <wp:docPr id="245" name="图片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" name="图片 245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71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80"/>
      </w:pP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本科教学数据导出说明，此处不再重复说明。</w:t>
      </w:r>
    </w:p>
    <w:p>
      <w:pPr>
        <w:pStyle w:val="4"/>
        <w:numPr>
          <w:ilvl w:val="2"/>
          <w:numId w:val="3"/>
        </w:numPr>
      </w:pPr>
      <w:bookmarkStart w:id="57" w:name="_Toc3858"/>
      <w:r>
        <w:rPr>
          <w:rFonts w:hint="eastAsia"/>
        </w:rPr>
        <w:t>指导本科生创新创业项目</w:t>
      </w:r>
      <w:bookmarkEnd w:id="57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ind w:firstLine="440"/>
      </w:pPr>
      <w:r>
        <w:rPr>
          <w:color w:val="000000"/>
          <w:sz w:val="22"/>
          <w:szCs w:val="22"/>
          <w:shd w:val="clear" w:color="auto" w:fill="FFFFFF"/>
        </w:rPr>
        <w:tab/>
      </w:r>
      <w:r>
        <w:t>指导本科生创新创业项目</w:t>
      </w:r>
      <w:r>
        <w:rPr>
          <w:rFonts w:hint="eastAsia"/>
        </w:rPr>
        <w:t>数据中，国家级的项目数据来源于实践教学综合管理平台，校级的项目数据来源于教务处提供的线下数据，院级的项目数据需要教师自己在一张表平台添加，添加完成后由本科教务员审核，审核通过的数据才有效。</w:t>
      </w:r>
    </w:p>
    <w:p>
      <w:pPr>
        <w:ind w:firstLine="440"/>
      </w:pPr>
      <w:r>
        <w:rPr>
          <w:color w:val="000000"/>
          <w:sz w:val="22"/>
          <w:szCs w:val="22"/>
          <w:shd w:val="clear" w:color="auto" w:fill="FFFFFF"/>
        </w:rPr>
        <w:tab/>
      </w:r>
      <w:r>
        <w:t>数据问题联系人：</w:t>
      </w:r>
      <w:r>
        <w:rPr>
          <w:rFonts w:hint="eastAsia"/>
        </w:rPr>
        <w:t>教务处郑相宇老师，87111436，cyzxy@scut.edu.cn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新增</w:t>
      </w:r>
    </w:p>
    <w:p>
      <w:pPr>
        <w:pStyle w:val="30"/>
        <w:numPr>
          <w:ilvl w:val="0"/>
          <w:numId w:val="16"/>
        </w:numPr>
        <w:ind w:firstLineChars="0"/>
      </w:pPr>
      <w:r>
        <w:rPr>
          <w:rFonts w:hint="eastAsia"/>
        </w:rPr>
        <w:t xml:space="preserve">在【教学】分类下点【指导本科生创新创业项目】数据项，系统跳转至指导本科生创新创业项目数据列表。 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561340"/>
            <wp:effectExtent l="0" t="0" r="2540" b="0"/>
            <wp:docPr id="218" name="图片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8" name="图片 218"/>
                    <pic:cNvPicPr>
                      <a:picLocks noChangeAspect="1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61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040255"/>
            <wp:effectExtent l="0" t="0" r="254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40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6"/>
        </w:numPr>
        <w:ind w:firstLineChars="0"/>
      </w:pPr>
      <w:r>
        <w:rPr>
          <w:rFonts w:hint="eastAsia"/>
        </w:rPr>
        <w:t>点击列表左上角【新增】按钮，系统弹出新增页面。教师只需要添加院级的项目数据。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021205"/>
            <wp:effectExtent l="0" t="0" r="254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2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27150"/>
            <wp:effectExtent l="0" t="0" r="2540" b="635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2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6"/>
        </w:numPr>
        <w:ind w:firstLineChars="0"/>
      </w:pPr>
      <w:r>
        <w:rPr>
          <w:rFonts w:hint="eastAsia"/>
        </w:rPr>
        <w:t>在新增页面填写项目信息，点【暂存】按钮，保存项目信息。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41755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4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6"/>
        </w:numPr>
        <w:ind w:firstLineChars="0"/>
      </w:pPr>
      <w:r>
        <w:rPr>
          <w:rFonts w:hint="eastAsia"/>
        </w:rPr>
        <w:t>系统返回数据列表页，并显示暂存的项目数据。暂存的数据可以进行修改、删除。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228850"/>
            <wp:effectExtent l="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6"/>
        </w:numPr>
        <w:ind w:firstLineChars="0"/>
      </w:pPr>
      <w:r>
        <w:rPr>
          <w:rFonts w:hint="eastAsia"/>
        </w:rPr>
        <w:t>在步骤2后，点【提交】按钮，提交项目数据。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29055"/>
            <wp:effectExtent l="0" t="0" r="2540" b="444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29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6"/>
        </w:numPr>
        <w:ind w:firstLineChars="0"/>
      </w:pPr>
      <w:r>
        <w:rPr>
          <w:rFonts w:hint="eastAsia"/>
        </w:rPr>
        <w:t>系统返回数据列表页，并显示提交的项目数据。提交后的数据状态为【待审核】，管理人员审核后数据状态为【已审核】。待审核、已审核的数据均不可以进行修改、删除，教师可点【审核记录】按钮查看审核情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234565"/>
            <wp:effectExtent l="0" t="0" r="254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4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91285"/>
            <wp:effectExtent l="0" t="0" r="254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91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修改</w:t>
      </w:r>
    </w:p>
    <w:p>
      <w:pPr>
        <w:pStyle w:val="30"/>
        <w:numPr>
          <w:ilvl w:val="0"/>
          <w:numId w:val="17"/>
        </w:numPr>
        <w:ind w:firstLineChars="0"/>
      </w:pPr>
      <w:r>
        <w:rPr>
          <w:rFonts w:hint="eastAsia"/>
        </w:rPr>
        <w:t>在指导本科生创新创业项目数据列表中点击需要修改的数据项的 【修改】按钮。只能修改教师自己新增的未审核的记录。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141220"/>
            <wp:effectExtent l="0" t="0" r="254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41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7"/>
        </w:numPr>
        <w:ind w:firstLineChars="0"/>
      </w:pPr>
      <w:r>
        <w:rPr>
          <w:rFonts w:hint="eastAsia"/>
        </w:rPr>
        <w:t>系统跳转至修改页面。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52550"/>
            <wp:effectExtent l="0" t="0" r="254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7"/>
        </w:numPr>
        <w:ind w:firstLineChars="0"/>
      </w:pPr>
      <w:r>
        <w:rPr>
          <w:rFonts w:hint="eastAsia"/>
        </w:rPr>
        <w:t>修改完成后点【暂存】按钮保存数据，或者点【提交】按钮提交数据进行审核。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00480"/>
            <wp:effectExtent l="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0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删除</w:t>
      </w:r>
    </w:p>
    <w:p>
      <w:pPr>
        <w:pStyle w:val="30"/>
        <w:numPr>
          <w:ilvl w:val="0"/>
          <w:numId w:val="18"/>
        </w:numPr>
        <w:ind w:firstLineChars="0"/>
      </w:pPr>
      <w:r>
        <w:rPr>
          <w:rFonts w:hint="eastAsia"/>
        </w:rPr>
        <w:t>在指导本科生创新创业项目数据列表选中需要删除的数据项（只能删除暂存的数据），选中后数据项会变蓝色，再点 【删除】按钮。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181225"/>
            <wp:effectExtent l="0" t="0" r="2540" b="952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8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8"/>
        </w:numPr>
        <w:ind w:firstLineChars="0"/>
      </w:pPr>
      <w:r>
        <w:rPr>
          <w:rFonts w:hint="eastAsia"/>
        </w:rPr>
        <w:t>系统弹出删除窗口，点【确认】按钮完成删除操作。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2304415" cy="1504315"/>
            <wp:effectExtent l="0" t="0" r="635" b="63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2304762" cy="1504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本科教学数据导出说明，此处不再重复说明。</w:t>
      </w:r>
    </w:p>
    <w:p>
      <w:pPr>
        <w:ind w:firstLine="480"/>
      </w:pPr>
    </w:p>
    <w:p>
      <w:pPr>
        <w:pStyle w:val="4"/>
        <w:numPr>
          <w:ilvl w:val="2"/>
          <w:numId w:val="3"/>
        </w:numPr>
      </w:pPr>
      <w:bookmarkStart w:id="58" w:name="_Toc3675"/>
      <w:r>
        <w:rPr>
          <w:rFonts w:hint="eastAsia"/>
        </w:rPr>
        <w:t>指导研究生获奖</w:t>
      </w:r>
      <w:bookmarkEnd w:id="58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240" w:firstLineChars="100"/>
      </w:pPr>
      <w:r>
        <w:rPr>
          <w:rFonts w:hint="eastAsia"/>
        </w:rPr>
        <w:t>指导研究生获奖数据来源于研究生院，教师可查询、导出数据。</w:t>
      </w:r>
    </w:p>
    <w:p>
      <w:pPr>
        <w:pStyle w:val="30"/>
        <w:ind w:left="425" w:firstLine="240" w:firstLineChars="100"/>
      </w:pPr>
      <w:r>
        <w:t>数据问题联系人</w:t>
      </w:r>
      <w:r>
        <w:rPr>
          <w:rFonts w:hint="eastAsia"/>
        </w:rPr>
        <w:t>：</w:t>
      </w:r>
      <w:r>
        <w:t>优秀学位论文：研究生院徐爱群老师，22236499，aqxu@scut.edu.cn； 数据问题联系人：专业学位成果案例：研究生院肖远亮老师，22236911，ylxiao@scut.edu.cn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本科教学数据导出说明，此处不再重复说明。</w:t>
      </w:r>
    </w:p>
    <w:p>
      <w:pPr>
        <w:pStyle w:val="4"/>
        <w:numPr>
          <w:ilvl w:val="2"/>
          <w:numId w:val="3"/>
        </w:numPr>
      </w:pPr>
      <w:bookmarkStart w:id="59" w:name="_Toc1588"/>
      <w:r>
        <w:rPr>
          <w:rFonts w:hint="eastAsia"/>
        </w:rPr>
        <w:t>指导学生竞赛获奖</w:t>
      </w:r>
      <w:bookmarkEnd w:id="59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rPr>
          <w:rFonts w:hint="eastAsia"/>
        </w:rPr>
        <w:t>指导学生竞赛获奖数据需要教师自行添加，添加完成后由本科教务员审核。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新增</w:t>
      </w:r>
    </w:p>
    <w:p>
      <w:pPr>
        <w:pStyle w:val="30"/>
        <w:numPr>
          <w:ilvl w:val="0"/>
          <w:numId w:val="19"/>
        </w:numPr>
        <w:ind w:firstLineChars="0"/>
      </w:pPr>
      <w:r>
        <w:rPr>
          <w:rFonts w:hint="eastAsia"/>
        </w:rPr>
        <w:t>在【教学】分类下点【展开全部数据项】，系统显示所有数据项，再点【指导学生竞赛获奖】，进入数据列表页。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13940"/>
            <wp:effectExtent l="0" t="0" r="2540" b="0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/>
                    <pic:cNvPicPr>
                      <a:picLocks noChangeAspect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13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972820"/>
            <wp:effectExtent l="0" t="0" r="2540" b="0"/>
            <wp:docPr id="63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/>
                    <pic:cNvPicPr>
                      <a:picLocks noChangeAspect="1"/>
                    </pic:cNvPicPr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72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9"/>
        </w:numPr>
        <w:ind w:firstLineChars="0"/>
      </w:pPr>
      <w:r>
        <w:rPr>
          <w:rFonts w:hint="eastAsia"/>
        </w:rPr>
        <w:t>在数据列表页点【新增】按钮，系统跳转新增页面。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17625"/>
            <wp:effectExtent l="0" t="0" r="2540" b="0"/>
            <wp:docPr id="69" name="图片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9"/>
                    <pic:cNvPicPr>
                      <a:picLocks noChangeAspect="1"/>
                    </pic:cNvPicPr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1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983105"/>
            <wp:effectExtent l="0" t="0" r="2540" b="0"/>
            <wp:docPr id="75" name="图片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5"/>
                    <pic:cNvPicPr>
                      <a:picLocks noChangeAspect="1"/>
                    </pic:cNvPicPr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83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9"/>
        </w:numPr>
        <w:ind w:firstLineChars="0"/>
      </w:pPr>
      <w:r>
        <w:rPr>
          <w:rFonts w:hint="eastAsia"/>
        </w:rPr>
        <w:t>填写竞赛获奖信息。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030730"/>
            <wp:effectExtent l="0" t="0" r="2540" b="762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76"/>
                    <pic:cNvPicPr>
                      <a:picLocks noChangeAspect="1"/>
                    </pic:cNvPicPr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0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9"/>
        </w:numPr>
        <w:ind w:firstLine="0" w:firstLineChars="0"/>
      </w:pPr>
      <w:r>
        <w:rPr>
          <w:rFonts w:hint="eastAsia"/>
        </w:rPr>
        <w:t>点击【暂存】按钮保存数据。暂存数据的数据状态显示为【暂存】，操作列还有【修改】按钮，可进行修改、删除操作。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038350"/>
            <wp:effectExtent l="0" t="0" r="2540" b="0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/>
                    <pic:cNvPicPr>
                      <a:picLocks noChangeAspect="1"/>
                    </pic:cNvPicPr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529715"/>
            <wp:effectExtent l="0" t="0" r="2540" b="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79"/>
                    <pic:cNvPicPr>
                      <a:picLocks noChangeAspect="1"/>
                    </pic:cNvPicPr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29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9"/>
        </w:numPr>
        <w:ind w:firstLineChars="0"/>
      </w:pPr>
      <w:r>
        <w:rPr>
          <w:rFonts w:hint="eastAsia"/>
        </w:rPr>
        <w:t>完成步骤3后点【提交】按钮提交数据，系统返回至数据列表页。提交数据的数据状态为【待审核】，不可再修改，只能查看详细或查看审核记录。管理人员审核后数据状态会变为【已审核】。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536700"/>
            <wp:effectExtent l="0" t="0" r="2540" b="6350"/>
            <wp:docPr id="84" name="图片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84"/>
                    <pic:cNvPicPr>
                      <a:picLocks noChangeAspect="1"/>
                    </pic:cNvPicPr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3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修改</w:t>
      </w:r>
    </w:p>
    <w:p>
      <w:pPr>
        <w:pStyle w:val="30"/>
        <w:numPr>
          <w:ilvl w:val="0"/>
          <w:numId w:val="20"/>
        </w:numPr>
        <w:ind w:firstLineChars="0"/>
      </w:pPr>
      <w:r>
        <w:rPr>
          <w:rFonts w:hint="eastAsia"/>
        </w:rPr>
        <w:t>在数据列表页点击需要修改数据操作列的【修改】按钮，系统跳转至数据编辑界面。只能修改教师自己新增的未审核的记录。</w:t>
      </w:r>
    </w:p>
    <w:p>
      <w:pPr>
        <w:pStyle w:val="30"/>
        <w:ind w:left="870" w:firstLine="0" w:firstLineChars="0"/>
      </w:pPr>
      <w:r>
        <w:drawing>
          <wp:inline distT="0" distB="0" distL="0" distR="0">
            <wp:extent cx="5274310" cy="1559560"/>
            <wp:effectExtent l="0" t="0" r="2540" b="2540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80"/>
                    <pic:cNvPicPr>
                      <a:picLocks noChangeAspect="1"/>
                    </pic:cNvPicPr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59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70" w:firstLine="0" w:firstLineChars="0"/>
      </w:pPr>
      <w:r>
        <w:drawing>
          <wp:inline distT="0" distB="0" distL="0" distR="0">
            <wp:extent cx="5274310" cy="2034540"/>
            <wp:effectExtent l="0" t="0" r="2540" b="3810"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81"/>
                    <pic:cNvPicPr>
                      <a:picLocks noChangeAspect="1"/>
                    </pic:cNvPicPr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4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0"/>
        </w:numPr>
        <w:ind w:firstLineChars="0"/>
      </w:pPr>
      <w:r>
        <w:rPr>
          <w:rFonts w:hint="eastAsia"/>
        </w:rPr>
        <w:t>修改页面与新增页面操作一致，修改完成后点【暂存】或【提交】即可完成修改。</w:t>
      </w:r>
    </w:p>
    <w:p>
      <w:pPr>
        <w:pStyle w:val="6"/>
        <w:ind w:firstLine="562"/>
      </w:pPr>
      <w:r>
        <w:rPr>
          <w:rFonts w:hint="eastAsia"/>
        </w:rPr>
        <w:t>删除</w:t>
      </w:r>
    </w:p>
    <w:p>
      <w:pPr>
        <w:pStyle w:val="30"/>
        <w:numPr>
          <w:ilvl w:val="0"/>
          <w:numId w:val="21"/>
        </w:numPr>
        <w:ind w:firstLineChars="0"/>
      </w:pPr>
      <w:r>
        <w:t>在数据列表页选中数据状态为 【暂存】或【源数据】的数据</w:t>
      </w:r>
      <w:r>
        <w:rPr>
          <w:rFonts w:hint="eastAsia"/>
        </w:rPr>
        <w:t>，选中后数据项会变蓝色</w:t>
      </w:r>
      <w:r>
        <w:t>，</w:t>
      </w:r>
      <w:r>
        <w:rPr>
          <w:rFonts w:hint="eastAsia"/>
        </w:rPr>
        <w:t>再</w:t>
      </w:r>
      <w:r>
        <w:t>点数据列表左上角的【删除】按钮</w:t>
      </w:r>
    </w:p>
    <w:p>
      <w:pPr>
        <w:pStyle w:val="30"/>
        <w:ind w:left="855" w:firstLine="0" w:firstLineChars="0"/>
      </w:pPr>
      <w:r>
        <w:drawing>
          <wp:inline distT="0" distB="0" distL="0" distR="0">
            <wp:extent cx="5274310" cy="1583055"/>
            <wp:effectExtent l="0" t="0" r="2540" b="0"/>
            <wp:docPr id="82" name="图片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82"/>
                    <pic:cNvPicPr>
                      <a:picLocks noChangeAspect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8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1"/>
        </w:numPr>
        <w:ind w:firstLineChars="0"/>
      </w:pPr>
      <w:r>
        <w:rPr>
          <w:rFonts w:hint="eastAsia"/>
        </w:rPr>
        <w:t>系统弹出删除确认窗口，点【确认】按钮完成删除操作。</w:t>
      </w:r>
    </w:p>
    <w:p>
      <w:pPr>
        <w:pStyle w:val="30"/>
        <w:ind w:left="855" w:firstLine="0" w:firstLineChars="0"/>
      </w:pPr>
      <w:r>
        <w:drawing>
          <wp:inline distT="0" distB="0" distL="0" distR="0">
            <wp:extent cx="2352040" cy="1447165"/>
            <wp:effectExtent l="0" t="0" r="0" b="635"/>
            <wp:docPr id="83" name="图片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83"/>
                    <pic:cNvPicPr>
                      <a:picLocks noChangeAspect="1"/>
                    </pic:cNvPicPr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2352381" cy="1447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本科教学数据导出说明，此处不再重复说明。</w:t>
      </w:r>
    </w:p>
    <w:p>
      <w:pPr>
        <w:pStyle w:val="4"/>
        <w:numPr>
          <w:ilvl w:val="2"/>
          <w:numId w:val="3"/>
        </w:numPr>
      </w:pPr>
      <w:bookmarkStart w:id="60" w:name="_Toc21505"/>
      <w:r>
        <w:rPr>
          <w:rFonts w:hint="eastAsia"/>
        </w:rPr>
        <w:t>校级教学优秀奖</w:t>
      </w:r>
      <w:bookmarkEnd w:id="60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240" w:firstLineChars="100"/>
      </w:pPr>
      <w:r>
        <w:tab/>
      </w:r>
      <w:r>
        <w:rPr>
          <w:rFonts w:hint="eastAsia"/>
        </w:rPr>
        <w:t>校级教学优秀数据来源于研究生院、教务处</w:t>
      </w:r>
      <w:r>
        <w:rPr>
          <w:rFonts w:hint="eastAsia"/>
          <w:color w:val="000000"/>
          <w:sz w:val="22"/>
          <w:szCs w:val="22"/>
          <w:shd w:val="clear" w:color="auto" w:fill="FFFFFF"/>
        </w:rPr>
        <w:t>提供的e</w:t>
      </w:r>
      <w:r>
        <w:rPr>
          <w:color w:val="000000"/>
          <w:sz w:val="22"/>
          <w:szCs w:val="22"/>
          <w:shd w:val="clear" w:color="auto" w:fill="FFFFFF"/>
        </w:rPr>
        <w:t>xcel</w:t>
      </w:r>
      <w:r>
        <w:rPr>
          <w:rFonts w:hint="eastAsia"/>
          <w:color w:val="000000"/>
          <w:sz w:val="22"/>
          <w:szCs w:val="22"/>
          <w:shd w:val="clear" w:color="auto" w:fill="FFFFFF"/>
        </w:rPr>
        <w:t>数据</w:t>
      </w:r>
      <w:r>
        <w:rPr>
          <w:rFonts w:hint="eastAsia"/>
        </w:rPr>
        <w:t>，教师可查询、导出数据。</w:t>
      </w:r>
    </w:p>
    <w:p>
      <w:pPr>
        <w:pStyle w:val="30"/>
        <w:ind w:left="425" w:firstLine="0" w:firstLineChars="0"/>
      </w:pPr>
      <w:r>
        <w:t>数据问题联系人：教务处朱建彬老师，87113711，jbzhu@scut.edu.cn；研究生院郑锐奇老师，22236991，rqzheng@scut.edu.cn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本科教学数据导出说明，此处不再重复说明。</w:t>
      </w:r>
    </w:p>
    <w:p>
      <w:pPr>
        <w:pStyle w:val="4"/>
        <w:numPr>
          <w:ilvl w:val="2"/>
          <w:numId w:val="3"/>
        </w:numPr>
      </w:pPr>
      <w:bookmarkStart w:id="61" w:name="_Toc18243"/>
      <w:r>
        <w:rPr>
          <w:rFonts w:hint="eastAsia"/>
        </w:rPr>
        <w:t>指导毕业设计</w:t>
      </w:r>
      <w:bookmarkEnd w:id="61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  <w:rPr>
          <w:color w:val="000000"/>
          <w:sz w:val="22"/>
          <w:szCs w:val="22"/>
          <w:shd w:val="clear" w:color="auto" w:fill="FFFFFF"/>
        </w:rPr>
      </w:pPr>
      <w:r>
        <w:tab/>
      </w:r>
      <w:r>
        <w:rPr>
          <w:rFonts w:hint="eastAsia"/>
        </w:rPr>
        <w:t>【指导毕业设计】数据来源于教务处</w:t>
      </w:r>
      <w:r>
        <w:rPr>
          <w:rFonts w:hint="eastAsia"/>
          <w:color w:val="000000"/>
          <w:sz w:val="22"/>
          <w:szCs w:val="22"/>
          <w:shd w:val="clear" w:color="auto" w:fill="FFFFFF"/>
        </w:rPr>
        <w:t>提供的线下数据，教师可以进行查询、分配（按百分比分配工作量）、导出操作。当多位老教师指导同一个毕业设计的时候，默认此毕业设计的指导老师的工作量都为0，需要第一指导教师进行工作量的分配；工作量分配后需要由本科教务员审核，审核通过的数据才有效。</w:t>
      </w:r>
    </w:p>
    <w:p>
      <w:pPr>
        <w:pStyle w:val="30"/>
        <w:ind w:left="425" w:firstLine="0" w:firstLineChars="0"/>
      </w:pPr>
      <w:r>
        <w:rPr>
          <w:color w:val="000000"/>
          <w:sz w:val="22"/>
          <w:szCs w:val="22"/>
          <w:shd w:val="clear" w:color="auto" w:fill="FFFFFF"/>
        </w:rPr>
        <w:tab/>
      </w:r>
      <w:r>
        <w:t>数据问题联系人：</w:t>
      </w:r>
      <w:r>
        <w:rPr>
          <w:rFonts w:hint="eastAsia"/>
          <w:color w:val="000000"/>
          <w:sz w:val="22"/>
          <w:szCs w:val="22"/>
          <w:shd w:val="clear" w:color="auto" w:fill="FFFFFF"/>
        </w:rPr>
        <w:t>教务处李应琼老师，87111436，lyq@scut.edu.cn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分配</w:t>
      </w:r>
    </w:p>
    <w:p>
      <w:pPr>
        <w:pStyle w:val="30"/>
        <w:numPr>
          <w:ilvl w:val="0"/>
          <w:numId w:val="22"/>
        </w:numPr>
        <w:ind w:firstLineChars="0"/>
      </w:pPr>
      <w:r>
        <w:rPr>
          <w:rFonts w:hint="eastAsia"/>
        </w:rPr>
        <w:t>在【教学】分类下点【指导毕业设计】数据项，系统跳转至数据项列表页面。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947545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47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68475"/>
            <wp:effectExtent l="0" t="0" r="2540" b="3175"/>
            <wp:docPr id="89" name="图片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图片 89"/>
                    <pic:cNvPicPr>
                      <a:picLocks noChangeAspect="1"/>
                    </pic:cNvPicPr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6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2"/>
        </w:numPr>
        <w:ind w:firstLineChars="0"/>
      </w:pPr>
      <w:r>
        <w:rPr>
          <w:rFonts w:hint="eastAsia"/>
        </w:rPr>
        <w:t>在数据列表中选中要分配的数据项，点操作列【分配】按钮，系统跳转至分配页面。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37995"/>
            <wp:effectExtent l="0" t="0" r="2540" b="0"/>
            <wp:docPr id="90" name="图片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90"/>
                    <pic:cNvPicPr>
                      <a:picLocks noChangeAspect="1"/>
                    </pic:cNvPicPr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37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15210"/>
            <wp:effectExtent l="0" t="0" r="2540" b="8890"/>
            <wp:docPr id="86" name="图片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86"/>
                    <pic:cNvPicPr>
                      <a:picLocks noChangeAspect="1"/>
                    </pic:cNvPicPr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15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2"/>
        </w:numPr>
        <w:ind w:firstLineChars="0"/>
      </w:pPr>
      <w:r>
        <w:rPr>
          <w:rFonts w:hint="eastAsia"/>
        </w:rPr>
        <w:t>添加好人员，并在【被分配的工作量（%）】列录入分配的工作量百分比。系统默认显示需要分配的全部人员。分配人员可以点【新增】添加其他人员，也可以点 【删除】按钮删除人员。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404745"/>
            <wp:effectExtent l="0" t="0" r="2540" b="0"/>
            <wp:docPr id="92" name="图片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92"/>
                    <pic:cNvPicPr>
                      <a:picLocks noChangeAspect="1"/>
                    </pic:cNvPicPr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04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2"/>
        </w:numPr>
        <w:ind w:firstLineChars="0"/>
      </w:pPr>
      <w:r>
        <w:rPr>
          <w:rFonts w:hint="eastAsia"/>
        </w:rPr>
        <w:t>完成步骤3后点暂存按钮，系统返回数据列表页。暂存数据的数据状态显示为【暂存】，操作列还有【分配】按钮，可再次进行分配操作。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457450"/>
            <wp:effectExtent l="0" t="0" r="2540" b="0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图片 94"/>
                    <pic:cNvPicPr>
                      <a:picLocks noChangeAspect="1"/>
                    </pic:cNvPicPr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971040"/>
            <wp:effectExtent l="0" t="0" r="2540" b="0"/>
            <wp:docPr id="93" name="图片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93"/>
                    <pic:cNvPicPr>
                      <a:picLocks noChangeAspect="1"/>
                    </pic:cNvPicPr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71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2"/>
        </w:numPr>
        <w:ind w:firstLineChars="0"/>
      </w:pPr>
      <w:r>
        <w:rPr>
          <w:rFonts w:hint="eastAsia"/>
        </w:rPr>
        <w:t>完成步骤</w:t>
      </w:r>
      <w:r>
        <w:t>3</w:t>
      </w:r>
      <w:r>
        <w:rPr>
          <w:rFonts w:hint="eastAsia"/>
        </w:rPr>
        <w:t>后点【提交】按钮，系统返回至数据列表页。提交数据的数据状态为【待审核】，不可再进行分配，只能查看详细或查看审核记录。管理人员审核后数据状态会变为【已审核】。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473960"/>
            <wp:effectExtent l="0" t="0" r="2540" b="2540"/>
            <wp:docPr id="95" name="图片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95"/>
                    <pic:cNvPicPr>
                      <a:picLocks noChangeAspect="1"/>
                    </pic:cNvPicPr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73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906905"/>
            <wp:effectExtent l="0" t="0" r="2540" b="0"/>
            <wp:docPr id="96" name="图片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96"/>
                    <pic:cNvPicPr>
                      <a:picLocks noChangeAspect="1"/>
                    </pic:cNvPicPr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06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.3.1</w:t>
      </w:r>
      <w:r>
        <w:rPr>
          <w:rStyle w:val="19"/>
        </w:rPr>
        <w:fldChar w:fldCharType="end"/>
      </w:r>
      <w:r>
        <w:rPr>
          <w:rFonts w:hint="eastAsia"/>
        </w:rPr>
        <w:t>本科教学数据导出说明，此处不再重复说明。</w:t>
      </w:r>
    </w:p>
    <w:p>
      <w:pPr>
        <w:pStyle w:val="3"/>
        <w:numPr>
          <w:ilvl w:val="1"/>
          <w:numId w:val="3"/>
        </w:numPr>
      </w:pPr>
      <w:bookmarkStart w:id="62" w:name="_Toc8560"/>
      <w:r>
        <w:rPr>
          <w:rFonts w:hint="eastAsia"/>
        </w:rPr>
        <w:t>科研数据</w:t>
      </w:r>
      <w:bookmarkEnd w:id="62"/>
    </w:p>
    <w:p>
      <w:pPr>
        <w:pStyle w:val="4"/>
        <w:numPr>
          <w:ilvl w:val="2"/>
          <w:numId w:val="3"/>
        </w:numPr>
      </w:pPr>
      <w:bookmarkStart w:id="63" w:name="_Toc22848"/>
      <w:r>
        <w:rPr>
          <w:rFonts w:hint="eastAsia"/>
        </w:rPr>
        <w:t>科研项目</w:t>
      </w:r>
      <w:bookmarkEnd w:id="63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ind w:firstLine="480"/>
      </w:pPr>
      <w:r>
        <w:t>科研项目</w:t>
      </w:r>
      <w:r>
        <w:rPr>
          <w:rFonts w:hint="eastAsia"/>
        </w:rPr>
        <w:t>数据来源于科研系统。教职工可对</w:t>
      </w:r>
      <w:r>
        <w:t>科研项目</w:t>
      </w:r>
      <w:r>
        <w:rPr>
          <w:rFonts w:hint="eastAsia"/>
        </w:rPr>
        <w:t>数据进行查询、导出操作。项目负责人能够分配经费，经费分配需要科研秘书审核。</w:t>
      </w:r>
    </w:p>
    <w:p>
      <w:pPr>
        <w:ind w:firstLine="480"/>
      </w:pPr>
      <w:r>
        <w:tab/>
      </w:r>
      <w:r>
        <w:t>数据问题联系人：1、科技类： 国基、省基、基本科研业务费项目：科技处孙戈老师，87110629，jck@scut.edu.cn；国家重点研发项目、国际合作子项目：科技处杨琨老师，87110625，adgxk@scut.edu.cn；省市科技计划项目：科技处刘燕老师，87110625，adgxk@scut.edu.cn；人才及基地项目：科技处欧阳国帧老师，87111890，jdk@scut.edu.cn；横向项目：科技成果转化办章文老师，87110537，wenzhang@scut.edu.cn 2、社科类： 社科处蓝满榆老师，22236009，lanmanyu@scut.edu.cn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bookmarkStart w:id="64" w:name="_查询_1"/>
      <w:bookmarkEnd w:id="64"/>
      <w:r>
        <w:rPr>
          <w:rFonts w:hint="eastAsia"/>
        </w:rPr>
        <w:t>查询</w:t>
      </w:r>
    </w:p>
    <w:p>
      <w:pPr>
        <w:pStyle w:val="30"/>
        <w:numPr>
          <w:ilvl w:val="0"/>
          <w:numId w:val="23"/>
        </w:numPr>
        <w:ind w:firstLineChars="0"/>
      </w:pPr>
      <w:r>
        <w:rPr>
          <w:rFonts w:hint="eastAsia"/>
        </w:rPr>
        <w:t>在【科研】分类下系统默认显示有数据的数据项目，点【展开全部数据项】可查看全部的科研类数据项。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77240"/>
            <wp:effectExtent l="0" t="0" r="2540" b="3810"/>
            <wp:docPr id="99" name="图片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图片 99"/>
                    <pic:cNvPicPr>
                      <a:picLocks noChangeAspect="1"/>
                    </pic:cNvPicPr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36600"/>
            <wp:effectExtent l="0" t="0" r="2540" b="6350"/>
            <wp:docPr id="98" name="图片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98"/>
                    <pic:cNvPicPr>
                      <a:picLocks noChangeAspect="1"/>
                    </pic:cNvPicPr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3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3"/>
        </w:numPr>
        <w:ind w:firstLineChars="0"/>
      </w:pPr>
      <w:r>
        <w:rPr>
          <w:rFonts w:hint="eastAsia"/>
        </w:rPr>
        <w:t>点【科研项目】数据项，系统跳转至科研项目列表页。默认显示全部数据。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173480"/>
            <wp:effectExtent l="0" t="0" r="2540" b="7620"/>
            <wp:docPr id="102" name="图片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102"/>
                    <pic:cNvPicPr>
                      <a:picLocks noChangeAspect="1"/>
                    </pic:cNvPicPr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73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rPr>
          <w:rFonts w:hint="eastAsia"/>
        </w:rPr>
        <w:t>系统提供按【项目名称】【项目类别】查询。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549275"/>
            <wp:effectExtent l="0" t="0" r="2540" b="3175"/>
            <wp:docPr id="219" name="图片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" name="图片 219"/>
                    <pic:cNvPicPr>
                      <a:picLocks noChangeAspect="1"/>
                    </pic:cNvPicPr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4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rPr>
          <w:rFonts w:hint="eastAsia"/>
        </w:rPr>
        <w:t>将鼠标放在列表右上角的提示说明上可以查看详细的提示说明内容。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909320"/>
            <wp:effectExtent l="0" t="0" r="2540" b="5080"/>
            <wp:docPr id="220" name="图片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图片 220"/>
                    <pic:cNvPicPr>
                      <a:picLocks noChangeAspect="1"/>
                    </pic:cNvPicPr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09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3"/>
        </w:numPr>
        <w:ind w:firstLineChars="0"/>
      </w:pPr>
      <w:r>
        <w:rPr>
          <w:rFonts w:hint="eastAsia"/>
        </w:rPr>
        <w:t>此处以按项目名称查询为例。在查询文本框中输入项目名称【人工智能】，再点【查询】按钮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149350"/>
            <wp:effectExtent l="0" t="0" r="2540" b="0"/>
            <wp:docPr id="107" name="图片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107"/>
                    <pic:cNvPicPr>
                      <a:picLocks noChangeAspect="1"/>
                    </pic:cNvPicPr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4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rPr>
          <w:rFonts w:hint="eastAsia"/>
        </w:rPr>
        <w:t>系统显示查询结果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987425"/>
            <wp:effectExtent l="0" t="0" r="2540" b="3175"/>
            <wp:docPr id="105" name="图片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图片 105"/>
                    <pic:cNvPicPr>
                      <a:picLocks noChangeAspect="1"/>
                    </pic:cNvPicPr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8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</w:p>
    <w:p>
      <w:pPr>
        <w:pStyle w:val="30"/>
        <w:numPr>
          <w:ilvl w:val="0"/>
          <w:numId w:val="23"/>
        </w:numPr>
        <w:ind w:firstLineChars="0"/>
      </w:pPr>
      <w:r>
        <w:rPr>
          <w:rFonts w:hint="eastAsia"/>
        </w:rPr>
        <w:t>点 【重置】按钮，可清空查询条件，重新进行查新操作。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394335"/>
            <wp:effectExtent l="0" t="0" r="2540" b="5715"/>
            <wp:docPr id="108" name="图片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108"/>
                    <pic:cNvPicPr>
                      <a:picLocks noChangeAspect="1"/>
                    </pic:cNvPicPr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4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分配经费</w:t>
      </w:r>
    </w:p>
    <w:p>
      <w:pPr>
        <w:ind w:firstLine="480"/>
      </w:pPr>
      <w:r>
        <w:rPr>
          <w:rFonts w:hint="eastAsia"/>
        </w:rPr>
        <w:t>只有项目负责人能分配经费。</w:t>
      </w:r>
    </w:p>
    <w:p>
      <w:pPr>
        <w:pStyle w:val="30"/>
        <w:numPr>
          <w:ilvl w:val="0"/>
          <w:numId w:val="24"/>
        </w:numPr>
        <w:ind w:firstLineChars="0"/>
      </w:pPr>
      <w:r>
        <w:rPr>
          <w:rFonts w:hint="eastAsia"/>
        </w:rPr>
        <w:t>在数据列表页，选中需要分配的项目数据，再点击【经费分配】按钮。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69060"/>
            <wp:effectExtent l="0" t="0" r="2540" b="2540"/>
            <wp:docPr id="242" name="图片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" name="图片 242"/>
                    <pic:cNvPicPr>
                      <a:picLocks noChangeAspect="1"/>
                    </pic:cNvPicPr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69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rPr>
          <w:rFonts w:hint="eastAsia"/>
        </w:rPr>
        <w:t>系统以弹出新窗口的方式跳转至项目经费到账列表页面，页面可以看到该项目的已到账经费。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939800"/>
            <wp:effectExtent l="0" t="0" r="2540" b="0"/>
            <wp:docPr id="243" name="图片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图片 243"/>
                    <pic:cNvPicPr>
                      <a:picLocks noChangeAspect="1"/>
                    </pic:cNvPicPr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4"/>
        </w:numPr>
        <w:ind w:firstLineChars="0"/>
      </w:pPr>
      <w:r>
        <w:rPr>
          <w:rFonts w:hint="eastAsia"/>
        </w:rPr>
        <w:t>在列表页选中一条已到账的经费数据，再点【分配经费】按钮。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64540"/>
            <wp:effectExtent l="0" t="0" r="2540" b="0"/>
            <wp:docPr id="246" name="图片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" name="图片 246"/>
                    <pic:cNvPicPr>
                      <a:picLocks noChangeAspect="1"/>
                    </pic:cNvPicPr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64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rPr>
          <w:rFonts w:hint="eastAsia"/>
        </w:rPr>
        <w:t>系统跳转至经费分配页面。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632710"/>
            <wp:effectExtent l="0" t="0" r="2540" b="0"/>
            <wp:docPr id="247" name="图片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7" name="图片 247"/>
                    <pic:cNvPicPr>
                      <a:picLocks noChangeAspect="1"/>
                    </pic:cNvPicPr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32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4"/>
        </w:numPr>
        <w:ind w:firstLineChars="0"/>
      </w:pPr>
      <w:r>
        <w:rPr>
          <w:rFonts w:hint="eastAsia"/>
        </w:rPr>
        <w:t>在经费分配信息列表右侧点【新增】按钮，系统会自动在经费分配信息列表中增加一条成员信息，每点一次都增加一条；其中成员姓名、分配顺序、分配经费字段为可编辑状态。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981325"/>
            <wp:effectExtent l="0" t="0" r="2540" b="9525"/>
            <wp:docPr id="248" name="图片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图片 248"/>
                    <pic:cNvPicPr>
                      <a:picLocks noChangeAspect="1"/>
                    </pic:cNvPicPr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4"/>
        </w:numPr>
        <w:ind w:firstLineChars="0"/>
      </w:pPr>
      <w:r>
        <w:rPr>
          <w:rFonts w:hint="eastAsia"/>
        </w:rPr>
        <w:t>录入经费分配信息。</w:t>
      </w:r>
    </w:p>
    <w:p>
      <w:pPr>
        <w:pStyle w:val="30"/>
        <w:ind w:left="840" w:firstLine="0" w:firstLineChars="0"/>
      </w:pPr>
      <w:r>
        <w:t xml:space="preserve"> </w:t>
      </w:r>
      <w:r>
        <w:drawing>
          <wp:inline distT="0" distB="0" distL="0" distR="0">
            <wp:extent cx="5274310" cy="801370"/>
            <wp:effectExtent l="0" t="0" r="2540" b="0"/>
            <wp:docPr id="250" name="图片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" name="图片 250"/>
                    <pic:cNvPicPr>
                      <a:picLocks noChangeAspect="1"/>
                    </pic:cNvPicPr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0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4"/>
        </w:numPr>
        <w:ind w:firstLineChars="0"/>
      </w:pPr>
      <w:r>
        <w:rPr>
          <w:rFonts w:hint="eastAsia"/>
        </w:rPr>
        <w:t>在完成步骤4以后，点【暂存】</w:t>
      </w:r>
      <w:r>
        <w:t>保存</w:t>
      </w:r>
      <w:r>
        <w:rPr>
          <w:rFonts w:hint="eastAsia"/>
        </w:rPr>
        <w:t>新增</w:t>
      </w:r>
      <w:r>
        <w:t>的数据，系统返回数据列表页。</w:t>
      </w:r>
      <w:r>
        <w:rPr>
          <w:rFonts w:hint="eastAsia"/>
        </w:rPr>
        <w:t>暂存数据的分配状态为【未分配】，数据状态为【暂存】，操作列还有【分配经费】按钮，可再次进行经费分配操作。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588135"/>
            <wp:effectExtent l="0" t="0" r="2540" b="0"/>
            <wp:docPr id="251" name="图片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1" name="图片 251"/>
                    <pic:cNvPicPr>
                      <a:picLocks noChangeAspect="1"/>
                    </pic:cNvPicPr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88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t xml:space="preserve"> </w:t>
      </w:r>
      <w:r>
        <w:drawing>
          <wp:inline distT="0" distB="0" distL="0" distR="0">
            <wp:extent cx="5274310" cy="560705"/>
            <wp:effectExtent l="0" t="0" r="2540" b="0"/>
            <wp:docPr id="252" name="图片 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2" name="图片 252"/>
                    <pic:cNvPicPr>
                      <a:picLocks noChangeAspect="1"/>
                    </pic:cNvPicPr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60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4"/>
        </w:numPr>
        <w:ind w:firstLineChars="0"/>
        <w:rPr>
          <w:color w:val="FF0000"/>
        </w:rPr>
      </w:pPr>
      <w:r>
        <w:rPr>
          <w:rFonts w:hint="eastAsia"/>
        </w:rPr>
        <w:t>完成步骤4后点【提交】按钮完成经费分配，系统返回至经费分配列表页。提交的经费数据的状态为【已审核】，不可再修改，只能查看详细。</w:t>
      </w:r>
      <w:r>
        <w:rPr>
          <w:rFonts w:hint="eastAsia"/>
          <w:color w:val="FF0000"/>
        </w:rPr>
        <w:t>单笔到账经费必须一次分配完成，才允许提交。</w:t>
      </w:r>
    </w:p>
    <w:p>
      <w:pPr>
        <w:pStyle w:val="30"/>
        <w:ind w:left="840" w:firstLine="0" w:firstLineChars="0"/>
      </w:pPr>
      <w:r>
        <w:t xml:space="preserve"> </w:t>
      </w:r>
      <w:r>
        <w:drawing>
          <wp:inline distT="0" distB="0" distL="0" distR="0">
            <wp:extent cx="5274310" cy="3091815"/>
            <wp:effectExtent l="0" t="0" r="2540" b="0"/>
            <wp:docPr id="253" name="图片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3" name="图片 253"/>
                    <pic:cNvPicPr>
                      <a:picLocks noChangeAspect="1"/>
                    </pic:cNvPicPr>
                  </pic:nvPicPr>
                  <pic:blipFill>
                    <a:blip r:embed="rId1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91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t xml:space="preserve"> </w:t>
      </w:r>
      <w:r>
        <w:drawing>
          <wp:inline distT="0" distB="0" distL="0" distR="0">
            <wp:extent cx="5274310" cy="551815"/>
            <wp:effectExtent l="0" t="0" r="2540" b="635"/>
            <wp:docPr id="254" name="图片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4" name="图片 254"/>
                    <pic:cNvPicPr>
                      <a:picLocks noChangeAspect="1"/>
                    </pic:cNvPicPr>
                  </pic:nvPicPr>
                  <pic:blipFill>
                    <a:blip r:embed="rId1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51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下载打印经费分配信息</w:t>
      </w:r>
    </w:p>
    <w:p>
      <w:pPr>
        <w:pStyle w:val="30"/>
        <w:ind w:left="840" w:firstLine="0" w:firstLineChars="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在科研项目列表，每条数据都有【查看详细】按钮，如果该项目</w:t>
      </w:r>
      <w:r>
        <w:rPr>
          <w:rFonts w:hint="eastAsia"/>
          <w:color w:val="FF0000"/>
        </w:rPr>
        <w:t>经费已经分配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，则可点击【查看详细】按钮进入详细页下载经费分配信息P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DF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文件，下载完成后再进行打印。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76375"/>
            <wp:effectExtent l="0" t="0" r="2540" b="9525"/>
            <wp:docPr id="240" name="图片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" name="图片 240"/>
                    <pic:cNvPicPr>
                      <a:picLocks noChangeAspect="1"/>
                    </pic:cNvPicPr>
                  </pic:nvPicPr>
                  <pic:blipFill>
                    <a:blip r:embed="rId1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489200"/>
            <wp:effectExtent l="0" t="0" r="2540" b="6350"/>
            <wp:docPr id="241" name="图片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1" name="图片 241"/>
                    <pic:cNvPicPr>
                      <a:picLocks noChangeAspect="1"/>
                    </pic:cNvPicPr>
                  </pic:nvPicPr>
                  <pic:blipFill>
                    <a:blip r:embed="rId1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8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bookmarkStart w:id="65" w:name="_导出_1"/>
      <w:bookmarkEnd w:id="65"/>
      <w:r>
        <w:rPr>
          <w:rFonts w:hint="eastAsia"/>
        </w:rPr>
        <w:t>导出</w:t>
      </w:r>
    </w:p>
    <w:p>
      <w:pPr>
        <w:pStyle w:val="30"/>
        <w:numPr>
          <w:ilvl w:val="0"/>
          <w:numId w:val="25"/>
        </w:numPr>
        <w:ind w:firstLineChars="0"/>
      </w:pPr>
      <w:r>
        <w:rPr>
          <w:rFonts w:hint="eastAsia"/>
        </w:rPr>
        <w:t>在数据列表页面选择需要导出数据，选择后数据底色变成蓝色，再点【导出】按钮。如果不选择导出数据，系统默认会导出全部数据。</w:t>
      </w:r>
    </w:p>
    <w:p>
      <w:pPr>
        <w:pStyle w:val="30"/>
        <w:ind w:left="425" w:firstLine="0" w:firstLineChars="0"/>
      </w:pPr>
      <w:r>
        <w:drawing>
          <wp:inline distT="0" distB="0" distL="0" distR="0">
            <wp:extent cx="5274310" cy="1856740"/>
            <wp:effectExtent l="0" t="0" r="2540" b="0"/>
            <wp:docPr id="255" name="图片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5" name="图片 255"/>
                    <pic:cNvPicPr>
                      <a:picLocks noChangeAspect="1"/>
                    </pic:cNvPicPr>
                  </pic:nvPicPr>
                  <pic:blipFill>
                    <a:blip r:embed="rId1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56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5"/>
        </w:numPr>
        <w:ind w:firstLineChars="0"/>
      </w:pPr>
      <w:r>
        <w:rPr>
          <w:rFonts w:hint="eastAsia"/>
        </w:rPr>
        <w:t>系统弹出导出页面，默认显示所有的字段都勾选导出，可以选择将不需要导出的字段去掉，再点【确定】按钮。</w:t>
      </w:r>
    </w:p>
    <w:p>
      <w:pPr>
        <w:pStyle w:val="30"/>
        <w:ind w:left="845" w:firstLine="0" w:firstLineChars="0"/>
      </w:pPr>
      <w:r>
        <w:drawing>
          <wp:inline distT="0" distB="0" distL="0" distR="0">
            <wp:extent cx="5274310" cy="2252980"/>
            <wp:effectExtent l="0" t="0" r="2540" b="0"/>
            <wp:docPr id="172" name="图片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图片 172"/>
                    <pic:cNvPicPr>
                      <a:picLocks noChangeAspect="1"/>
                    </pic:cNvPicPr>
                  </pic:nvPicPr>
                  <pic:blipFill>
                    <a:blip r:embed="rId12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52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11"/>
        </w:numPr>
        <w:ind w:firstLineChars="0"/>
      </w:pPr>
      <w:r>
        <w:rPr>
          <w:rFonts w:hint="eastAsia"/>
        </w:rPr>
        <w:t>系统弹出文件保存窗口，选择文件保存位置，点击【确认】按钮即可导出数据。</w:t>
      </w:r>
    </w:p>
    <w:p>
      <w:pPr>
        <w:pStyle w:val="30"/>
        <w:ind w:left="425" w:firstLine="0" w:firstLineChars="0"/>
      </w:pPr>
      <w:r>
        <w:drawing>
          <wp:inline distT="0" distB="0" distL="0" distR="0">
            <wp:extent cx="4123690" cy="2885440"/>
            <wp:effectExtent l="0" t="0" r="0" b="0"/>
            <wp:docPr id="173" name="图片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图片 173"/>
                    <pic:cNvPicPr>
                      <a:picLocks noChangeAspect="1"/>
                    </pic:cNvPicPr>
                  </pic:nvPicPr>
                  <pic:blipFill>
                    <a:blip r:embed="rId129"/>
                    <a:stretch>
                      <a:fillRect/>
                    </a:stretch>
                  </pic:blipFill>
                  <pic:spPr>
                    <a:xfrm>
                      <a:off x="0" y="0"/>
                      <a:ext cx="4123809" cy="28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80"/>
      </w:pPr>
    </w:p>
    <w:p>
      <w:pPr>
        <w:pStyle w:val="4"/>
        <w:numPr>
          <w:ilvl w:val="2"/>
          <w:numId w:val="3"/>
        </w:numPr>
      </w:pPr>
      <w:bookmarkStart w:id="66" w:name="_Toc30776"/>
      <w:r>
        <w:rPr>
          <w:rFonts w:hint="eastAsia"/>
        </w:rPr>
        <w:t>论文</w:t>
      </w:r>
      <w:bookmarkEnd w:id="66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rPr>
          <w:rFonts w:hint="eastAsia"/>
        </w:rPr>
        <w:t>论文数据来源于科研之友系统。教师需要先到数据认领页面进行论文认领，详细操作说明见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REF _Ref21922 \r \h </w:instrText>
      </w:r>
      <w:r>
        <w:rPr>
          <w:rFonts w:hint="eastAsia"/>
        </w:rPr>
        <w:fldChar w:fldCharType="separate"/>
      </w:r>
      <w:r>
        <w:rPr>
          <w:rFonts w:hint="eastAsia"/>
        </w:rPr>
        <w:t>4.1</w:t>
      </w:r>
      <w:r>
        <w:rPr>
          <w:rFonts w:hint="eastAsia"/>
        </w:rPr>
        <w:fldChar w:fldCharType="end"/>
      </w:r>
      <w:r>
        <w:rPr>
          <w:rFonts w:hint="eastAsia"/>
        </w:rPr>
        <w:t>。论文认领后，可在【我的数据】页面对论文数据进行查询、导出操作。</w:t>
      </w:r>
      <w:r>
        <w:t xml:space="preserve"> </w:t>
      </w:r>
    </w:p>
    <w:p>
      <w:pPr>
        <w:pStyle w:val="30"/>
        <w:ind w:left="425" w:firstLine="480"/>
      </w:pPr>
      <w:r>
        <w:rPr>
          <w:rFonts w:hint="eastAsia"/>
        </w:rPr>
        <w:t>数据问题联系人：网络中心邱梓权老师，</w:t>
      </w:r>
      <w:r>
        <w:t>87110596-8610，zqqiu@scut.edu.cn；梁倩老师，87110596-8608，liangqian@scut.edu.cn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科研项目数据导出说明，此处不再重复说明。</w:t>
      </w:r>
    </w:p>
    <w:p>
      <w:pPr>
        <w:pStyle w:val="4"/>
        <w:numPr>
          <w:ilvl w:val="2"/>
          <w:numId w:val="3"/>
        </w:numPr>
      </w:pPr>
      <w:bookmarkStart w:id="67" w:name="_Toc15300"/>
      <w:r>
        <w:rPr>
          <w:rFonts w:hint="eastAsia"/>
        </w:rPr>
        <w:t>专著与译著</w:t>
      </w:r>
      <w:bookmarkEnd w:id="67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rPr>
          <w:rFonts w:hint="eastAsia"/>
        </w:rPr>
        <w:t>【专著与译著】数据需要教师自行添加，添加完成后由管理人员审核。</w:t>
      </w:r>
      <w:r>
        <w:t>只</w:t>
      </w:r>
      <w:r>
        <w:rPr>
          <w:rFonts w:hint="eastAsia"/>
        </w:rPr>
        <w:t>能由</w:t>
      </w:r>
      <w:r>
        <w:t>本校署名顺序最</w:t>
      </w:r>
      <w:r>
        <w:rPr>
          <w:rFonts w:hint="eastAsia"/>
        </w:rPr>
        <w:t>前</w:t>
      </w:r>
      <w:r>
        <w:t>的教师填写，成员信息只需填写校内教师(或学生)信息</w:t>
      </w:r>
      <w:r>
        <w:rPr>
          <w:rFonts w:hint="eastAsia"/>
        </w:rPr>
        <w:t>。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新增</w:t>
      </w:r>
    </w:p>
    <w:p>
      <w:pPr>
        <w:pStyle w:val="30"/>
        <w:numPr>
          <w:ilvl w:val="0"/>
          <w:numId w:val="26"/>
        </w:numPr>
        <w:ind w:firstLineChars="0"/>
      </w:pPr>
      <w:r>
        <w:rPr>
          <w:rFonts w:hint="eastAsia"/>
        </w:rPr>
        <w:t>在【科研】分类下，点【展开全部数据项】，再点【专著与译著】数据项，系统跳转至数据列表页。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23265"/>
            <wp:effectExtent l="0" t="0" r="2540" b="635"/>
            <wp:docPr id="124" name="图片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图片 124"/>
                    <pic:cNvPicPr>
                      <a:picLocks noChangeAspect="1"/>
                    </pic:cNvPicPr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3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90575"/>
            <wp:effectExtent l="0" t="0" r="2540" b="9525"/>
            <wp:docPr id="125" name="图片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图片 125"/>
                    <pic:cNvPicPr>
                      <a:picLocks noChangeAspect="1"/>
                    </pic:cNvPicPr>
                  </pic:nvPicPr>
                  <pic:blipFill>
                    <a:blip r:embed="rId1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83665"/>
            <wp:effectExtent l="0" t="0" r="2540" b="6985"/>
            <wp:docPr id="126" name="图片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图片 126"/>
                    <pic:cNvPicPr>
                      <a:picLocks noChangeAspect="1"/>
                    </pic:cNvPicPr>
                  </pic:nvPicPr>
                  <pic:blipFill>
                    <a:blip r:embed="rId13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83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6"/>
        </w:numPr>
        <w:ind w:firstLineChars="0"/>
      </w:pPr>
      <w:r>
        <w:rPr>
          <w:rFonts w:hint="eastAsia"/>
        </w:rPr>
        <w:t>点击【新增】按钮，系统跳转至新增页面。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974725"/>
            <wp:effectExtent l="0" t="0" r="2540" b="0"/>
            <wp:docPr id="128" name="图片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图片 128"/>
                    <pic:cNvPicPr>
                      <a:picLocks noChangeAspect="1"/>
                    </pic:cNvPicPr>
                  </pic:nvPicPr>
                  <pic:blipFill>
                    <a:blip r:embed="rId13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7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85060"/>
            <wp:effectExtent l="0" t="0" r="2540" b="0"/>
            <wp:docPr id="127" name="图片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图片 127"/>
                    <pic:cNvPicPr>
                      <a:picLocks noChangeAspect="1"/>
                    </pic:cNvPicPr>
                  </pic:nvPicPr>
                  <pic:blipFill>
                    <a:blip r:embed="rId1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5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6"/>
        </w:numPr>
        <w:ind w:firstLineChars="0"/>
      </w:pPr>
      <w:r>
        <w:rPr>
          <w:rFonts w:hint="eastAsia"/>
        </w:rPr>
        <w:t>填写成果（专著与译著）信息。带【*】字段为必填项。成员信息至少填写一条。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833245"/>
            <wp:effectExtent l="0" t="0" r="2540" b="0"/>
            <wp:docPr id="129" name="图片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图片 129"/>
                    <pic:cNvPicPr>
                      <a:picLocks noChangeAspect="1"/>
                    </pic:cNvPicPr>
                  </pic:nvPicPr>
                  <pic:blipFill>
                    <a:blip r:embed="rId1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33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48790"/>
            <wp:effectExtent l="0" t="0" r="2540" b="3810"/>
            <wp:docPr id="131" name="图片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图片 131"/>
                    <pic:cNvPicPr>
                      <a:picLocks noChangeAspect="1"/>
                    </pic:cNvPicPr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48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6"/>
        </w:numPr>
        <w:ind w:firstLineChars="0"/>
      </w:pPr>
      <w:r>
        <w:rPr>
          <w:rFonts w:hint="eastAsia"/>
        </w:rPr>
        <w:t>在完成步骤</w:t>
      </w:r>
      <w:r>
        <w:t>3后，点击【暂存】按钮，保存</w:t>
      </w:r>
      <w:r>
        <w:rPr>
          <w:rFonts w:hint="eastAsia"/>
        </w:rPr>
        <w:t>新增</w:t>
      </w:r>
      <w:r>
        <w:t>的数据，系统返回数据列表页。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53515"/>
            <wp:effectExtent l="0" t="0" r="2540" b="0"/>
            <wp:docPr id="119" name="图片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图片 119"/>
                    <pic:cNvPicPr>
                      <a:picLocks noChangeAspect="1"/>
                    </pic:cNvPicPr>
                  </pic:nvPicPr>
                  <pic:blipFill>
                    <a:blip r:embed="rId13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53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t>暂存的数据状态为【暂存】，且有【修改】按钮，可再次编辑修改。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68425"/>
            <wp:effectExtent l="0" t="0" r="2540" b="3175"/>
            <wp:docPr id="114" name="图片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图片 114"/>
                    <pic:cNvPicPr>
                      <a:picLocks noChangeAspect="1"/>
                    </pic:cNvPicPr>
                  </pic:nvPicPr>
                  <pic:blipFill>
                    <a:blip r:embed="rId1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68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6"/>
        </w:numPr>
        <w:ind w:firstLineChars="0"/>
      </w:pPr>
      <w:r>
        <w:rPr>
          <w:rFonts w:hint="eastAsia"/>
        </w:rPr>
        <w:t>在完成步骤</w:t>
      </w:r>
      <w:r>
        <w:t>3后，点击【提交】按钮，系统返回列表</w:t>
      </w:r>
      <w:r>
        <w:rPr>
          <w:rFonts w:hint="eastAsia"/>
        </w:rPr>
        <w:t>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67155"/>
            <wp:effectExtent l="0" t="0" r="2540" b="4445"/>
            <wp:docPr id="130" name="图片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图片 130"/>
                    <pic:cNvPicPr>
                      <a:picLocks noChangeAspect="1"/>
                    </pic:cNvPicPr>
                  </pic:nvPicPr>
                  <pic:blipFill>
                    <a:blip r:embed="rId1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67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t>提交后数据状态为【待审核】，不可再修改，只能查看详细或查看审核记录。管理人员审核后数据状态会变为【已审核】。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41450"/>
            <wp:effectExtent l="0" t="0" r="2540" b="6350"/>
            <wp:docPr id="133" name="图片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图片 133"/>
                    <pic:cNvPicPr>
                      <a:picLocks noChangeAspect="1"/>
                    </pic:cNvPicPr>
                  </pic:nvPicPr>
                  <pic:blipFill>
                    <a:blip r:embed="rId14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4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</w:p>
    <w:p>
      <w:pPr>
        <w:pStyle w:val="6"/>
        <w:ind w:firstLine="562"/>
      </w:pPr>
      <w:r>
        <w:rPr>
          <w:rFonts w:hint="eastAsia"/>
        </w:rPr>
        <w:t>修改</w:t>
      </w:r>
    </w:p>
    <w:p>
      <w:pPr>
        <w:pStyle w:val="30"/>
        <w:numPr>
          <w:ilvl w:val="0"/>
          <w:numId w:val="27"/>
        </w:numPr>
        <w:ind w:firstLineChars="0"/>
      </w:pPr>
      <w:r>
        <w:t>在数据列表页点击需要修改</w:t>
      </w:r>
      <w:r>
        <w:rPr>
          <w:rFonts w:hint="eastAsia"/>
        </w:rPr>
        <w:t>的</w:t>
      </w:r>
      <w:r>
        <w:t>数据的【修改】按钮，系统跳转至数据编辑界面。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289685"/>
            <wp:effectExtent l="0" t="0" r="2540" b="5715"/>
            <wp:docPr id="134" name="图片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图片 134"/>
                    <pic:cNvPicPr>
                      <a:picLocks noChangeAspect="1"/>
                    </pic:cNvPicPr>
                  </pic:nvPicPr>
                  <pic:blipFill>
                    <a:blip r:embed="rId14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8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423795"/>
            <wp:effectExtent l="0" t="0" r="2540" b="0"/>
            <wp:docPr id="135" name="图片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图片 135"/>
                    <pic:cNvPicPr>
                      <a:picLocks noChangeAspect="1"/>
                    </pic:cNvPicPr>
                  </pic:nvPicPr>
                  <pic:blipFill>
                    <a:blip r:embed="rId14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23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7"/>
        </w:numPr>
        <w:ind w:firstLine="0" w:firstLineChars="0"/>
      </w:pPr>
      <w:r>
        <w:rPr>
          <w:rFonts w:hint="eastAsia"/>
        </w:rPr>
        <w:t>修改页面与新增页面操作一致，修改完成后点【暂存】或【提交】即可完成修改。</w:t>
      </w:r>
    </w:p>
    <w:p>
      <w:pPr>
        <w:pStyle w:val="6"/>
        <w:ind w:firstLine="562"/>
      </w:pPr>
      <w:r>
        <w:rPr>
          <w:rFonts w:hint="eastAsia"/>
        </w:rPr>
        <w:t>删除</w:t>
      </w:r>
    </w:p>
    <w:p>
      <w:pPr>
        <w:pStyle w:val="30"/>
        <w:numPr>
          <w:ilvl w:val="0"/>
          <w:numId w:val="28"/>
        </w:numPr>
        <w:ind w:firstLineChars="0"/>
      </w:pPr>
      <w:r>
        <w:t>在</w:t>
      </w:r>
      <w:r>
        <w:rPr>
          <w:rFonts w:hint="eastAsia"/>
        </w:rPr>
        <w:t>专著与译著</w:t>
      </w:r>
      <w:r>
        <w:t>数据列表页选中数据状态为 【暂存】或【源数据】的数据，选中后数据项会变蓝色，点数据列表左上角的【删除】按钮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555750"/>
            <wp:effectExtent l="0" t="0" r="2540" b="6350"/>
            <wp:docPr id="136" name="图片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图片 136"/>
                    <pic:cNvPicPr>
                      <a:picLocks noChangeAspect="1"/>
                    </pic:cNvPicPr>
                  </pic:nvPicPr>
                  <pic:blipFill>
                    <a:blip r:embed="rId14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5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8"/>
        </w:numPr>
        <w:ind w:firstLineChars="0"/>
      </w:pPr>
      <w:r>
        <w:rPr>
          <w:rFonts w:hint="eastAsia"/>
        </w:rPr>
        <w:t>系统弹出删除确认窗口，点【确认】按钮完成删除操作。</w:t>
      </w:r>
    </w:p>
    <w:p>
      <w:pPr>
        <w:pStyle w:val="30"/>
        <w:ind w:firstLine="480"/>
      </w:pPr>
    </w:p>
    <w:p>
      <w:pPr>
        <w:pStyle w:val="30"/>
        <w:ind w:left="840" w:firstLine="0" w:firstLineChars="0"/>
      </w:pPr>
      <w:r>
        <w:drawing>
          <wp:inline distT="0" distB="0" distL="0" distR="0">
            <wp:extent cx="2113915" cy="1361440"/>
            <wp:effectExtent l="0" t="0" r="635" b="0"/>
            <wp:docPr id="132" name="图片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图片 132"/>
                    <pic:cNvPicPr>
                      <a:picLocks noChangeAspect="1"/>
                    </pic:cNvPicPr>
                  </pic:nvPicPr>
                  <pic:blipFill>
                    <a:blip r:embed="rId144"/>
                    <a:stretch>
                      <a:fillRect/>
                    </a:stretch>
                  </pic:blipFill>
                  <pic:spPr>
                    <a:xfrm>
                      <a:off x="0" y="0"/>
                      <a:ext cx="2114286" cy="1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科研项目数据导出说明，此处不再重复说明。</w:t>
      </w:r>
    </w:p>
    <w:p>
      <w:pPr>
        <w:pStyle w:val="4"/>
        <w:numPr>
          <w:ilvl w:val="2"/>
          <w:numId w:val="3"/>
        </w:numPr>
      </w:pPr>
      <w:bookmarkStart w:id="68" w:name="_Toc29875"/>
      <w:r>
        <w:rPr>
          <w:rFonts w:hint="eastAsia"/>
        </w:rPr>
        <w:t>标准</w:t>
      </w:r>
      <w:bookmarkEnd w:id="68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rPr>
          <w:rFonts w:hint="eastAsia"/>
        </w:rPr>
        <w:t>【标准】数据需要教师自行添加，添加完成后由管理人员审核。</w:t>
      </w:r>
      <w:r>
        <w:t>只</w:t>
      </w:r>
      <w:r>
        <w:rPr>
          <w:rFonts w:hint="eastAsia"/>
        </w:rPr>
        <w:t>能由</w:t>
      </w:r>
      <w:r>
        <w:t>本校署名顺序</w:t>
      </w:r>
      <w:r>
        <w:rPr>
          <w:rFonts w:hint="eastAsia"/>
        </w:rPr>
        <w:t>最前</w:t>
      </w:r>
      <w:r>
        <w:t>的教师填写，成员信息只需填写校内教师(或学生)信息</w:t>
      </w:r>
      <w:r>
        <w:rPr>
          <w:rFonts w:hint="eastAsia"/>
        </w:rPr>
        <w:t>。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新增</w:t>
      </w:r>
    </w:p>
    <w:p>
      <w:pPr>
        <w:pStyle w:val="30"/>
        <w:numPr>
          <w:ilvl w:val="0"/>
          <w:numId w:val="29"/>
        </w:numPr>
        <w:ind w:firstLineChars="0"/>
      </w:pPr>
      <w:r>
        <w:rPr>
          <w:rFonts w:hint="eastAsia"/>
        </w:rPr>
        <w:t>在【科研】分类下，点【展开全部数据项】，再点【标准】数据项，系统跳转至数据列表页。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23265"/>
            <wp:effectExtent l="0" t="0" r="2540" b="635"/>
            <wp:docPr id="65" name="图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65"/>
                    <pic:cNvPicPr>
                      <a:picLocks noChangeAspect="1"/>
                    </pic:cNvPicPr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3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855980"/>
            <wp:effectExtent l="0" t="0" r="2540" b="1270"/>
            <wp:docPr id="137" name="图片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图片 137"/>
                    <pic:cNvPicPr>
                      <a:picLocks noChangeAspect="1"/>
                    </pic:cNvPicPr>
                  </pic:nvPicPr>
                  <pic:blipFill>
                    <a:blip r:embed="rId14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55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73505"/>
            <wp:effectExtent l="0" t="0" r="2540" b="0"/>
            <wp:docPr id="138" name="图片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图片 138"/>
                    <pic:cNvPicPr>
                      <a:picLocks noChangeAspect="1"/>
                    </pic:cNvPicPr>
                  </pic:nvPicPr>
                  <pic:blipFill>
                    <a:blip r:embed="rId14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9"/>
        </w:numPr>
        <w:ind w:firstLineChars="0"/>
      </w:pPr>
      <w:r>
        <w:rPr>
          <w:rFonts w:hint="eastAsia"/>
        </w:rPr>
        <w:t>点击【新增】按钮，系统跳转至新增页面。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73505"/>
            <wp:effectExtent l="0" t="0" r="2540" b="0"/>
            <wp:docPr id="139" name="图片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图片 139"/>
                    <pic:cNvPicPr>
                      <a:picLocks noChangeAspect="1"/>
                    </pic:cNvPicPr>
                  </pic:nvPicPr>
                  <pic:blipFill>
                    <a:blip r:embed="rId14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88870"/>
            <wp:effectExtent l="0" t="0" r="2540" b="0"/>
            <wp:docPr id="140" name="图片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图片 140"/>
                    <pic:cNvPicPr>
                      <a:picLocks noChangeAspect="1"/>
                    </pic:cNvPicPr>
                  </pic:nvPicPr>
                  <pic:blipFill>
                    <a:blip r:embed="rId14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8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9"/>
        </w:numPr>
        <w:ind w:firstLineChars="0"/>
      </w:pPr>
      <w:r>
        <w:rPr>
          <w:rFonts w:hint="eastAsia"/>
        </w:rPr>
        <w:t>填写成果（标准）信息。带【*】字段为必填项。成员信息至少填写一条。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567305"/>
            <wp:effectExtent l="0" t="0" r="2540" b="4445"/>
            <wp:docPr id="174" name="图片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图片 174"/>
                    <pic:cNvPicPr>
                      <a:picLocks noChangeAspect="1"/>
                    </pic:cNvPicPr>
                  </pic:nvPicPr>
                  <pic:blipFill>
                    <a:blip r:embed="rId1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7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9"/>
        </w:numPr>
        <w:ind w:firstLineChars="0"/>
      </w:pPr>
      <w:r>
        <w:rPr>
          <w:rFonts w:hint="eastAsia"/>
        </w:rPr>
        <w:t>在完成步骤</w:t>
      </w:r>
      <w:r>
        <w:t>3后，点击【暂存】按钮，保存</w:t>
      </w:r>
      <w:r>
        <w:rPr>
          <w:rFonts w:hint="eastAsia"/>
        </w:rPr>
        <w:t>新增</w:t>
      </w:r>
      <w:r>
        <w:t>的数据，系统返回数据列表页。暂存的数据状态为【暂存】，且有【修改】按钮，可再次编辑修改。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538730"/>
            <wp:effectExtent l="0" t="0" r="2540" b="0"/>
            <wp:docPr id="175" name="图片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图片 175"/>
                    <pic:cNvPicPr>
                      <a:picLocks noChangeAspect="1"/>
                    </pic:cNvPicPr>
                  </pic:nvPicPr>
                  <pic:blipFill>
                    <a:blip r:embed="rId15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8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37005"/>
            <wp:effectExtent l="0" t="0" r="2540" b="0"/>
            <wp:docPr id="176" name="图片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图片 176"/>
                    <pic:cNvPicPr>
                      <a:picLocks noChangeAspect="1"/>
                    </pic:cNvPicPr>
                  </pic:nvPicPr>
                  <pic:blipFill>
                    <a:blip r:embed="rId15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37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29"/>
        </w:numPr>
        <w:ind w:firstLineChars="0"/>
      </w:pPr>
      <w:r>
        <w:rPr>
          <w:rFonts w:hint="eastAsia"/>
        </w:rPr>
        <w:t>在完成步骤</w:t>
      </w:r>
      <w:r>
        <w:t>3后，点击【提交】按钮，系统返回列表页，提交后数据状态为【待审核】，不可再修改，只能查看详细或查看审核记录。管理人员审核后数据状态会变为【已审核】。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524125"/>
            <wp:effectExtent l="0" t="0" r="2540" b="9525"/>
            <wp:docPr id="177" name="图片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" name="图片 177"/>
                    <pic:cNvPicPr>
                      <a:picLocks noChangeAspect="1"/>
                    </pic:cNvPicPr>
                  </pic:nvPicPr>
                  <pic:blipFill>
                    <a:blip r:embed="rId15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32560"/>
            <wp:effectExtent l="0" t="0" r="2540" b="0"/>
            <wp:docPr id="178" name="图片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图片 178"/>
                    <pic:cNvPicPr>
                      <a:picLocks noChangeAspect="1"/>
                    </pic:cNvPicPr>
                  </pic:nvPicPr>
                  <pic:blipFill>
                    <a:blip r:embed="rId15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32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修改</w:t>
      </w:r>
    </w:p>
    <w:p>
      <w:pPr>
        <w:pStyle w:val="30"/>
        <w:numPr>
          <w:ilvl w:val="0"/>
          <w:numId w:val="30"/>
        </w:numPr>
        <w:ind w:firstLineChars="0"/>
      </w:pPr>
      <w:r>
        <w:t>在数据列表页</w:t>
      </w:r>
      <w:r>
        <w:rPr>
          <w:rFonts w:hint="eastAsia"/>
        </w:rPr>
        <w:t>中</w:t>
      </w:r>
      <w:r>
        <w:t>点击</w:t>
      </w:r>
      <w:r>
        <w:rPr>
          <w:rFonts w:hint="eastAsia"/>
        </w:rPr>
        <w:t>需要修改的数据</w:t>
      </w:r>
      <w:r>
        <w:t>的【修改】按钮，系统跳转至数据编辑界面。</w:t>
      </w:r>
    </w:p>
    <w:p>
      <w:pPr>
        <w:pStyle w:val="30"/>
        <w:ind w:left="1260" w:firstLine="0" w:firstLineChars="0"/>
      </w:pPr>
      <w:r>
        <w:drawing>
          <wp:inline distT="0" distB="0" distL="0" distR="0">
            <wp:extent cx="5274310" cy="1555750"/>
            <wp:effectExtent l="0" t="0" r="2540" b="6350"/>
            <wp:docPr id="179" name="图片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" name="图片 179"/>
                    <pic:cNvPicPr>
                      <a:picLocks noChangeAspect="1"/>
                    </pic:cNvPicPr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5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1260" w:firstLine="0" w:firstLineChars="0"/>
      </w:pPr>
      <w:r>
        <w:drawing>
          <wp:inline distT="0" distB="0" distL="0" distR="0">
            <wp:extent cx="5274310" cy="2447925"/>
            <wp:effectExtent l="0" t="0" r="2540" b="9525"/>
            <wp:docPr id="180" name="图片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图片 180"/>
                    <pic:cNvPicPr>
                      <a:picLocks noChangeAspect="1"/>
                    </pic:cNvPicPr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4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0"/>
        </w:numPr>
        <w:ind w:left="840" w:firstLine="0" w:firstLineChars="0"/>
      </w:pPr>
      <w:r>
        <w:rPr>
          <w:rFonts w:hint="eastAsia"/>
        </w:rPr>
        <w:t>修改页面与新增页面操作一致，修改完成后点【暂存】或【提交】即可完成修改。</w:t>
      </w:r>
    </w:p>
    <w:p>
      <w:pPr>
        <w:pStyle w:val="6"/>
        <w:ind w:firstLine="562"/>
      </w:pPr>
      <w:r>
        <w:rPr>
          <w:rFonts w:hint="eastAsia"/>
        </w:rPr>
        <w:t>删除</w:t>
      </w:r>
    </w:p>
    <w:p>
      <w:pPr>
        <w:pStyle w:val="30"/>
        <w:numPr>
          <w:ilvl w:val="0"/>
          <w:numId w:val="31"/>
        </w:numPr>
        <w:ind w:firstLineChars="0"/>
      </w:pPr>
      <w:r>
        <w:t>在编写教材数据列表页选中数据状态为 【暂存】或【源数据】的数据，选中后数据项会变蓝色，点数据列表左上角的【删除】按钮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563370"/>
            <wp:effectExtent l="0" t="0" r="2540" b="0"/>
            <wp:docPr id="181" name="图片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" name="图片 181"/>
                    <pic:cNvPicPr>
                      <a:picLocks noChangeAspect="1"/>
                    </pic:cNvPicPr>
                  </pic:nvPicPr>
                  <pic:blipFill>
                    <a:blip r:embed="rId15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63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1"/>
        </w:numPr>
        <w:ind w:firstLineChars="0"/>
      </w:pPr>
      <w:r>
        <w:rPr>
          <w:rFonts w:hint="eastAsia"/>
        </w:rPr>
        <w:t>系统弹出删除确认窗口，点【确认】按钮完成删除操作。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2113915" cy="1361440"/>
            <wp:effectExtent l="0" t="0" r="635" b="0"/>
            <wp:docPr id="106" name="图片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106"/>
                    <pic:cNvPicPr>
                      <a:picLocks noChangeAspect="1"/>
                    </pic:cNvPicPr>
                  </pic:nvPicPr>
                  <pic:blipFill>
                    <a:blip r:embed="rId144"/>
                    <a:stretch>
                      <a:fillRect/>
                    </a:stretch>
                  </pic:blipFill>
                  <pic:spPr>
                    <a:xfrm>
                      <a:off x="0" y="0"/>
                      <a:ext cx="2114286" cy="1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科研项目数据导出说明，此处不再重复说明。</w:t>
      </w:r>
    </w:p>
    <w:p>
      <w:pPr>
        <w:pStyle w:val="4"/>
        <w:numPr>
          <w:ilvl w:val="2"/>
          <w:numId w:val="3"/>
        </w:numPr>
      </w:pPr>
      <w:bookmarkStart w:id="69" w:name="_Toc20574"/>
      <w:r>
        <w:rPr>
          <w:rFonts w:hint="eastAsia"/>
        </w:rPr>
        <w:t>科研获奖</w:t>
      </w:r>
      <w:bookmarkEnd w:id="69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rPr>
          <w:rFonts w:hint="eastAsia"/>
        </w:rPr>
        <w:t>【科研获奖】数据中的国家级、省部级奖项来源于科研系统，其他奖项需要教职工自行添加，添加完成后由管理人员审核。</w:t>
      </w:r>
      <w:r>
        <w:t>只</w:t>
      </w:r>
      <w:r>
        <w:rPr>
          <w:rFonts w:hint="eastAsia"/>
        </w:rPr>
        <w:t>能由</w:t>
      </w:r>
      <w:r>
        <w:t>本校署名顺序最</w:t>
      </w:r>
      <w:r>
        <w:rPr>
          <w:rFonts w:hint="eastAsia"/>
        </w:rPr>
        <w:t>前</w:t>
      </w:r>
      <w:r>
        <w:t>的教师填写，成员信息只需填写校内教师(或学生)信息</w:t>
      </w:r>
      <w:r>
        <w:rPr>
          <w:rFonts w:hint="eastAsia"/>
        </w:rPr>
        <w:t>。</w:t>
      </w:r>
      <w:r>
        <w:t xml:space="preserve"> </w:t>
      </w:r>
    </w:p>
    <w:p>
      <w:pPr>
        <w:pStyle w:val="30"/>
        <w:ind w:left="425" w:firstLine="240" w:firstLineChars="100"/>
      </w:pPr>
      <w:r>
        <w:t>数据问题联系人：科技类：科技处杨军老师，22236622，adkjzhk@scut.edu.cn 社科类：社科处蓝满榆老师，22236009，lanmanyu@scut.edu.cn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新增</w:t>
      </w:r>
    </w:p>
    <w:p>
      <w:pPr>
        <w:pStyle w:val="30"/>
        <w:numPr>
          <w:ilvl w:val="0"/>
          <w:numId w:val="32"/>
        </w:numPr>
        <w:ind w:firstLineChars="0"/>
      </w:pPr>
      <w:r>
        <w:rPr>
          <w:rFonts w:hint="eastAsia"/>
        </w:rPr>
        <w:t>在【科研】分类下，点【展开全部数据项】，再点【科研获奖】数据项，系统跳转至数据列表页。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23265"/>
            <wp:effectExtent l="0" t="0" r="2540" b="635"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/>
                    <pic:cNvPicPr>
                      <a:picLocks noChangeAspect="1"/>
                    </pic:cNvPicPr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3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692150"/>
            <wp:effectExtent l="0" t="0" r="2540" b="0"/>
            <wp:docPr id="116" name="图片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图片 116"/>
                    <pic:cNvPicPr>
                      <a:picLocks noChangeAspect="1"/>
                    </pic:cNvPicPr>
                  </pic:nvPicPr>
                  <pic:blipFill>
                    <a:blip r:embed="rId15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92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30375"/>
            <wp:effectExtent l="0" t="0" r="2540" b="3175"/>
            <wp:docPr id="143" name="图片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图片 143"/>
                    <pic:cNvPicPr>
                      <a:picLocks noChangeAspect="1"/>
                    </pic:cNvPicPr>
                  </pic:nvPicPr>
                  <pic:blipFill>
                    <a:blip r:embed="rId15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30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2"/>
        </w:numPr>
        <w:ind w:firstLineChars="0"/>
      </w:pPr>
      <w:r>
        <w:rPr>
          <w:rFonts w:hint="eastAsia"/>
        </w:rPr>
        <w:t>点击【新增】按钮，系统跳转至新增页面。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675640"/>
            <wp:effectExtent l="0" t="0" r="2540" b="0"/>
            <wp:docPr id="144" name="图片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图片 144"/>
                    <pic:cNvPicPr>
                      <a:picLocks noChangeAspect="1"/>
                    </pic:cNvPicPr>
                  </pic:nvPicPr>
                  <pic:blipFill>
                    <a:blip r:embed="rId15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7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895475"/>
            <wp:effectExtent l="0" t="0" r="2540" b="9525"/>
            <wp:docPr id="146" name="图片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图片 146"/>
                    <pic:cNvPicPr>
                      <a:picLocks noChangeAspect="1"/>
                    </pic:cNvPicPr>
                  </pic:nvPicPr>
                  <pic:blipFill>
                    <a:blip r:embed="rId16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2"/>
        </w:numPr>
        <w:ind w:firstLineChars="0"/>
      </w:pPr>
      <w:r>
        <w:rPr>
          <w:rFonts w:hint="eastAsia"/>
        </w:rPr>
        <w:t>填写成果（科研获奖）信息。带【*】字段为必填项。成员信息至少填写一条。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293620"/>
            <wp:effectExtent l="0" t="0" r="2540" b="0"/>
            <wp:docPr id="149" name="图片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" name="图片 149"/>
                    <pic:cNvPicPr>
                      <a:picLocks noChangeAspect="1"/>
                    </pic:cNvPicPr>
                  </pic:nvPicPr>
                  <pic:blipFill>
                    <a:blip r:embed="rId16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93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2"/>
        </w:numPr>
        <w:ind w:firstLineChars="0"/>
      </w:pPr>
      <w:r>
        <w:rPr>
          <w:rFonts w:hint="eastAsia"/>
        </w:rPr>
        <w:t>在完成步骤</w:t>
      </w:r>
      <w:r>
        <w:t>3后，点击【暂存】按钮，保存</w:t>
      </w:r>
      <w:r>
        <w:rPr>
          <w:rFonts w:hint="eastAsia"/>
        </w:rPr>
        <w:t>新增</w:t>
      </w:r>
      <w:r>
        <w:t>的数据，系统返回数据列表页。暂存的数据状态为【暂存】，且有【修改】按钮，可再次编辑修改。</w:t>
      </w:r>
    </w:p>
    <w:p>
      <w:pPr>
        <w:pStyle w:val="30"/>
        <w:ind w:left="1260" w:firstLine="0" w:firstLineChars="0"/>
      </w:pPr>
      <w:r>
        <w:drawing>
          <wp:inline distT="0" distB="0" distL="0" distR="0">
            <wp:extent cx="5274310" cy="2324100"/>
            <wp:effectExtent l="0" t="0" r="2540" b="0"/>
            <wp:docPr id="150" name="图片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图片 150"/>
                    <pic:cNvPicPr>
                      <a:picLocks noChangeAspect="1"/>
                    </pic:cNvPicPr>
                  </pic:nvPicPr>
                  <pic:blipFill>
                    <a:blip r:embed="rId16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2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1260" w:firstLine="0" w:firstLineChars="0"/>
      </w:pPr>
      <w:r>
        <w:drawing>
          <wp:inline distT="0" distB="0" distL="0" distR="0">
            <wp:extent cx="5274310" cy="1473835"/>
            <wp:effectExtent l="0" t="0" r="2540" b="0"/>
            <wp:docPr id="182" name="图片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" name="图片 182"/>
                    <pic:cNvPicPr>
                      <a:picLocks noChangeAspect="1"/>
                    </pic:cNvPicPr>
                  </pic:nvPicPr>
                  <pic:blipFill>
                    <a:blip r:embed="rId16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73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2"/>
        </w:numPr>
        <w:ind w:firstLineChars="0"/>
      </w:pPr>
      <w:r>
        <w:rPr>
          <w:rFonts w:hint="eastAsia"/>
        </w:rPr>
        <w:t>在完成步骤</w:t>
      </w:r>
      <w:r>
        <w:t>3后，点击【提交】按钮，系统返回列表页，提交后数据状态为【待审核】，不可再修改，只能查看详细或查看审核记录。管理人员审核后数据状态会变为【已审核】。</w:t>
      </w:r>
    </w:p>
    <w:p>
      <w:pPr>
        <w:pStyle w:val="30"/>
        <w:ind w:left="1260" w:firstLine="0" w:firstLineChars="0"/>
      </w:pPr>
      <w:r>
        <w:drawing>
          <wp:inline distT="0" distB="0" distL="0" distR="0">
            <wp:extent cx="5274310" cy="2266950"/>
            <wp:effectExtent l="0" t="0" r="2540" b="0"/>
            <wp:docPr id="151" name="图片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图片 151"/>
                    <pic:cNvPicPr>
                      <a:picLocks noChangeAspect="1"/>
                    </pic:cNvPicPr>
                  </pic:nvPicPr>
                  <pic:blipFill>
                    <a:blip r:embed="rId16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66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1260" w:firstLine="0" w:firstLineChars="0"/>
      </w:pPr>
      <w:r>
        <w:drawing>
          <wp:inline distT="0" distB="0" distL="0" distR="0">
            <wp:extent cx="5274310" cy="1421130"/>
            <wp:effectExtent l="0" t="0" r="2540" b="7620"/>
            <wp:docPr id="183" name="图片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" name="图片 183"/>
                    <pic:cNvPicPr>
                      <a:picLocks noChangeAspect="1"/>
                    </pic:cNvPicPr>
                  </pic:nvPicPr>
                  <pic:blipFill>
                    <a:blip r:embed="rId16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21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修改</w:t>
      </w:r>
    </w:p>
    <w:p>
      <w:pPr>
        <w:pStyle w:val="30"/>
        <w:numPr>
          <w:ilvl w:val="0"/>
          <w:numId w:val="33"/>
        </w:numPr>
        <w:ind w:firstLineChars="0"/>
      </w:pPr>
      <w:r>
        <w:t>在数据列表页点击需要修改数据操作列的【修改】按钮，系统跳转至数据编辑界面。</w:t>
      </w:r>
      <w:r>
        <w:rPr>
          <w:rFonts w:hint="eastAsia"/>
        </w:rPr>
        <w:t>只能修改教师自己新增的未审核的记录。</w:t>
      </w:r>
    </w:p>
    <w:p>
      <w:pPr>
        <w:pStyle w:val="30"/>
        <w:ind w:left="1320" w:firstLine="0" w:firstLineChars="0"/>
      </w:pPr>
      <w:r>
        <w:drawing>
          <wp:inline distT="0" distB="0" distL="0" distR="0">
            <wp:extent cx="5274310" cy="1946910"/>
            <wp:effectExtent l="0" t="0" r="2540" b="0"/>
            <wp:docPr id="148" name="图片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图片 148"/>
                    <pic:cNvPicPr>
                      <a:picLocks noChangeAspect="1"/>
                    </pic:cNvPicPr>
                  </pic:nvPicPr>
                  <pic:blipFill>
                    <a:blip r:embed="rId16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46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1320" w:firstLine="0" w:firstLineChars="0"/>
      </w:pPr>
      <w:r>
        <w:drawing>
          <wp:inline distT="0" distB="0" distL="0" distR="0">
            <wp:extent cx="5274310" cy="2417445"/>
            <wp:effectExtent l="0" t="0" r="2540" b="1905"/>
            <wp:docPr id="152" name="图片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图片 152"/>
                    <pic:cNvPicPr>
                      <a:picLocks noChangeAspect="1"/>
                    </pic:cNvPicPr>
                  </pic:nvPicPr>
                  <pic:blipFill>
                    <a:blip r:embed="rId16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17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3"/>
        </w:numPr>
        <w:ind w:left="840" w:firstLine="0" w:firstLineChars="0"/>
      </w:pPr>
      <w:r>
        <w:rPr>
          <w:rFonts w:hint="eastAsia"/>
        </w:rPr>
        <w:t>修改页面与新增页面操作一致，修改完成后点【暂存】或【提交】即可完成修改。</w:t>
      </w:r>
    </w:p>
    <w:p>
      <w:pPr>
        <w:pStyle w:val="6"/>
        <w:ind w:firstLine="562"/>
      </w:pPr>
      <w:r>
        <w:rPr>
          <w:rFonts w:hint="eastAsia"/>
        </w:rPr>
        <w:t>删除</w:t>
      </w:r>
    </w:p>
    <w:p>
      <w:pPr>
        <w:pStyle w:val="30"/>
        <w:numPr>
          <w:ilvl w:val="0"/>
          <w:numId w:val="34"/>
        </w:numPr>
        <w:ind w:firstLineChars="0"/>
      </w:pPr>
      <w:r>
        <w:t>在数据列表页选中数据状态为 【暂存】或【源数据】的数据，选中后数据项会变蓝色，点数据列表左上角的【删除】按钮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139315"/>
            <wp:effectExtent l="0" t="0" r="2540" b="0"/>
            <wp:docPr id="154" name="图片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图片 154"/>
                    <pic:cNvPicPr>
                      <a:picLocks noChangeAspect="1"/>
                    </pic:cNvPicPr>
                  </pic:nvPicPr>
                  <pic:blipFill>
                    <a:blip r:embed="rId16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39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4"/>
        </w:numPr>
        <w:ind w:firstLineChars="0"/>
      </w:pPr>
      <w:r>
        <w:rPr>
          <w:rFonts w:hint="eastAsia"/>
        </w:rPr>
        <w:t>系统弹出删除确认窗口，点【确认】按钮完成删除操作。</w:t>
      </w:r>
    </w:p>
    <w:p>
      <w:pPr>
        <w:pStyle w:val="30"/>
        <w:ind w:left="1320" w:firstLine="0" w:firstLineChars="0"/>
      </w:pPr>
      <w:r>
        <w:drawing>
          <wp:inline distT="0" distB="0" distL="0" distR="0">
            <wp:extent cx="2113915" cy="1361440"/>
            <wp:effectExtent l="0" t="0" r="635" b="0"/>
            <wp:docPr id="111" name="图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图片 111"/>
                    <pic:cNvPicPr>
                      <a:picLocks noChangeAspect="1"/>
                    </pic:cNvPicPr>
                  </pic:nvPicPr>
                  <pic:blipFill>
                    <a:blip r:embed="rId144"/>
                    <a:stretch>
                      <a:fillRect/>
                    </a:stretch>
                  </pic:blipFill>
                  <pic:spPr>
                    <a:xfrm>
                      <a:off x="0" y="0"/>
                      <a:ext cx="2114286" cy="1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科研项目数据导出说明，此处不再重复说明。</w:t>
      </w:r>
    </w:p>
    <w:p>
      <w:pPr>
        <w:pStyle w:val="4"/>
        <w:numPr>
          <w:ilvl w:val="2"/>
          <w:numId w:val="3"/>
        </w:numPr>
      </w:pPr>
      <w:bookmarkStart w:id="70" w:name="_Toc13925"/>
      <w:r>
        <w:rPr>
          <w:rFonts w:hint="eastAsia"/>
        </w:rPr>
        <w:t>鉴定成果</w:t>
      </w:r>
      <w:bookmarkEnd w:id="70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rPr>
          <w:rFonts w:hint="eastAsia"/>
        </w:rPr>
        <w:t>【</w:t>
      </w:r>
      <w:r>
        <w:t>鉴定成果</w:t>
      </w:r>
      <w:r>
        <w:rPr>
          <w:rFonts w:hint="eastAsia"/>
        </w:rPr>
        <w:t>】数据需要教师自行添加，添加完成后由管理人员审核。</w:t>
      </w:r>
      <w:r>
        <w:t>只</w:t>
      </w:r>
      <w:r>
        <w:rPr>
          <w:rFonts w:hint="eastAsia"/>
        </w:rPr>
        <w:t>能由</w:t>
      </w:r>
      <w:r>
        <w:t>本校署名顺序最</w:t>
      </w:r>
      <w:r>
        <w:rPr>
          <w:rFonts w:hint="eastAsia"/>
        </w:rPr>
        <w:t>前</w:t>
      </w:r>
      <w:r>
        <w:t>的教师填写，成员信息只需填写校内教师(或学生)信息</w:t>
      </w:r>
      <w:r>
        <w:rPr>
          <w:rFonts w:hint="eastAsia"/>
        </w:rPr>
        <w:t>。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新增</w:t>
      </w:r>
    </w:p>
    <w:p>
      <w:pPr>
        <w:pStyle w:val="30"/>
        <w:numPr>
          <w:ilvl w:val="0"/>
          <w:numId w:val="35"/>
        </w:numPr>
        <w:ind w:firstLineChars="0"/>
      </w:pPr>
      <w:r>
        <w:rPr>
          <w:rFonts w:hint="eastAsia"/>
        </w:rPr>
        <w:t>在【科研】分类下，点【展开全部数据项】，再点【鉴定成果】数据项，系统跳转至数据列表页。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23265"/>
            <wp:effectExtent l="0" t="0" r="2540" b="635"/>
            <wp:docPr id="112" name="图片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图片 112"/>
                    <pic:cNvPicPr>
                      <a:picLocks noChangeAspect="1"/>
                    </pic:cNvPicPr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3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46125"/>
            <wp:effectExtent l="0" t="0" r="2540" b="0"/>
            <wp:docPr id="184" name="图片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" name="图片 184"/>
                    <pic:cNvPicPr>
                      <a:picLocks noChangeAspect="1"/>
                    </pic:cNvPicPr>
                  </pic:nvPicPr>
                  <pic:blipFill>
                    <a:blip r:embed="rId16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081405"/>
            <wp:effectExtent l="0" t="0" r="2540" b="4445"/>
            <wp:docPr id="185" name="图片 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" name="图片 185"/>
                    <pic:cNvPicPr>
                      <a:picLocks noChangeAspect="1"/>
                    </pic:cNvPicPr>
                  </pic:nvPicPr>
                  <pic:blipFill>
                    <a:blip r:embed="rId17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81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5"/>
        </w:numPr>
        <w:ind w:firstLineChars="0"/>
      </w:pPr>
      <w:r>
        <w:rPr>
          <w:rFonts w:hint="eastAsia"/>
        </w:rPr>
        <w:t>点击【新增】按钮，系统跳转至新增页面。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101725"/>
            <wp:effectExtent l="0" t="0" r="2540" b="3175"/>
            <wp:docPr id="186" name="图片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" name="图片 186"/>
                    <pic:cNvPicPr>
                      <a:picLocks noChangeAspect="1"/>
                    </pic:cNvPicPr>
                  </pic:nvPicPr>
                  <pic:blipFill>
                    <a:blip r:embed="rId17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01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032000"/>
            <wp:effectExtent l="0" t="0" r="2540" b="6350"/>
            <wp:docPr id="189" name="图片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" name="图片 189"/>
                    <pic:cNvPicPr>
                      <a:picLocks noChangeAspect="1"/>
                    </pic:cNvPicPr>
                  </pic:nvPicPr>
                  <pic:blipFill>
                    <a:blip r:embed="rId17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089660"/>
            <wp:effectExtent l="0" t="0" r="2540" b="0"/>
            <wp:docPr id="188" name="图片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" name="图片 188"/>
                    <pic:cNvPicPr>
                      <a:picLocks noChangeAspect="1"/>
                    </pic:cNvPicPr>
                  </pic:nvPicPr>
                  <pic:blipFill>
                    <a:blip r:embed="rId17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89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5"/>
        </w:numPr>
        <w:ind w:firstLineChars="0"/>
      </w:pPr>
      <w:r>
        <w:rPr>
          <w:rFonts w:hint="eastAsia"/>
        </w:rPr>
        <w:t>填写鉴定成果信息。带【*】字段为必填项。成员信息至少填写一条。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19225"/>
            <wp:effectExtent l="0" t="0" r="2540" b="9525"/>
            <wp:docPr id="190" name="图片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图片 190"/>
                    <pic:cNvPicPr>
                      <a:picLocks noChangeAspect="1"/>
                    </pic:cNvPicPr>
                  </pic:nvPicPr>
                  <pic:blipFill>
                    <a:blip r:embed="rId17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08100"/>
            <wp:effectExtent l="0" t="0" r="2540" b="6350"/>
            <wp:docPr id="191" name="图片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" name="图片 191"/>
                    <pic:cNvPicPr>
                      <a:picLocks noChangeAspect="1"/>
                    </pic:cNvPicPr>
                  </pic:nvPicPr>
                  <pic:blipFill>
                    <a:blip r:embed="rId17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0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5"/>
        </w:numPr>
        <w:ind w:firstLineChars="0"/>
      </w:pPr>
      <w:r>
        <w:rPr>
          <w:rFonts w:hint="eastAsia"/>
        </w:rPr>
        <w:t>在完成步骤</w:t>
      </w:r>
      <w:r>
        <w:t>3后，点击【暂存】按钮，保存修改的数据，系统返回数据列表页。暂存的数据状态为【暂存】，且有【修改】按钮，可再次编辑修改。</w:t>
      </w:r>
    </w:p>
    <w:p>
      <w:pPr>
        <w:pStyle w:val="30"/>
        <w:ind w:left="1282" w:firstLine="0" w:firstLineChars="0"/>
      </w:pPr>
      <w:r>
        <w:drawing>
          <wp:inline distT="0" distB="0" distL="0" distR="0">
            <wp:extent cx="5274310" cy="1287780"/>
            <wp:effectExtent l="0" t="0" r="2540" b="7620"/>
            <wp:docPr id="192" name="图片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图片 192"/>
                    <pic:cNvPicPr>
                      <a:picLocks noChangeAspect="1"/>
                    </pic:cNvPicPr>
                  </pic:nvPicPr>
                  <pic:blipFill>
                    <a:blip r:embed="rId17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87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1282" w:firstLine="0" w:firstLineChars="0"/>
      </w:pPr>
      <w:r>
        <w:drawing>
          <wp:inline distT="0" distB="0" distL="0" distR="0">
            <wp:extent cx="5274310" cy="1314450"/>
            <wp:effectExtent l="0" t="0" r="2540" b="0"/>
            <wp:docPr id="194" name="图片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图片 194"/>
                    <pic:cNvPicPr>
                      <a:picLocks noChangeAspect="1"/>
                    </pic:cNvPicPr>
                  </pic:nvPicPr>
                  <pic:blipFill>
                    <a:blip r:embed="rId17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5"/>
        </w:numPr>
        <w:ind w:left="840" w:firstLine="0" w:firstLineChars="0"/>
      </w:pPr>
      <w:r>
        <w:rPr>
          <w:rFonts w:hint="eastAsia"/>
        </w:rPr>
        <w:t>在完成步骤</w:t>
      </w:r>
      <w:r>
        <w:t>3后，点击【提交】按钮，系统返回列表页，提交后数据状态为【待审核】，不可再修改，只能查看详细或查看审核记录。管理人员审核后数据状态会变为【已审核】。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55725"/>
            <wp:effectExtent l="0" t="0" r="2540" b="0"/>
            <wp:docPr id="195" name="图片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" name="图片 195"/>
                    <pic:cNvPicPr>
                      <a:picLocks noChangeAspect="1"/>
                    </pic:cNvPicPr>
                  </pic:nvPicPr>
                  <pic:blipFill>
                    <a:blip r:embed="rId17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55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ind w:firstLine="562"/>
      </w:pPr>
      <w:r>
        <w:rPr>
          <w:rFonts w:hint="eastAsia"/>
        </w:rPr>
        <w:t>修改</w:t>
      </w:r>
    </w:p>
    <w:p>
      <w:pPr>
        <w:pStyle w:val="30"/>
        <w:numPr>
          <w:ilvl w:val="0"/>
          <w:numId w:val="36"/>
        </w:numPr>
        <w:ind w:left="840" w:firstLine="0" w:firstLineChars="0"/>
      </w:pPr>
      <w:r>
        <w:t>在数据列表页点击需要修改数据操作列的【修改】按钮，系统跳转至数据编辑界面。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358265"/>
            <wp:effectExtent l="0" t="0" r="2540" b="0"/>
            <wp:docPr id="85" name="图片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85"/>
                    <pic:cNvPicPr>
                      <a:picLocks noChangeAspect="1"/>
                    </pic:cNvPicPr>
                  </pic:nvPicPr>
                  <pic:blipFill>
                    <a:blip r:embed="rId17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58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041525"/>
            <wp:effectExtent l="0" t="0" r="2540" b="0"/>
            <wp:docPr id="91" name="图片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图片 91"/>
                    <pic:cNvPicPr>
                      <a:picLocks noChangeAspect="1"/>
                    </pic:cNvPicPr>
                  </pic:nvPicPr>
                  <pic:blipFill>
                    <a:blip r:embed="rId18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41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78280"/>
            <wp:effectExtent l="0" t="0" r="2540" b="7620"/>
            <wp:docPr id="97" name="图片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图片 97"/>
                    <pic:cNvPicPr>
                      <a:picLocks noChangeAspect="1"/>
                    </pic:cNvPicPr>
                  </pic:nvPicPr>
                  <pic:blipFill>
                    <a:blip r:embed="rId18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7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6"/>
        </w:numPr>
        <w:ind w:firstLineChars="0"/>
      </w:pPr>
      <w:r>
        <w:rPr>
          <w:rFonts w:hint="eastAsia"/>
        </w:rPr>
        <w:t>修改页面与新增页面操作一致，修改完成后点【暂存】或【提交】即可完成修改。</w:t>
      </w:r>
    </w:p>
    <w:p>
      <w:pPr>
        <w:pStyle w:val="30"/>
        <w:ind w:left="840" w:firstLine="0" w:firstLineChars="0"/>
      </w:pPr>
    </w:p>
    <w:p>
      <w:pPr>
        <w:pStyle w:val="6"/>
        <w:ind w:firstLine="562"/>
      </w:pPr>
      <w:r>
        <w:rPr>
          <w:rFonts w:hint="eastAsia"/>
        </w:rPr>
        <w:t>删除</w:t>
      </w:r>
    </w:p>
    <w:p>
      <w:pPr>
        <w:pStyle w:val="30"/>
        <w:numPr>
          <w:ilvl w:val="0"/>
          <w:numId w:val="37"/>
        </w:numPr>
        <w:ind w:firstLineChars="0"/>
      </w:pPr>
      <w:r>
        <w:t>在编写教材数据列表页选中数据状态为 【暂存】或【源数据】的数据，选中后数据项会变蓝色，点数据列表左上角的【删除】按钮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51610"/>
            <wp:effectExtent l="0" t="0" r="2540" b="0"/>
            <wp:docPr id="103" name="图片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103"/>
                    <pic:cNvPicPr>
                      <a:picLocks noChangeAspect="1"/>
                    </pic:cNvPicPr>
                  </pic:nvPicPr>
                  <pic:blipFill>
                    <a:blip r:embed="rId18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51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7"/>
        </w:numPr>
        <w:ind w:firstLineChars="0"/>
      </w:pPr>
      <w:r>
        <w:rPr>
          <w:rFonts w:hint="eastAsia"/>
        </w:rPr>
        <w:t>系统弹出删除确认窗口，点【确认】按钮完成删除操作。</w:t>
      </w:r>
    </w:p>
    <w:p>
      <w:pPr>
        <w:pStyle w:val="30"/>
        <w:ind w:firstLine="480"/>
      </w:pPr>
    </w:p>
    <w:p>
      <w:pPr>
        <w:pStyle w:val="30"/>
        <w:ind w:left="840" w:firstLine="0" w:firstLineChars="0"/>
      </w:pPr>
      <w:r>
        <w:drawing>
          <wp:inline distT="0" distB="0" distL="0" distR="0">
            <wp:extent cx="2113915" cy="1361440"/>
            <wp:effectExtent l="0" t="0" r="635" b="0"/>
            <wp:docPr id="113" name="图片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图片 113"/>
                    <pic:cNvPicPr>
                      <a:picLocks noChangeAspect="1"/>
                    </pic:cNvPicPr>
                  </pic:nvPicPr>
                  <pic:blipFill>
                    <a:blip r:embed="rId144"/>
                    <a:stretch>
                      <a:fillRect/>
                    </a:stretch>
                  </pic:blipFill>
                  <pic:spPr>
                    <a:xfrm>
                      <a:off x="0" y="0"/>
                      <a:ext cx="2114286" cy="1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科研项目数据导出说明，此处不再重复说明。</w:t>
      </w:r>
    </w:p>
    <w:p>
      <w:pPr>
        <w:ind w:firstLine="480"/>
      </w:pPr>
    </w:p>
    <w:p>
      <w:pPr>
        <w:pStyle w:val="4"/>
        <w:numPr>
          <w:ilvl w:val="2"/>
          <w:numId w:val="3"/>
        </w:numPr>
      </w:pPr>
      <w:bookmarkStart w:id="71" w:name="_Toc13293"/>
      <w:r>
        <w:rPr>
          <w:rFonts w:hint="eastAsia"/>
        </w:rPr>
        <w:t>专利</w:t>
      </w:r>
      <w:bookmarkEnd w:id="71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rPr>
          <w:rFonts w:hint="eastAsia"/>
        </w:rPr>
        <w:t>专利</w:t>
      </w:r>
      <w:r>
        <w:t>数据来源于专利事务中心提供的高校专利平台导出excel数据，</w:t>
      </w:r>
      <w:r>
        <w:rPr>
          <w:rFonts w:hint="eastAsia"/>
        </w:rPr>
        <w:t>系统无法自动匹配归属人的数据（如有重名的情况）需要教师先到数据认领页面进行专利认领，详细操作说明见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REF _Ref23545 \r \h </w:instrText>
      </w:r>
      <w:r>
        <w:rPr>
          <w:rFonts w:hint="eastAsia"/>
        </w:rPr>
        <w:fldChar w:fldCharType="separate"/>
      </w:r>
      <w:r>
        <w:rPr>
          <w:rFonts w:hint="eastAsia"/>
        </w:rPr>
        <w:t>4.2</w:t>
      </w:r>
      <w:r>
        <w:rPr>
          <w:rFonts w:hint="eastAsia"/>
        </w:rPr>
        <w:fldChar w:fldCharType="end"/>
      </w:r>
      <w:r>
        <w:rPr>
          <w:rFonts w:hint="eastAsia"/>
        </w:rPr>
        <w:t>。专利认领后，可在【我的数据】页面对数据进行查询、导出操作。</w:t>
      </w:r>
    </w:p>
    <w:p>
      <w:pPr>
        <w:pStyle w:val="30"/>
        <w:ind w:left="425" w:firstLine="0" w:firstLineChars="0"/>
      </w:pPr>
      <w:r>
        <w:rPr>
          <w:rFonts w:hint="eastAsia"/>
        </w:rPr>
        <w:t>数据问题联系人：专利事务中心，</w:t>
      </w:r>
      <w:r>
        <w:t>87113501/87113502，kjozl@scut.edu.cn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科研项目数据导出说明，此处不再重复说明。</w:t>
      </w:r>
    </w:p>
    <w:p>
      <w:pPr>
        <w:pStyle w:val="4"/>
        <w:numPr>
          <w:ilvl w:val="2"/>
          <w:numId w:val="3"/>
        </w:numPr>
      </w:pPr>
      <w:bookmarkStart w:id="72" w:name="_Toc7282"/>
      <w:r>
        <w:rPr>
          <w:rFonts w:hint="eastAsia"/>
        </w:rPr>
        <w:t>研究报告</w:t>
      </w:r>
      <w:bookmarkEnd w:id="72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rPr>
          <w:rFonts w:hint="eastAsia"/>
        </w:rPr>
        <w:t>【研究报告】数据来源于科研系统，教职工可查询、导出数据。</w:t>
      </w:r>
    </w:p>
    <w:p>
      <w:pPr>
        <w:pStyle w:val="30"/>
        <w:ind w:left="425" w:firstLine="0" w:firstLineChars="0"/>
      </w:pPr>
      <w:r>
        <w:tab/>
      </w:r>
      <w:r>
        <w:t>数据问题联系人：社科处赵欣老师，87114202-602，65625045@qq.com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科研项目数据导出说明，此处不再重复说明。</w:t>
      </w:r>
    </w:p>
    <w:p>
      <w:pPr>
        <w:ind w:firstLine="480"/>
      </w:pPr>
    </w:p>
    <w:p>
      <w:pPr>
        <w:pStyle w:val="4"/>
        <w:numPr>
          <w:ilvl w:val="2"/>
          <w:numId w:val="3"/>
        </w:numPr>
      </w:pPr>
      <w:bookmarkStart w:id="73" w:name="_Toc12215"/>
      <w:r>
        <w:rPr>
          <w:rFonts w:hint="eastAsia"/>
        </w:rPr>
        <w:t>软件著作权</w:t>
      </w:r>
      <w:bookmarkEnd w:id="73"/>
    </w:p>
    <w:p>
      <w:pPr>
        <w:pStyle w:val="5"/>
        <w:ind w:right="240"/>
      </w:pPr>
      <w:r>
        <w:rPr>
          <w:rFonts w:hint="eastAsia"/>
        </w:rPr>
        <w:t>数据说明:</w:t>
      </w:r>
    </w:p>
    <w:p>
      <w:pPr>
        <w:pStyle w:val="30"/>
        <w:ind w:left="425" w:firstLine="0" w:firstLineChars="0"/>
      </w:pPr>
      <w:r>
        <w:tab/>
      </w:r>
      <w:r>
        <w:tab/>
      </w:r>
      <w:r>
        <w:rPr>
          <w:rFonts w:hint="eastAsia"/>
        </w:rPr>
        <w:t xml:space="preserve"> 【</w:t>
      </w:r>
      <w:r>
        <w:t>软件著作权</w:t>
      </w:r>
      <w:r>
        <w:rPr>
          <w:rFonts w:hint="eastAsia"/>
        </w:rPr>
        <w:t>】数据来源于</w:t>
      </w:r>
      <w:r>
        <w:rPr>
          <w:rFonts w:hint="eastAsia"/>
          <w:color w:val="000000"/>
          <w:sz w:val="22"/>
          <w:szCs w:val="22"/>
          <w:shd w:val="clear" w:color="auto" w:fill="FFFFFF"/>
        </w:rPr>
        <w:t>专利事务中心提供的数据</w:t>
      </w:r>
      <w:r>
        <w:rPr>
          <w:rFonts w:hint="eastAsia"/>
        </w:rPr>
        <w:t>，教职工可查询、导出</w:t>
      </w:r>
      <w:r>
        <w:t>软件著作权</w:t>
      </w:r>
      <w:r>
        <w:rPr>
          <w:rFonts w:hint="eastAsia"/>
        </w:rPr>
        <w:t>数据。</w:t>
      </w:r>
    </w:p>
    <w:p>
      <w:pPr>
        <w:pStyle w:val="30"/>
        <w:ind w:left="425" w:firstLine="0" w:firstLineChars="0"/>
      </w:pPr>
      <w:r>
        <w:rPr>
          <w:rFonts w:hint="eastAsia"/>
        </w:rPr>
        <w:t>数据问题联系人：专利事务中心，</w:t>
      </w:r>
      <w:r>
        <w:t>87113501/87113502，kjozl@scut.edu.cn</w:t>
      </w:r>
    </w:p>
    <w:p>
      <w:pPr>
        <w:pStyle w:val="5"/>
        <w:ind w:right="240"/>
      </w:pPr>
      <w:r>
        <w:rPr>
          <w:rFonts w:hint="eastAsia"/>
        </w:rPr>
        <w:t>操作说明：</w:t>
      </w:r>
    </w:p>
    <w:p>
      <w:pPr>
        <w:pStyle w:val="6"/>
        <w:ind w:firstLine="562"/>
      </w:pPr>
      <w:r>
        <w:rPr>
          <w:rFonts w:hint="eastAsia"/>
        </w:rPr>
        <w:t>查询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"_查询_1"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科研项目数据查询说明，此处不再重复说明。</w:t>
      </w:r>
    </w:p>
    <w:p>
      <w:pPr>
        <w:pStyle w:val="6"/>
        <w:ind w:firstLine="562"/>
      </w:pPr>
      <w:r>
        <w:rPr>
          <w:rFonts w:hint="eastAsia"/>
        </w:rPr>
        <w:t>导出</w:t>
      </w:r>
    </w:p>
    <w:p>
      <w:pPr>
        <w:ind w:firstLine="480"/>
      </w:pPr>
      <w:r>
        <w:rPr>
          <w:rFonts w:hint="eastAsia"/>
        </w:rPr>
        <w:t>请参考</w:t>
      </w:r>
      <w:r>
        <w:fldChar w:fldCharType="begin"/>
      </w:r>
      <w:r>
        <w:instrText xml:space="preserve"> HYPERLINK \l "_导出_1" </w:instrText>
      </w:r>
      <w:r>
        <w:fldChar w:fldCharType="separate"/>
      </w:r>
      <w:r>
        <w:rPr>
          <w:rStyle w:val="19"/>
          <w:rFonts w:hint="eastAsia"/>
        </w:rPr>
        <w:t>2</w:t>
      </w:r>
      <w:r>
        <w:rPr>
          <w:rStyle w:val="19"/>
        </w:rPr>
        <w:t>.4.1</w:t>
      </w:r>
      <w:r>
        <w:rPr>
          <w:rStyle w:val="19"/>
        </w:rPr>
        <w:fldChar w:fldCharType="end"/>
      </w:r>
      <w:r>
        <w:rPr>
          <w:rFonts w:hint="eastAsia"/>
        </w:rPr>
        <w:t>科研项目数据导出说明，此处不再重复说明。</w:t>
      </w:r>
    </w:p>
    <w:p>
      <w:pPr>
        <w:ind w:firstLine="480"/>
      </w:pPr>
    </w:p>
    <w:p>
      <w:pPr>
        <w:widowControl/>
        <w:spacing w:line="240" w:lineRule="auto"/>
        <w:ind w:firstLine="0" w:firstLineChars="0"/>
        <w:jc w:val="left"/>
      </w:pPr>
      <w:r>
        <w:br w:type="page"/>
      </w:r>
    </w:p>
    <w:p>
      <w:pPr>
        <w:pStyle w:val="2"/>
        <w:numPr>
          <w:ilvl w:val="0"/>
          <w:numId w:val="3"/>
        </w:numPr>
        <w:jc w:val="left"/>
      </w:pPr>
      <w:bookmarkStart w:id="74" w:name="_Toc32474"/>
      <w:r>
        <w:rPr>
          <w:rFonts w:hint="eastAsia"/>
        </w:rPr>
        <w:t>论文成果认领</w:t>
      </w:r>
      <w:bookmarkEnd w:id="74"/>
    </w:p>
    <w:p>
      <w:pPr>
        <w:ind w:left="480" w:leftChars="200" w:firstLine="0" w:firstLineChars="0"/>
      </w:pPr>
      <w:r>
        <w:drawing>
          <wp:inline distT="0" distB="0" distL="0" distR="0">
            <wp:extent cx="5274310" cy="181673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8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16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>论文数据来源于科之友系统。所有的论文数据默认为未认状态，都需要教师通过【数据认领】功能进行认领。教师认领论文后，在科研之友系统中来源为基准库导入、在线数据库导入的论文数据不需要走审核流程，认领完成即可在【我的数据】中的【科研论文】数据项中看到，其他来源的需要走审核的流程，科研秘书审核完成后才能在【科研论文】数据项中看到。</w:t>
      </w:r>
      <w:r>
        <w:rPr>
          <w:rFonts w:hint="eastAsia"/>
          <w:color w:val="FF0000"/>
        </w:rPr>
        <w:t>已认领和未认领论文都可进行“不是我的成果”操作，点击</w:t>
      </w:r>
      <w:r>
        <w:rPr>
          <w:color w:val="FF0000"/>
        </w:rPr>
        <w:t>"不是我的成果"按钮</w:t>
      </w:r>
      <w:r>
        <w:rPr>
          <w:rFonts w:hint="eastAsia"/>
          <w:color w:val="FF0000"/>
        </w:rPr>
        <w:t>确认</w:t>
      </w:r>
      <w:r>
        <w:rPr>
          <w:color w:val="FF0000"/>
        </w:rPr>
        <w:t>后，此条数据在已认领列表和未认领列表均不会再显示</w:t>
      </w:r>
      <w:r>
        <w:t>，已认领论文可进行【取消认领】操作。</w:t>
      </w:r>
    </w:p>
    <w:p>
      <w:pPr>
        <w:ind w:firstLine="480"/>
      </w:pPr>
      <w:r>
        <w:t>数据问题联系人：</w:t>
      </w:r>
    </w:p>
    <w:p>
      <w:pPr>
        <w:ind w:firstLine="480"/>
      </w:pPr>
      <w:r>
        <w:t>网络中心梁倩老师，87110596-8608，</w:t>
      </w:r>
      <w:r>
        <w:fldChar w:fldCharType="begin"/>
      </w:r>
      <w:r>
        <w:instrText xml:space="preserve"> HYPERLINK "mailto:liangqian@scut.edu.cn" </w:instrText>
      </w:r>
      <w:r>
        <w:fldChar w:fldCharType="separate"/>
      </w:r>
      <w:r>
        <w:rPr>
          <w:rStyle w:val="19"/>
        </w:rPr>
        <w:t>liangqian@scut.edu.cn</w:t>
      </w:r>
      <w:r>
        <w:rPr>
          <w:rStyle w:val="19"/>
        </w:rPr>
        <w:fldChar w:fldCharType="end"/>
      </w:r>
    </w:p>
    <w:p>
      <w:pPr>
        <w:pStyle w:val="4"/>
      </w:pPr>
      <w:bookmarkStart w:id="75" w:name="_Toc26701"/>
      <w:r>
        <w:rPr>
          <w:rFonts w:hint="eastAsia"/>
        </w:rPr>
        <w:t>4</w:t>
      </w:r>
      <w:r>
        <w:t>.1.1</w:t>
      </w:r>
      <w:r>
        <w:rPr>
          <w:rFonts w:hint="eastAsia"/>
        </w:rPr>
        <w:t>未认领成果</w:t>
      </w:r>
      <w:bookmarkEnd w:id="75"/>
    </w:p>
    <w:p>
      <w:pPr>
        <w:pStyle w:val="5"/>
        <w:ind w:right="240"/>
      </w:pPr>
      <w:r>
        <w:rPr>
          <w:rFonts w:hint="eastAsia"/>
        </w:rPr>
        <w:t>认领</w:t>
      </w:r>
    </w:p>
    <w:p>
      <w:pPr>
        <w:pStyle w:val="30"/>
        <w:numPr>
          <w:ilvl w:val="0"/>
          <w:numId w:val="38"/>
        </w:numPr>
        <w:ind w:firstLineChars="0"/>
      </w:pPr>
      <w:r>
        <w:rPr>
          <w:rFonts w:hint="eastAsia"/>
        </w:rPr>
        <w:t>登陆系统后点导航栏菜单【数据认领】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60855"/>
            <wp:effectExtent l="0" t="0" r="2540" b="0"/>
            <wp:docPr id="109" name="图片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109"/>
                    <pic:cNvPicPr>
                      <a:picLocks noChangeAspect="1"/>
                    </pic:cNvPicPr>
                  </pic:nvPicPr>
                  <pic:blipFill>
                    <a:blip r:embed="rId18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60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425" w:firstLine="0" w:firstLineChars="0"/>
        <w:jc w:val="left"/>
      </w:pPr>
      <w:r>
        <w:rPr>
          <w:rFonts w:hint="eastAsia"/>
        </w:rPr>
        <w:t>2．系统跳转至数据认领界面，默认显示未认领的论文数据。如果在未认领查询条件下列表中没有显示数据，则表示本人没有需要认领的论文数据。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197100"/>
            <wp:effectExtent l="0" t="0" r="2540" b="0"/>
            <wp:docPr id="121" name="图片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图片 121"/>
                    <pic:cNvPicPr>
                      <a:picLocks noChangeAspect="1"/>
                    </pic:cNvPicPr>
                  </pic:nvPicPr>
                  <pic:blipFill>
                    <a:blip r:embed="rId18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9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24100"/>
            <wp:effectExtent l="0" t="0" r="2540" b="0"/>
            <wp:docPr id="123" name="图片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图片 123"/>
                    <pic:cNvPicPr>
                      <a:picLocks noChangeAspect="1"/>
                    </pic:cNvPicPr>
                  </pic:nvPicPr>
                  <pic:blipFill>
                    <a:blip r:embed="rId18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2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8"/>
        </w:numPr>
        <w:ind w:firstLineChars="0"/>
      </w:pPr>
      <w:r>
        <w:rPr>
          <w:rFonts w:hint="eastAsia"/>
        </w:rPr>
        <w:t>等页面数据刷新显示后，点列表中操作列的【认领】按钮可直接认领该论文，或者点操作列的【详情】按钮，进入到详情页面进行论文认领。</w:t>
      </w:r>
    </w:p>
    <w:p>
      <w:pPr>
        <w:ind w:firstLine="919" w:firstLineChars="383"/>
      </w:pPr>
      <w:r>
        <w:drawing>
          <wp:inline distT="0" distB="0" distL="0" distR="0">
            <wp:extent cx="5274310" cy="1701800"/>
            <wp:effectExtent l="0" t="0" r="2540" b="0"/>
            <wp:docPr id="142" name="图片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图片 142"/>
                    <pic:cNvPicPr>
                      <a:picLocks noChangeAspect="1"/>
                    </pic:cNvPicPr>
                  </pic:nvPicPr>
                  <pic:blipFill>
                    <a:blip r:embed="rId18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0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88160"/>
            <wp:effectExtent l="0" t="0" r="2540" b="2540"/>
            <wp:docPr id="141" name="图片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图片 141"/>
                    <pic:cNvPicPr>
                      <a:picLocks noChangeAspect="1"/>
                    </pic:cNvPicPr>
                  </pic:nvPicPr>
                  <pic:blipFill>
                    <a:blip r:embed="rId18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88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143125"/>
            <wp:effectExtent l="0" t="0" r="2540" b="9525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>
                      <a:picLocks noChangeAspect="1"/>
                    </pic:cNvPicPr>
                  </pic:nvPicPr>
                  <pic:blipFill>
                    <a:blip r:embed="rId18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8"/>
        </w:numPr>
        <w:ind w:firstLine="0" w:firstLineChars="0"/>
      </w:pPr>
      <w:r>
        <w:rPr>
          <w:rFonts w:hint="eastAsia"/>
        </w:rPr>
        <w:t>点击【认领】按钮后系统会弹出确认对话框，点【确认】按钮即完成认领操作。</w:t>
      </w:r>
    </w:p>
    <w:p>
      <w:pPr>
        <w:pStyle w:val="30"/>
        <w:ind w:left="840" w:firstLine="0" w:firstLineChars="0"/>
      </w:pPr>
      <w:r>
        <w:rPr>
          <w:rFonts w:hint="eastAsia"/>
        </w:rPr>
        <w:t>操作列的确认对话框如下：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67205"/>
            <wp:effectExtent l="0" t="0" r="2540" b="4445"/>
            <wp:docPr id="145" name="图片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图片 145"/>
                    <pic:cNvPicPr>
                      <a:picLocks noChangeAspect="1"/>
                    </pic:cNvPicPr>
                  </pic:nvPicPr>
                  <pic:blipFill>
                    <a:blip r:embed="rId19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67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rPr>
          <w:rFonts w:hint="eastAsia"/>
        </w:rPr>
        <w:t>详细页面的确认对话框如下：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39900"/>
            <wp:effectExtent l="0" t="0" r="254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/>
                    <pic:cNvPicPr>
                      <a:picLocks noChangeAspect="1"/>
                    </pic:cNvPicPr>
                  </pic:nvPicPr>
                  <pic:blipFill>
                    <a:blip r:embed="rId19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3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8"/>
        </w:numPr>
        <w:ind w:firstLineChars="0"/>
      </w:pPr>
      <w:r>
        <w:rPr>
          <w:rFonts w:hint="eastAsia"/>
        </w:rPr>
        <w:t>论文认领完成后，在【未认领】查询条件下将不再显示已认领的论文数据，将查询条件改为【已认领】再点击【查询】可查询出全部已认领论文数据。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415540"/>
            <wp:effectExtent l="0" t="0" r="2540" b="3810"/>
            <wp:docPr id="147" name="图片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" name="图片 147"/>
                    <pic:cNvPicPr>
                      <a:picLocks noChangeAspect="1"/>
                    </pic:cNvPicPr>
                  </pic:nvPicPr>
                  <pic:blipFill>
                    <a:blip r:embed="rId19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15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right="240" w:firstLine="560"/>
      </w:pPr>
      <w:r>
        <w:rPr>
          <w:rFonts w:hint="eastAsia"/>
        </w:rPr>
        <w:t>取消认领</w:t>
      </w:r>
    </w:p>
    <w:p>
      <w:pPr>
        <w:ind w:left="720" w:leftChars="300" w:firstLine="0" w:firstLineChars="0"/>
        <w:rPr>
          <w:color w:val="FF0000"/>
        </w:rPr>
      </w:pPr>
      <w:r>
        <w:rPr>
          <w:rFonts w:hint="eastAsia"/>
          <w:b/>
        </w:rPr>
        <w:t>说明</w:t>
      </w:r>
      <w:r>
        <w:rPr>
          <w:rFonts w:hint="eastAsia"/>
        </w:rPr>
        <w:t>：查询条件为【未认领 】时点【不是我的成果】按钮表示此成果不需要认领，查询条件为【已认领 】时点【不是我的成果】表示此成果不是本人的成果。</w:t>
      </w:r>
      <w:r>
        <w:rPr>
          <w:rFonts w:hint="eastAsia"/>
          <w:color w:val="FF0000"/>
        </w:rPr>
        <w:t>点击【不是我的成果】按钮确认后，查询条件为任何值都不能再查询到该条论文数据。</w:t>
      </w:r>
    </w:p>
    <w:p>
      <w:pPr>
        <w:pStyle w:val="30"/>
        <w:numPr>
          <w:ilvl w:val="0"/>
          <w:numId w:val="39"/>
        </w:numPr>
        <w:ind w:firstLineChars="0"/>
      </w:pPr>
      <w:r>
        <w:rPr>
          <w:rFonts w:hint="eastAsia"/>
        </w:rPr>
        <w:t>查询为【未认领 】时，在列表页面选择一条数据</w:t>
      </w:r>
    </w:p>
    <w:p>
      <w:pPr>
        <w:ind w:left="840" w:firstLine="0" w:firstLineChars="0"/>
      </w:pPr>
      <w:r>
        <w:drawing>
          <wp:inline distT="0" distB="0" distL="0" distR="0">
            <wp:extent cx="5274310" cy="1835150"/>
            <wp:effectExtent l="0" t="0" r="2540" b="0"/>
            <wp:docPr id="156" name="图片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图片 156"/>
                    <pic:cNvPicPr>
                      <a:picLocks noChangeAspect="1"/>
                    </pic:cNvPicPr>
                  </pic:nvPicPr>
                  <pic:blipFill>
                    <a:blip r:embed="rId19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35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9"/>
        </w:numPr>
        <w:ind w:firstLineChars="0"/>
      </w:pPr>
      <w:r>
        <w:rPr>
          <w:rFonts w:hint="eastAsia"/>
        </w:rPr>
        <w:t>点击【不是我的成果】</w:t>
      </w:r>
      <w:r>
        <w:t xml:space="preserve"> </w:t>
      </w:r>
      <w:r>
        <w:rPr>
          <w:rFonts w:hint="eastAsia"/>
        </w:rPr>
        <w:t>按钮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81250"/>
            <wp:effectExtent l="0" t="0" r="2540" b="0"/>
            <wp:docPr id="157" name="图片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图片 157"/>
                    <pic:cNvPicPr>
                      <a:picLocks noChangeAspect="1"/>
                    </pic:cNvPicPr>
                  </pic:nvPicPr>
                  <pic:blipFill>
                    <a:blip r:embed="rId19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39"/>
        </w:numPr>
        <w:ind w:firstLineChars="0"/>
      </w:pPr>
      <w:r>
        <w:rPr>
          <w:rFonts w:hint="eastAsia"/>
        </w:rPr>
        <w:t>系统弹出确认页面，点【确认】按钮后，查询条件为任何值都不能再查询到该条论文数据。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976755"/>
            <wp:effectExtent l="0" t="0" r="2540" b="4445"/>
            <wp:docPr id="158" name="图片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图片 158"/>
                    <pic:cNvPicPr>
                      <a:picLocks noChangeAspect="1"/>
                    </pic:cNvPicPr>
                  </pic:nvPicPr>
                  <pic:blipFill>
                    <a:blip r:embed="rId19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76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right="240" w:firstLine="560"/>
      </w:pPr>
      <w:r>
        <w:rPr>
          <w:rFonts w:hint="eastAsia"/>
        </w:rPr>
        <w:t>去重</w:t>
      </w:r>
    </w:p>
    <w:p>
      <w:pPr>
        <w:ind w:firstLine="480"/>
      </w:pPr>
      <w:r>
        <w:rPr>
          <w:rFonts w:hint="eastAsia"/>
        </w:rPr>
        <w:t>1．如果发现论文数据有重复的情况，则可以通过【去重】按钮去重，</w:t>
      </w:r>
      <w:r>
        <w:rPr>
          <w:rFonts w:hint="eastAsia"/>
          <w:color w:val="FF0000"/>
        </w:rPr>
        <w:t>点击【去重】按钮并确认之后，该条数据将不会再出现在数据认领的列表中</w:t>
      </w:r>
      <w:r>
        <w:rPr>
          <w:rFonts w:hint="eastAsia"/>
        </w:rPr>
        <w:t>；</w:t>
      </w:r>
    </w:p>
    <w:p>
      <w:pPr>
        <w:ind w:firstLine="0" w:firstLineChars="0"/>
      </w:pPr>
      <w:r>
        <w:drawing>
          <wp:inline distT="0" distB="0" distL="0" distR="0">
            <wp:extent cx="5274310" cy="2233930"/>
            <wp:effectExtent l="0" t="0" r="2540" b="0"/>
            <wp:docPr id="165" name="图片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" name="图片 165"/>
                    <pic:cNvPicPr>
                      <a:picLocks noChangeAspect="1"/>
                    </pic:cNvPicPr>
                  </pic:nvPicPr>
                  <pic:blipFill>
                    <a:blip r:embed="rId19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3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0" w:firstLineChars="0"/>
      </w:pPr>
      <w:r>
        <w:drawing>
          <wp:inline distT="0" distB="0" distL="0" distR="0">
            <wp:extent cx="5274310" cy="1946910"/>
            <wp:effectExtent l="0" t="0" r="2540" b="0"/>
            <wp:docPr id="166" name="图片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图片 166"/>
                    <pic:cNvPicPr>
                      <a:picLocks noChangeAspect="1"/>
                    </pic:cNvPicPr>
                  </pic:nvPicPr>
                  <pic:blipFill>
                    <a:blip r:embed="rId19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46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</w:pPr>
      <w:bookmarkStart w:id="76" w:name="_Toc4683"/>
      <w:r>
        <w:rPr>
          <w:rFonts w:hint="eastAsia"/>
        </w:rPr>
        <w:t>4</w:t>
      </w:r>
      <w:r>
        <w:t xml:space="preserve">.1.2 </w:t>
      </w:r>
      <w:r>
        <w:rPr>
          <w:rFonts w:hint="eastAsia"/>
        </w:rPr>
        <w:t>已认领成果</w:t>
      </w:r>
      <w:bookmarkEnd w:id="76"/>
    </w:p>
    <w:p>
      <w:pPr>
        <w:pStyle w:val="5"/>
        <w:ind w:right="240"/>
      </w:pPr>
      <w:r>
        <w:rPr>
          <w:rFonts w:hint="eastAsia"/>
        </w:rPr>
        <w:t>查询</w:t>
      </w:r>
    </w:p>
    <w:p>
      <w:pPr>
        <w:pStyle w:val="30"/>
        <w:numPr>
          <w:ilvl w:val="0"/>
          <w:numId w:val="40"/>
        </w:numPr>
        <w:ind w:firstLineChars="0"/>
      </w:pPr>
      <w:r>
        <w:rPr>
          <w:rFonts w:hint="eastAsia"/>
        </w:rPr>
        <w:t>登陆系统后点导航栏菜单【数据认领】</w:t>
      </w:r>
    </w:p>
    <w:p>
      <w:pPr>
        <w:ind w:firstLine="480"/>
      </w:pPr>
      <w:r>
        <w:drawing>
          <wp:inline distT="0" distB="0" distL="0" distR="0">
            <wp:extent cx="5274310" cy="1760855"/>
            <wp:effectExtent l="0" t="0" r="2540" b="0"/>
            <wp:docPr id="153" name="图片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图片 153"/>
                    <pic:cNvPicPr>
                      <a:picLocks noChangeAspect="1"/>
                    </pic:cNvPicPr>
                  </pic:nvPicPr>
                  <pic:blipFill>
                    <a:blip r:embed="rId18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60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0"/>
        </w:numPr>
        <w:ind w:firstLineChars="0"/>
      </w:pPr>
      <w:r>
        <w:rPr>
          <w:rFonts w:hint="eastAsia"/>
        </w:rPr>
        <w:t>页面数据显示后，将查询条件设置为【已认领】，再点【查询】按钮，系统显示已认领数据。</w:t>
      </w:r>
    </w:p>
    <w:p>
      <w:pPr>
        <w:ind w:firstLine="480"/>
      </w:pPr>
      <w:r>
        <w:drawing>
          <wp:inline distT="0" distB="0" distL="0" distR="0">
            <wp:extent cx="5274310" cy="1829435"/>
            <wp:effectExtent l="0" t="0" r="2540" b="0"/>
            <wp:docPr id="159" name="图片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图片 159"/>
                    <pic:cNvPicPr>
                      <a:picLocks noChangeAspect="1"/>
                    </pic:cNvPicPr>
                  </pic:nvPicPr>
                  <pic:blipFill>
                    <a:blip r:embed="rId19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29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0"/>
        </w:numPr>
        <w:ind w:firstLineChars="0"/>
      </w:pPr>
      <w:r>
        <w:rPr>
          <w:rFonts w:hint="eastAsia"/>
        </w:rPr>
        <w:t>在查询输入框中输入查询条件（论文标题支持模糊查询），再点【查询】按钮。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288540"/>
            <wp:effectExtent l="0" t="0" r="2540" b="0"/>
            <wp:docPr id="160" name="图片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图片 160"/>
                    <pic:cNvPicPr>
                      <a:picLocks noChangeAspect="1"/>
                    </pic:cNvPicPr>
                  </pic:nvPicPr>
                  <pic:blipFill>
                    <a:blip r:embed="rId19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88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0"/>
        </w:numPr>
        <w:ind w:firstLineChars="0"/>
      </w:pPr>
      <w:r>
        <w:rPr>
          <w:rFonts w:hint="eastAsia"/>
        </w:rPr>
        <w:t>系统显示查询结果。</w:t>
      </w:r>
    </w:p>
    <w:p>
      <w:pPr>
        <w:ind w:firstLine="720" w:firstLineChars="300"/>
      </w:pPr>
      <w:r>
        <w:drawing>
          <wp:inline distT="0" distB="0" distL="0" distR="0">
            <wp:extent cx="5274310" cy="1657985"/>
            <wp:effectExtent l="0" t="0" r="2540" b="0"/>
            <wp:docPr id="161" name="图片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" name="图片 161"/>
                    <pic:cNvPicPr>
                      <a:picLocks noChangeAspect="1"/>
                    </pic:cNvPicPr>
                  </pic:nvPicPr>
                  <pic:blipFill>
                    <a:blip r:embed="rId20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57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right="240"/>
      </w:pPr>
      <w:r>
        <w:rPr>
          <w:rFonts w:hint="eastAsia"/>
        </w:rPr>
        <w:t>取消认领操作</w:t>
      </w:r>
    </w:p>
    <w:p>
      <w:pPr>
        <w:ind w:firstLine="480"/>
      </w:pPr>
      <w:r>
        <w:rPr>
          <w:rFonts w:hint="eastAsia"/>
        </w:rPr>
        <w:t>已认领的论文可进行【</w:t>
      </w:r>
      <w:r>
        <w:t>取消认领</w:t>
      </w:r>
      <w:r>
        <w:rPr>
          <w:rFonts w:hint="eastAsia"/>
        </w:rPr>
        <w:t>】操作</w:t>
      </w:r>
      <w:r>
        <w:t>。</w:t>
      </w:r>
      <w:r>
        <w:rPr>
          <w:rFonts w:hint="eastAsia"/>
          <w:color w:val="FF0000"/>
        </w:rPr>
        <w:t>认领的论文</w:t>
      </w:r>
      <w:r>
        <w:rPr>
          <w:color w:val="FF0000"/>
        </w:rPr>
        <w:t>数据如果被取消认领，则该条数据</w:t>
      </w:r>
      <w:r>
        <w:rPr>
          <w:rFonts w:hint="eastAsia"/>
          <w:color w:val="FF0000"/>
        </w:rPr>
        <w:t>会重新显示</w:t>
      </w:r>
      <w:r>
        <w:rPr>
          <w:color w:val="FF0000"/>
        </w:rPr>
        <w:t>在【未认领】</w:t>
      </w:r>
      <w:r>
        <w:rPr>
          <w:rFonts w:hint="eastAsia"/>
          <w:color w:val="FF0000"/>
        </w:rPr>
        <w:t>列表中</w:t>
      </w:r>
      <w:r>
        <w:rPr>
          <w:color w:val="FF0000"/>
        </w:rPr>
        <w:t>。</w:t>
      </w:r>
    </w:p>
    <w:p>
      <w:pPr>
        <w:pStyle w:val="30"/>
        <w:numPr>
          <w:ilvl w:val="0"/>
          <w:numId w:val="41"/>
        </w:numPr>
        <w:ind w:firstLineChars="0"/>
      </w:pPr>
      <w:r>
        <w:rPr>
          <w:rFonts w:hint="eastAsia"/>
        </w:rPr>
        <w:t>查询出需要取消认领的论文数据。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89075"/>
            <wp:effectExtent l="0" t="0" r="2540" b="0"/>
            <wp:docPr id="231" name="图片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1" name="图片 231"/>
                    <pic:cNvPicPr>
                      <a:picLocks noChangeAspect="1"/>
                    </pic:cNvPicPr>
                  </pic:nvPicPr>
                  <pic:blipFill>
                    <a:blip r:embed="rId20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8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1"/>
        </w:numPr>
        <w:ind w:firstLineChars="0"/>
      </w:pPr>
      <w:r>
        <w:rPr>
          <w:rFonts w:hint="eastAsia"/>
        </w:rPr>
        <w:t>选择论文数据，再点击【取消认领】</w:t>
      </w:r>
      <w:r>
        <w:t xml:space="preserve"> </w:t>
      </w:r>
      <w:r>
        <w:rPr>
          <w:rFonts w:hint="eastAsia"/>
        </w:rPr>
        <w:t>按钮</w:t>
      </w:r>
      <w:r>
        <w:t xml:space="preserve"> 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607820"/>
            <wp:effectExtent l="0" t="0" r="2540" b="0"/>
            <wp:docPr id="163" name="图片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" name="图片 163"/>
                    <pic:cNvPicPr>
                      <a:picLocks noChangeAspect="1"/>
                    </pic:cNvPicPr>
                  </pic:nvPicPr>
                  <pic:blipFill>
                    <a:blip r:embed="rId20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0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1"/>
        </w:numPr>
        <w:ind w:firstLineChars="0"/>
      </w:pPr>
      <w:r>
        <w:rPr>
          <w:rFonts w:hint="eastAsia"/>
        </w:rPr>
        <w:t>系统弹出确认页面，点【确认】按钮完成取消认领操作。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602740"/>
            <wp:effectExtent l="0" t="0" r="2540" b="0"/>
            <wp:docPr id="164" name="图片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图片 164"/>
                    <pic:cNvPicPr>
                      <a:picLocks noChangeAspect="1"/>
                    </pic:cNvPicPr>
                  </pic:nvPicPr>
                  <pic:blipFill>
                    <a:blip r:embed="rId20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02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right="240"/>
      </w:pPr>
      <w:r>
        <w:rPr>
          <w:rFonts w:hint="eastAsia"/>
        </w:rPr>
        <w:t>去重</w:t>
      </w:r>
    </w:p>
    <w:p>
      <w:pPr>
        <w:ind w:firstLine="0" w:firstLineChars="0"/>
      </w:pPr>
      <w:r>
        <w:rPr>
          <w:rFonts w:hint="eastAsia"/>
        </w:rPr>
        <w:t>1</w:t>
      </w:r>
      <w:r>
        <w:t>.</w:t>
      </w:r>
      <w:r>
        <w:rPr>
          <w:rFonts w:hint="eastAsia"/>
        </w:rPr>
        <w:t>参照4</w:t>
      </w:r>
      <w:r>
        <w:t>.1.1</w:t>
      </w:r>
      <w:r>
        <w:rPr>
          <w:rFonts w:hint="eastAsia"/>
        </w:rPr>
        <w:t>去重操作；</w:t>
      </w:r>
    </w:p>
    <w:p>
      <w:pPr>
        <w:pStyle w:val="3"/>
        <w:numPr>
          <w:ilvl w:val="1"/>
          <w:numId w:val="3"/>
        </w:numPr>
      </w:pPr>
      <w:bookmarkStart w:id="77" w:name="_Ref23545"/>
      <w:bookmarkStart w:id="78" w:name="_Toc24703"/>
      <w:r>
        <w:rPr>
          <w:rFonts w:hint="eastAsia"/>
        </w:rPr>
        <w:t>专利数据认领</w:t>
      </w:r>
      <w:bookmarkEnd w:id="77"/>
      <w:bookmarkEnd w:id="78"/>
    </w:p>
    <w:p>
      <w:pPr>
        <w:ind w:left="-60" w:firstLine="480"/>
      </w:pPr>
      <w:r>
        <w:rPr>
          <w:rFonts w:hint="eastAsia"/>
        </w:rPr>
        <w:t>专利数据来源于专利事务中心提供的高校专利平台导出</w:t>
      </w:r>
      <w:r>
        <w:t>excel数据</w:t>
      </w:r>
      <w:r>
        <w:rPr>
          <w:rFonts w:hint="eastAsia"/>
        </w:rPr>
        <w:t>。系统无法自动匹配归属人的数据（如有重名的情况）需要教师本人进行认领</w:t>
      </w:r>
      <w:r>
        <w:t>。</w:t>
      </w:r>
    </w:p>
    <w:p>
      <w:pPr>
        <w:ind w:left="-60" w:firstLine="480"/>
      </w:pPr>
      <w:r>
        <w:rPr>
          <w:rFonts w:hint="eastAsia"/>
        </w:rPr>
        <w:t>数据问题联系人：专利事务中心，</w:t>
      </w:r>
      <w:r>
        <w:t>87113501/87113502，</w:t>
      </w:r>
      <w:r>
        <w:fldChar w:fldCharType="begin"/>
      </w:r>
      <w:r>
        <w:instrText xml:space="preserve"> HYPERLINK "mailto:kjozl@scut.edu.cn" </w:instrText>
      </w:r>
      <w:r>
        <w:fldChar w:fldCharType="separate"/>
      </w:r>
      <w:r>
        <w:rPr>
          <w:rStyle w:val="19"/>
        </w:rPr>
        <w:t>kjozl@scut.edu.cn</w:t>
      </w:r>
      <w:r>
        <w:rPr>
          <w:rStyle w:val="19"/>
        </w:rPr>
        <w:fldChar w:fldCharType="end"/>
      </w:r>
    </w:p>
    <w:p>
      <w:pPr>
        <w:pStyle w:val="30"/>
        <w:ind w:left="425" w:firstLine="0" w:firstLineChars="0"/>
        <w:jc w:val="left"/>
      </w:pPr>
      <w:r>
        <w:rPr>
          <w:rFonts w:hint="eastAsia"/>
        </w:rPr>
        <w:t>认领操作问题联系人：网络中心梁倩老师，</w:t>
      </w:r>
      <w:r>
        <w:t>87110596-8608，liangqian@scut.edu.cn</w:t>
      </w:r>
    </w:p>
    <w:p>
      <w:pPr>
        <w:pStyle w:val="4"/>
        <w:numPr>
          <w:ilvl w:val="2"/>
          <w:numId w:val="3"/>
        </w:numPr>
      </w:pPr>
      <w:bookmarkStart w:id="79" w:name="_Toc21450"/>
      <w:r>
        <w:rPr>
          <w:rFonts w:hint="eastAsia"/>
        </w:rPr>
        <w:t>未认领专利</w:t>
      </w:r>
      <w:bookmarkEnd w:id="79"/>
    </w:p>
    <w:p>
      <w:pPr>
        <w:pStyle w:val="5"/>
        <w:ind w:right="240"/>
      </w:pPr>
      <w:r>
        <w:rPr>
          <w:rFonts w:hint="eastAsia"/>
        </w:rPr>
        <w:t>认领</w:t>
      </w:r>
    </w:p>
    <w:p>
      <w:pPr>
        <w:pStyle w:val="30"/>
        <w:numPr>
          <w:ilvl w:val="0"/>
          <w:numId w:val="42"/>
        </w:numPr>
        <w:ind w:firstLineChars="0"/>
      </w:pPr>
      <w:r>
        <w:rPr>
          <w:rFonts w:hint="eastAsia"/>
        </w:rPr>
        <w:t>登陆系统后点导航栏菜单【数据认领】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60855"/>
            <wp:effectExtent l="0" t="0" r="2540" b="0"/>
            <wp:docPr id="197" name="图片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" name="图片 197"/>
                    <pic:cNvPicPr>
                      <a:picLocks noChangeAspect="1"/>
                    </pic:cNvPicPr>
                  </pic:nvPicPr>
                  <pic:blipFill>
                    <a:blip r:embed="rId18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60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2"/>
        </w:numPr>
        <w:ind w:firstLineChars="0"/>
      </w:pPr>
      <w:r>
        <w:rPr>
          <w:rFonts w:hint="eastAsia"/>
        </w:rPr>
        <w:t>系统跳转至数据认领界面，再点击【专利数据认领】，系统默认显示未认领的专利数据。如果【未认领】查询条件下没有显示数据，则表示本人没有需要认领的专利数据。</w:t>
      </w:r>
    </w:p>
    <w:p>
      <w:pPr>
        <w:pStyle w:val="30"/>
        <w:ind w:left="425" w:firstLine="0" w:firstLineChars="0"/>
      </w:pPr>
      <w:r>
        <w:drawing>
          <wp:inline distT="0" distB="0" distL="0" distR="0">
            <wp:extent cx="5274310" cy="1233170"/>
            <wp:effectExtent l="0" t="0" r="2540" b="5080"/>
            <wp:docPr id="232" name="图片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图片 232"/>
                    <pic:cNvPicPr>
                      <a:picLocks noChangeAspect="1"/>
                    </pic:cNvPicPr>
                  </pic:nvPicPr>
                  <pic:blipFill>
                    <a:blip r:embed="rId20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33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2"/>
        </w:numPr>
        <w:ind w:firstLineChars="0"/>
      </w:pPr>
      <w:r>
        <w:rPr>
          <w:rFonts w:hint="eastAsia"/>
        </w:rPr>
        <w:t>点击操作列后面的【认领】按钮或者点击【详情】进入详细页面之后，在详细页面进行认领</w:t>
      </w:r>
    </w:p>
    <w:p>
      <w:pPr>
        <w:pStyle w:val="30"/>
        <w:ind w:left="425" w:firstLine="0" w:firstLineChars="0"/>
      </w:pPr>
      <w:r>
        <w:rPr>
          <w:rFonts w:hint="eastAsia"/>
        </w:rPr>
        <w:t xml:space="preserve"> </w:t>
      </w:r>
      <w:r>
        <w:t xml:space="preserve">  </w:t>
      </w:r>
      <w:r>
        <w:rPr>
          <w:rFonts w:hint="eastAsia"/>
        </w:rPr>
        <w:t>方式一：直接认领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494155"/>
            <wp:effectExtent l="0" t="0" r="2540" b="0"/>
            <wp:docPr id="233" name="图片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3" name="图片 233"/>
                    <pic:cNvPicPr>
                      <a:picLocks noChangeAspect="1"/>
                    </pic:cNvPicPr>
                  </pic:nvPicPr>
                  <pic:blipFill>
                    <a:blip r:embed="rId20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94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  <w:r>
        <w:rPr>
          <w:rFonts w:hint="eastAsia"/>
        </w:rPr>
        <w:t>方式二：进入详细页面认领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2382520"/>
            <wp:effectExtent l="0" t="0" r="2540" b="0"/>
            <wp:docPr id="234" name="图片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" name="图片 234"/>
                    <pic:cNvPicPr>
                      <a:picLocks noChangeAspect="1"/>
                    </pic:cNvPicPr>
                  </pic:nvPicPr>
                  <pic:blipFill>
                    <a:blip r:embed="rId20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2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2"/>
        </w:numPr>
        <w:ind w:firstLineChars="0"/>
      </w:pPr>
      <w:r>
        <w:rPr>
          <w:rFonts w:hint="eastAsia"/>
        </w:rPr>
        <w:t>系统弹出确认按钮，点【确认】按钮完成认领操作。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4171950" cy="2495550"/>
            <wp:effectExtent l="0" t="0" r="0" b="0"/>
            <wp:docPr id="235" name="图片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" name="图片 235"/>
                    <pic:cNvPicPr>
                      <a:picLocks noChangeAspect="1"/>
                    </pic:cNvPicPr>
                  </pic:nvPicPr>
                  <pic:blipFill>
                    <a:blip r:embed="rId207"/>
                    <a:stretch>
                      <a:fillRect/>
                    </a:stretch>
                  </pic:blipFill>
                  <pic:spPr>
                    <a:xfrm>
                      <a:off x="0" y="0"/>
                      <a:ext cx="4171950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2"/>
        </w:numPr>
        <w:ind w:firstLineChars="0"/>
      </w:pPr>
      <w:r>
        <w:rPr>
          <w:rFonts w:hint="eastAsia"/>
        </w:rPr>
        <w:t>认领完成后，将查询条件设置为【已认领】即可查询已认领专利。</w:t>
      </w:r>
    </w:p>
    <w:p>
      <w:pPr>
        <w:pStyle w:val="4"/>
        <w:numPr>
          <w:ilvl w:val="2"/>
          <w:numId w:val="3"/>
        </w:numPr>
      </w:pPr>
      <w:bookmarkStart w:id="80" w:name="_Toc22756"/>
      <w:r>
        <w:rPr>
          <w:rFonts w:hint="eastAsia"/>
        </w:rPr>
        <w:t>已认领专利</w:t>
      </w:r>
      <w:bookmarkEnd w:id="80"/>
    </w:p>
    <w:p>
      <w:pPr>
        <w:pStyle w:val="5"/>
        <w:ind w:right="240" w:firstLine="560"/>
      </w:pPr>
      <w:r>
        <w:rPr>
          <w:rFonts w:hint="eastAsia"/>
        </w:rPr>
        <w:t>查询</w:t>
      </w:r>
    </w:p>
    <w:p>
      <w:pPr>
        <w:pStyle w:val="30"/>
        <w:numPr>
          <w:ilvl w:val="0"/>
          <w:numId w:val="43"/>
        </w:numPr>
        <w:ind w:firstLineChars="0"/>
      </w:pPr>
      <w:r>
        <w:rPr>
          <w:rFonts w:hint="eastAsia"/>
        </w:rPr>
        <w:t>登陆系统后点导航栏菜单【数据认领】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60855"/>
            <wp:effectExtent l="0" t="0" r="2540" b="0"/>
            <wp:docPr id="204" name="图片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" name="图片 204"/>
                    <pic:cNvPicPr>
                      <a:picLocks noChangeAspect="1"/>
                    </pic:cNvPicPr>
                  </pic:nvPicPr>
                  <pic:blipFill>
                    <a:blip r:embed="rId18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60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3"/>
        </w:numPr>
        <w:ind w:firstLineChars="0"/>
      </w:pPr>
      <w:r>
        <w:rPr>
          <w:rFonts w:hint="eastAsia"/>
        </w:rPr>
        <w:t>系统跳转至数据认领界面，点击【专利数据认领】，将查询条件设置为【已认领】。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784860"/>
            <wp:effectExtent l="0" t="0" r="2540" b="0"/>
            <wp:docPr id="88" name="图片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88"/>
                    <pic:cNvPicPr>
                      <a:picLocks noChangeAspect="1"/>
                    </pic:cNvPicPr>
                  </pic:nvPicPr>
                  <pic:blipFill>
                    <a:blip r:embed="rId20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3"/>
        </w:numPr>
        <w:ind w:firstLineChars="0"/>
      </w:pPr>
      <w:r>
        <w:rPr>
          <w:rFonts w:hint="eastAsia"/>
        </w:rPr>
        <w:t>点击【查询】按钮，系统显示已认领的专利数据。。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628140"/>
            <wp:effectExtent l="0" t="0" r="2540" b="0"/>
            <wp:docPr id="87" name="图片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图片 87"/>
                    <pic:cNvPicPr>
                      <a:picLocks noChangeAspect="1"/>
                    </pic:cNvPicPr>
                  </pic:nvPicPr>
                  <pic:blipFill>
                    <a:blip r:embed="rId20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28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right="240" w:firstLine="560"/>
      </w:pPr>
      <w:r>
        <w:rPr>
          <w:rFonts w:hint="eastAsia"/>
        </w:rPr>
        <w:t>取消认领</w:t>
      </w:r>
    </w:p>
    <w:p>
      <w:pPr>
        <w:ind w:firstLine="480"/>
      </w:pPr>
      <w:r>
        <w:t xml:space="preserve"> </w:t>
      </w:r>
      <w:r>
        <w:rPr>
          <w:rFonts w:hint="eastAsia"/>
        </w:rPr>
        <w:t>已认领的专利可进行【</w:t>
      </w:r>
      <w:r>
        <w:t>取消认领</w:t>
      </w:r>
      <w:r>
        <w:rPr>
          <w:rFonts w:hint="eastAsia"/>
        </w:rPr>
        <w:t>】操作</w:t>
      </w:r>
      <w:r>
        <w:t>。</w:t>
      </w:r>
      <w:r>
        <w:rPr>
          <w:rFonts w:hint="eastAsia"/>
          <w:color w:val="FF0000"/>
        </w:rPr>
        <w:t>认领的专利</w:t>
      </w:r>
      <w:r>
        <w:rPr>
          <w:color w:val="FF0000"/>
        </w:rPr>
        <w:t>数据如果被取消认领，则该条数据</w:t>
      </w:r>
      <w:r>
        <w:rPr>
          <w:rFonts w:hint="eastAsia"/>
          <w:color w:val="FF0000"/>
        </w:rPr>
        <w:t>会重新显示</w:t>
      </w:r>
      <w:r>
        <w:rPr>
          <w:color w:val="FF0000"/>
        </w:rPr>
        <w:t>在【未认领】</w:t>
      </w:r>
      <w:r>
        <w:rPr>
          <w:rFonts w:hint="eastAsia"/>
          <w:color w:val="FF0000"/>
        </w:rPr>
        <w:t>列表中</w:t>
      </w:r>
      <w:r>
        <w:rPr>
          <w:color w:val="FF0000"/>
        </w:rPr>
        <w:t>。</w:t>
      </w:r>
    </w:p>
    <w:p>
      <w:pPr>
        <w:pStyle w:val="30"/>
        <w:numPr>
          <w:ilvl w:val="0"/>
          <w:numId w:val="44"/>
        </w:numPr>
        <w:ind w:firstLineChars="0"/>
      </w:pPr>
      <w:r>
        <w:rPr>
          <w:rFonts w:hint="eastAsia"/>
        </w:rPr>
        <w:t>将查询条件设置为</w:t>
      </w:r>
      <w:r>
        <w:t>【已认领】</w:t>
      </w:r>
      <w:r>
        <w:rPr>
          <w:rFonts w:hint="eastAsia"/>
        </w:rPr>
        <w:t>，点击【查询】按钮，系统显示已认领专利数据。</w:t>
      </w:r>
    </w:p>
    <w:p>
      <w:pPr>
        <w:ind w:left="480" w:firstLine="240" w:firstLineChars="100"/>
      </w:pPr>
      <w:r>
        <w:drawing>
          <wp:inline distT="0" distB="0" distL="0" distR="0">
            <wp:extent cx="5274310" cy="1736090"/>
            <wp:effectExtent l="0" t="0" r="2540" b="635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2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36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ind w:left="840" w:firstLine="0" w:firstLineChars="0"/>
      </w:pPr>
    </w:p>
    <w:p>
      <w:pPr>
        <w:pStyle w:val="30"/>
        <w:numPr>
          <w:ilvl w:val="0"/>
          <w:numId w:val="44"/>
        </w:numPr>
        <w:ind w:firstLineChars="0"/>
      </w:pPr>
      <w:r>
        <w:rPr>
          <w:rFonts w:hint="eastAsia"/>
        </w:rPr>
        <w:t>选中列表中的专利数据，</w:t>
      </w:r>
      <w:r>
        <w:t>点击【</w:t>
      </w:r>
      <w:r>
        <w:rPr>
          <w:rFonts w:hint="eastAsia"/>
        </w:rPr>
        <w:t>取消认领</w:t>
      </w:r>
      <w:r>
        <w:t>】 按钮</w:t>
      </w:r>
    </w:p>
    <w:p>
      <w:pPr>
        <w:pStyle w:val="30"/>
        <w:ind w:left="840" w:firstLine="0" w:firstLineChars="0"/>
      </w:pPr>
      <w:r>
        <w:drawing>
          <wp:inline distT="0" distB="0" distL="0" distR="0">
            <wp:extent cx="5274310" cy="1771015"/>
            <wp:effectExtent l="0" t="0" r="2540" b="635"/>
            <wp:docPr id="225" name="图片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" name="图片 225"/>
                    <pic:cNvPicPr>
                      <a:picLocks noChangeAspect="1"/>
                    </pic:cNvPicPr>
                  </pic:nvPicPr>
                  <pic:blipFill>
                    <a:blip r:embed="rId2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71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4"/>
        </w:numPr>
        <w:ind w:firstLineChars="0"/>
      </w:pPr>
      <w:r>
        <w:t>系统弹出确认页面，点【确认】按钮完成取消认领操作。</w:t>
      </w:r>
    </w:p>
    <w:p>
      <w:pPr>
        <w:ind w:firstLine="720" w:firstLineChars="300"/>
      </w:pPr>
      <w:r>
        <w:drawing>
          <wp:inline distT="0" distB="0" distL="0" distR="0">
            <wp:extent cx="5274310" cy="1708150"/>
            <wp:effectExtent l="0" t="0" r="2540" b="6350"/>
            <wp:docPr id="226" name="图片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" name="图片 226"/>
                    <pic:cNvPicPr>
                      <a:picLocks noChangeAspect="1"/>
                    </pic:cNvPicPr>
                  </pic:nvPicPr>
                  <pic:blipFill>
                    <a:blip r:embed="rId2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0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0"/>
        <w:numPr>
          <w:ilvl w:val="0"/>
          <w:numId w:val="44"/>
        </w:numPr>
        <w:ind w:firstLineChars="0"/>
      </w:pPr>
      <w:r>
        <w:rPr>
          <w:rFonts w:hint="eastAsia"/>
        </w:rPr>
        <w:t>取消认领后，将查询条件设置为【未认领】，点【查询】按钮，可查询到该专利数据。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right="360" w:firstLine="360"/>
      <w:rPr>
        <w:rFonts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right="360" w:firstLine="360"/>
      <w:jc w:val="center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-4445</wp:posOffset>
              </wp:positionV>
              <wp:extent cx="6105525" cy="0"/>
              <wp:effectExtent l="13335" t="12065" r="5715" b="6985"/>
              <wp:wrapNone/>
              <wp:docPr id="57" name="直接连接符 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0552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1.2pt;margin-top:-0.35pt;height:0pt;width:480.75pt;z-index:251660288;mso-width-relative:page;mso-height-relative:page;" filled="f" stroked="t" coordsize="21600,21600" o:gfxdata="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NRMco3UAAAABgEAAA8AAAAAAAAAAQAgAAAAIgAAAGRycy9kb3ducmV2&#10;LnhtbFBLAQIUABQAAAAIAIdO4kBkNGD8xwEAAF4DAAAOAAAAAAAAAAEAIAAAACMBAABkcnMvZTJv&#10;RG9jLnhtbFBLBQYAAAAABgAGAFkBAABcBQAAAAA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  <w:r>
      <w:rPr>
        <w:rFonts w:hint="eastAsia"/>
        <w:lang w:eastAsia="zh-CN"/>
      </w:rPr>
      <w:t>华南理工大学</w:t>
    </w:r>
    <w:r>
      <w:t xml:space="preserve">                                  </w:t>
    </w:r>
  </w:p>
  <w:p>
    <w:pPr>
      <w:pStyle w:val="11"/>
      <w:ind w:firstLine="360"/>
      <w:rPr>
        <w:rFonts w:cs="Times New Roman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right" w:yAlign="top"/>
      <w:ind w:firstLine="360"/>
      <w:rPr>
        <w:rFonts w:cs="Times New Roman"/>
      </w:rPr>
    </w:pPr>
    <w:r>
      <w:rPr>
        <w:rStyle w:val="17"/>
      </w:rPr>
      <w:fldChar w:fldCharType="begin"/>
    </w:r>
    <w:r>
      <w:rPr>
        <w:rStyle w:val="17"/>
      </w:rPr>
      <w:instrText xml:space="preserve"> PAGE  </w:instrText>
    </w:r>
    <w:r>
      <w:rPr>
        <w:rStyle w:val="17"/>
      </w:rPr>
      <w:fldChar w:fldCharType="separate"/>
    </w:r>
    <w:r>
      <w:rPr>
        <w:rStyle w:val="17"/>
      </w:rPr>
      <w:t>5</w:t>
    </w:r>
    <w:r>
      <w:rPr>
        <w:rStyle w:val="17"/>
      </w:rPr>
      <w:fldChar w:fldCharType="end"/>
    </w:r>
  </w:p>
  <w:p>
    <w:pPr>
      <w:pStyle w:val="11"/>
      <w:ind w:right="360" w:rightChars="150" w:firstLine="360"/>
      <w:jc w:val="center"/>
    </w:pPr>
    <w:r>
      <w:rPr>
        <w:rFonts w:hint="eastAsia"/>
        <w:lang w:eastAsia="zh-CN"/>
      </w:rPr>
      <w:t>华南理工大学</w:t>
    </w: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-4445</wp:posOffset>
              </wp:positionV>
              <wp:extent cx="6105525" cy="0"/>
              <wp:effectExtent l="13335" t="5080" r="5715" b="13970"/>
              <wp:wrapNone/>
              <wp:docPr id="56" name="直接连接符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0552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1.2pt;margin-top:-0.35pt;height:0pt;width:480.75pt;z-index:251661312;mso-width-relative:page;mso-height-relative:page;" filled="f" stroked="t" coordsize="21600,21600" o:gfxdata="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1ExyjdQAAAAGAQAADwAAAAAAAAABACAAAAAiAAAAZHJzL2Rvd25yZXYu&#10;eG1sUEsBAhQAFAAAAAgAh07iQFZhpqbGAQAAXgMAAA4AAAAAAAAAAQAgAAAAIwEAAGRycy9lMm9E&#10;b2MueG1sUEsFBgAAAAAGAAYAWQEAAFsFAAAAAA=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  <w:r>
      <w:t xml:space="preserve">                                        </w:t>
    </w:r>
  </w:p>
  <w:p>
    <w:pPr>
      <w:pStyle w:val="11"/>
      <w:ind w:firstLine="360"/>
      <w:rPr>
        <w:rFonts w:cs="Times New Roma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firstLine="360"/>
      <w:rPr>
        <w:rFonts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left="0" w:leftChars="0" w:firstLine="0" w:firstLineChars="0"/>
      <w:jc w:val="both"/>
    </w:pPr>
    <w:r>
      <w:rPr>
        <w:rFonts w:hint="eastAsia"/>
      </w:rPr>
      <w:t>智慧校园一张表平台软件V1.0用户手册</w:t>
    </w:r>
    <w:r>
      <w:t xml:space="preserve">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firstLine="176" w:firstLineChars="98"/>
      <w:jc w:val="both"/>
    </w:pPr>
    <w:r>
      <w:rPr>
        <w:rFonts w:hint="eastAsia"/>
      </w:rPr>
      <w:t>智慧校园一张表平台软件V1.0用户手册</w:t>
    </w:r>
    <w:r>
      <w:t xml:space="preserve">                             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left="0" w:leftChars="0" w:firstLine="0" w:firstLineChars="0"/>
      <w:jc w:val="both"/>
    </w:pPr>
    <w:r>
      <w:rPr>
        <w:rFonts w:hint="eastAsia"/>
      </w:rPr>
      <w:t>智慧校园一张表平台软件V1.0用户手册</w:t>
    </w:r>
    <w: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769DE"/>
    <w:multiLevelType w:val="multilevel"/>
    <w:tmpl w:val="025769DE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03341487"/>
    <w:multiLevelType w:val="multilevel"/>
    <w:tmpl w:val="03341487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039469D3"/>
    <w:multiLevelType w:val="multilevel"/>
    <w:tmpl w:val="039469D3"/>
    <w:lvl w:ilvl="0" w:tentative="0">
      <w:start w:val="0"/>
      <w:numFmt w:val="bullet"/>
      <w:lvlText w:val="·"/>
      <w:lvlJc w:val="left"/>
      <w:pPr>
        <w:ind w:left="1140" w:hanging="720"/>
      </w:pPr>
      <w:rPr>
        <w:rFonts w:hint="eastAsia" w:ascii="宋体" w:hAnsi="宋体" w:eastAsia="宋体" w:cs="宋体"/>
      </w:rPr>
    </w:lvl>
    <w:lvl w:ilvl="1" w:tentative="0">
      <w:start w:val="1"/>
      <w:numFmt w:val="bullet"/>
      <w:lvlText w:val=""/>
      <w:lvlJc w:val="left"/>
      <w:pPr>
        <w:ind w:left="12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0" w:hanging="420"/>
      </w:pPr>
      <w:rPr>
        <w:rFonts w:hint="default" w:ascii="Wingdings" w:hAnsi="Wingdings"/>
      </w:rPr>
    </w:lvl>
  </w:abstractNum>
  <w:abstractNum w:abstractNumId="3">
    <w:nsid w:val="06D129D6"/>
    <w:multiLevelType w:val="multilevel"/>
    <w:tmpl w:val="06D129D6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07381236"/>
    <w:multiLevelType w:val="multilevel"/>
    <w:tmpl w:val="07381236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5">
    <w:nsid w:val="074F0490"/>
    <w:multiLevelType w:val="multilevel"/>
    <w:tmpl w:val="074F0490"/>
    <w:lvl w:ilvl="0" w:tentative="0">
      <w:start w:val="1"/>
      <w:numFmt w:val="decimal"/>
      <w:lvlText w:val="%1."/>
      <w:lvlJc w:val="left"/>
      <w:pPr>
        <w:ind w:left="425" w:hanging="425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6">
    <w:nsid w:val="09470EE2"/>
    <w:multiLevelType w:val="multilevel"/>
    <w:tmpl w:val="09470EE2"/>
    <w:lvl w:ilvl="0" w:tentative="0">
      <w:start w:val="1"/>
      <w:numFmt w:val="decimal"/>
      <w:lvlText w:val="%1."/>
      <w:lvlJc w:val="left"/>
      <w:pPr>
        <w:ind w:left="870" w:hanging="39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7">
    <w:nsid w:val="09801B24"/>
    <w:multiLevelType w:val="multilevel"/>
    <w:tmpl w:val="09801B24"/>
    <w:lvl w:ilvl="0" w:tentative="0">
      <w:start w:val="1"/>
      <w:numFmt w:val="decimal"/>
      <w:lvlText w:val="%1."/>
      <w:lvlJc w:val="left"/>
      <w:pPr>
        <w:ind w:left="90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8">
    <w:nsid w:val="0BC40295"/>
    <w:multiLevelType w:val="multilevel"/>
    <w:tmpl w:val="0BC40295"/>
    <w:lvl w:ilvl="0" w:tentative="0">
      <w:start w:val="1"/>
      <w:numFmt w:val="decimal"/>
      <w:lvlText w:val="%1."/>
      <w:lvlJc w:val="left"/>
      <w:pPr>
        <w:ind w:left="425" w:hanging="425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9">
    <w:nsid w:val="0C1A64C7"/>
    <w:multiLevelType w:val="multilevel"/>
    <w:tmpl w:val="0C1A64C7"/>
    <w:lvl w:ilvl="0" w:tentative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740" w:hanging="420"/>
      </w:pPr>
    </w:lvl>
    <w:lvl w:ilvl="2" w:tentative="0">
      <w:start w:val="1"/>
      <w:numFmt w:val="lowerRoman"/>
      <w:lvlText w:val="%3."/>
      <w:lvlJc w:val="right"/>
      <w:pPr>
        <w:ind w:left="2160" w:hanging="420"/>
      </w:pPr>
    </w:lvl>
    <w:lvl w:ilvl="3" w:tentative="0">
      <w:start w:val="1"/>
      <w:numFmt w:val="decimal"/>
      <w:lvlText w:val="%4."/>
      <w:lvlJc w:val="left"/>
      <w:pPr>
        <w:ind w:left="2580" w:hanging="420"/>
      </w:pPr>
    </w:lvl>
    <w:lvl w:ilvl="4" w:tentative="0">
      <w:start w:val="1"/>
      <w:numFmt w:val="lowerLetter"/>
      <w:lvlText w:val="%5)"/>
      <w:lvlJc w:val="left"/>
      <w:pPr>
        <w:ind w:left="3000" w:hanging="420"/>
      </w:pPr>
    </w:lvl>
    <w:lvl w:ilvl="5" w:tentative="0">
      <w:start w:val="1"/>
      <w:numFmt w:val="lowerRoman"/>
      <w:lvlText w:val="%6."/>
      <w:lvlJc w:val="right"/>
      <w:pPr>
        <w:ind w:left="3420" w:hanging="420"/>
      </w:pPr>
    </w:lvl>
    <w:lvl w:ilvl="6" w:tentative="0">
      <w:start w:val="1"/>
      <w:numFmt w:val="decimal"/>
      <w:lvlText w:val="%7."/>
      <w:lvlJc w:val="left"/>
      <w:pPr>
        <w:ind w:left="3840" w:hanging="420"/>
      </w:pPr>
    </w:lvl>
    <w:lvl w:ilvl="7" w:tentative="0">
      <w:start w:val="1"/>
      <w:numFmt w:val="lowerLetter"/>
      <w:lvlText w:val="%8)"/>
      <w:lvlJc w:val="left"/>
      <w:pPr>
        <w:ind w:left="4260" w:hanging="420"/>
      </w:pPr>
    </w:lvl>
    <w:lvl w:ilvl="8" w:tentative="0">
      <w:start w:val="1"/>
      <w:numFmt w:val="lowerRoman"/>
      <w:lvlText w:val="%9."/>
      <w:lvlJc w:val="right"/>
      <w:pPr>
        <w:ind w:left="4680" w:hanging="420"/>
      </w:pPr>
    </w:lvl>
  </w:abstractNum>
  <w:abstractNum w:abstractNumId="10">
    <w:nsid w:val="0D4F37DB"/>
    <w:multiLevelType w:val="multilevel"/>
    <w:tmpl w:val="0D4F37DB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11">
    <w:nsid w:val="118E3752"/>
    <w:multiLevelType w:val="multilevel"/>
    <w:tmpl w:val="118E3752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12">
    <w:nsid w:val="13A004BB"/>
    <w:multiLevelType w:val="multilevel"/>
    <w:tmpl w:val="13A004BB"/>
    <w:lvl w:ilvl="0" w:tentative="0">
      <w:start w:val="1"/>
      <w:numFmt w:val="decimal"/>
      <w:lvlText w:val="%1."/>
      <w:lvlJc w:val="left"/>
      <w:pPr>
        <w:ind w:left="1282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762" w:hanging="420"/>
      </w:pPr>
    </w:lvl>
    <w:lvl w:ilvl="2" w:tentative="0">
      <w:start w:val="1"/>
      <w:numFmt w:val="lowerRoman"/>
      <w:lvlText w:val="%3."/>
      <w:lvlJc w:val="right"/>
      <w:pPr>
        <w:ind w:left="2182" w:hanging="420"/>
      </w:pPr>
    </w:lvl>
    <w:lvl w:ilvl="3" w:tentative="0">
      <w:start w:val="1"/>
      <w:numFmt w:val="decimal"/>
      <w:lvlText w:val="%4."/>
      <w:lvlJc w:val="left"/>
      <w:pPr>
        <w:ind w:left="2602" w:hanging="420"/>
      </w:pPr>
    </w:lvl>
    <w:lvl w:ilvl="4" w:tentative="0">
      <w:start w:val="1"/>
      <w:numFmt w:val="lowerLetter"/>
      <w:lvlText w:val="%5)"/>
      <w:lvlJc w:val="left"/>
      <w:pPr>
        <w:ind w:left="3022" w:hanging="420"/>
      </w:pPr>
    </w:lvl>
    <w:lvl w:ilvl="5" w:tentative="0">
      <w:start w:val="1"/>
      <w:numFmt w:val="lowerRoman"/>
      <w:lvlText w:val="%6."/>
      <w:lvlJc w:val="right"/>
      <w:pPr>
        <w:ind w:left="3442" w:hanging="420"/>
      </w:pPr>
    </w:lvl>
    <w:lvl w:ilvl="6" w:tentative="0">
      <w:start w:val="1"/>
      <w:numFmt w:val="decimal"/>
      <w:lvlText w:val="%7."/>
      <w:lvlJc w:val="left"/>
      <w:pPr>
        <w:ind w:left="3862" w:hanging="420"/>
      </w:pPr>
    </w:lvl>
    <w:lvl w:ilvl="7" w:tentative="0">
      <w:start w:val="1"/>
      <w:numFmt w:val="lowerLetter"/>
      <w:lvlText w:val="%8)"/>
      <w:lvlJc w:val="left"/>
      <w:pPr>
        <w:ind w:left="4282" w:hanging="420"/>
      </w:pPr>
    </w:lvl>
    <w:lvl w:ilvl="8" w:tentative="0">
      <w:start w:val="1"/>
      <w:numFmt w:val="lowerRoman"/>
      <w:lvlText w:val="%9."/>
      <w:lvlJc w:val="right"/>
      <w:pPr>
        <w:ind w:left="4702" w:hanging="420"/>
      </w:pPr>
    </w:lvl>
  </w:abstractNum>
  <w:abstractNum w:abstractNumId="13">
    <w:nsid w:val="144B3EBC"/>
    <w:multiLevelType w:val="multilevel"/>
    <w:tmpl w:val="144B3EBC"/>
    <w:lvl w:ilvl="0" w:tentative="0">
      <w:start w:val="2"/>
      <w:numFmt w:val="decimal"/>
      <w:lvlText w:val="%1.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lvlText w:val="%1.%2."/>
      <w:lvlJc w:val="left"/>
      <w:pPr>
        <w:ind w:left="567" w:hanging="567"/>
      </w:pPr>
      <w:rPr>
        <w:rFonts w:hint="eastAsia"/>
      </w:rPr>
    </w:lvl>
    <w:lvl w:ilvl="2" w:tentative="0">
      <w:start w:val="1"/>
      <w:numFmt w:val="decimal"/>
      <w:lvlText w:val="%1.%2.%3."/>
      <w:lvlJc w:val="left"/>
      <w:pPr>
        <w:ind w:left="709" w:hanging="709"/>
      </w:pPr>
      <w:rPr>
        <w:rFonts w:hint="eastAsia"/>
      </w:rPr>
    </w:lvl>
    <w:lvl w:ilvl="3" w:tentative="0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 w:tentative="0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 w:tentative="0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14">
    <w:nsid w:val="16114F5F"/>
    <w:multiLevelType w:val="multilevel"/>
    <w:tmpl w:val="16114F5F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15">
    <w:nsid w:val="17037BCB"/>
    <w:multiLevelType w:val="multilevel"/>
    <w:tmpl w:val="17037BCB"/>
    <w:lvl w:ilvl="0" w:tentative="0">
      <w:start w:val="1"/>
      <w:numFmt w:val="decimal"/>
      <w:lvlText w:val="%1."/>
      <w:lvlJc w:val="left"/>
      <w:pPr>
        <w:ind w:left="425" w:hanging="425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6">
    <w:nsid w:val="1C6A5032"/>
    <w:multiLevelType w:val="multilevel"/>
    <w:tmpl w:val="1C6A5032"/>
    <w:lvl w:ilvl="0" w:tentative="0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205629BC"/>
    <w:multiLevelType w:val="multilevel"/>
    <w:tmpl w:val="205629BC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18">
    <w:nsid w:val="23135666"/>
    <w:multiLevelType w:val="multilevel"/>
    <w:tmpl w:val="23135666"/>
    <w:lvl w:ilvl="0" w:tentative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2100" w:hanging="420"/>
      </w:pPr>
    </w:lvl>
    <w:lvl w:ilvl="3" w:tentative="0">
      <w:start w:val="1"/>
      <w:numFmt w:val="decimal"/>
      <w:lvlText w:val="%4."/>
      <w:lvlJc w:val="left"/>
      <w:pPr>
        <w:ind w:left="2520" w:hanging="420"/>
      </w:pPr>
    </w:lvl>
    <w:lvl w:ilvl="4" w:tentative="0">
      <w:start w:val="1"/>
      <w:numFmt w:val="lowerLetter"/>
      <w:lvlText w:val="%5)"/>
      <w:lvlJc w:val="left"/>
      <w:pPr>
        <w:ind w:left="2940" w:hanging="420"/>
      </w:pPr>
    </w:lvl>
    <w:lvl w:ilvl="5" w:tentative="0">
      <w:start w:val="1"/>
      <w:numFmt w:val="lowerRoman"/>
      <w:lvlText w:val="%6."/>
      <w:lvlJc w:val="right"/>
      <w:pPr>
        <w:ind w:left="3360" w:hanging="420"/>
      </w:pPr>
    </w:lvl>
    <w:lvl w:ilvl="6" w:tentative="0">
      <w:start w:val="1"/>
      <w:numFmt w:val="decimal"/>
      <w:lvlText w:val="%7."/>
      <w:lvlJc w:val="left"/>
      <w:pPr>
        <w:ind w:left="3780" w:hanging="420"/>
      </w:pPr>
    </w:lvl>
    <w:lvl w:ilvl="7" w:tentative="0">
      <w:start w:val="1"/>
      <w:numFmt w:val="lowerLetter"/>
      <w:lvlText w:val="%8)"/>
      <w:lvlJc w:val="left"/>
      <w:pPr>
        <w:ind w:left="4200" w:hanging="420"/>
      </w:pPr>
    </w:lvl>
    <w:lvl w:ilvl="8" w:tentative="0">
      <w:start w:val="1"/>
      <w:numFmt w:val="lowerRoman"/>
      <w:lvlText w:val="%9."/>
      <w:lvlJc w:val="right"/>
      <w:pPr>
        <w:ind w:left="4620" w:hanging="420"/>
      </w:pPr>
    </w:lvl>
  </w:abstractNum>
  <w:abstractNum w:abstractNumId="19">
    <w:nsid w:val="257A75EF"/>
    <w:multiLevelType w:val="multilevel"/>
    <w:tmpl w:val="257A75EF"/>
    <w:lvl w:ilvl="0" w:tentative="0">
      <w:start w:val="1"/>
      <w:numFmt w:val="decimal"/>
      <w:lvlText w:val="%1."/>
      <w:lvlJc w:val="left"/>
      <w:pPr>
        <w:ind w:left="922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02" w:hanging="420"/>
      </w:pPr>
    </w:lvl>
    <w:lvl w:ilvl="2" w:tentative="0">
      <w:start w:val="1"/>
      <w:numFmt w:val="lowerRoman"/>
      <w:lvlText w:val="%3."/>
      <w:lvlJc w:val="right"/>
      <w:pPr>
        <w:ind w:left="1822" w:hanging="420"/>
      </w:pPr>
    </w:lvl>
    <w:lvl w:ilvl="3" w:tentative="0">
      <w:start w:val="1"/>
      <w:numFmt w:val="decimal"/>
      <w:lvlText w:val="%4."/>
      <w:lvlJc w:val="left"/>
      <w:pPr>
        <w:ind w:left="2242" w:hanging="420"/>
      </w:pPr>
    </w:lvl>
    <w:lvl w:ilvl="4" w:tentative="0">
      <w:start w:val="1"/>
      <w:numFmt w:val="lowerLetter"/>
      <w:lvlText w:val="%5)"/>
      <w:lvlJc w:val="left"/>
      <w:pPr>
        <w:ind w:left="2662" w:hanging="420"/>
      </w:pPr>
    </w:lvl>
    <w:lvl w:ilvl="5" w:tentative="0">
      <w:start w:val="1"/>
      <w:numFmt w:val="lowerRoman"/>
      <w:lvlText w:val="%6."/>
      <w:lvlJc w:val="right"/>
      <w:pPr>
        <w:ind w:left="3082" w:hanging="420"/>
      </w:pPr>
    </w:lvl>
    <w:lvl w:ilvl="6" w:tentative="0">
      <w:start w:val="1"/>
      <w:numFmt w:val="decimal"/>
      <w:lvlText w:val="%7."/>
      <w:lvlJc w:val="left"/>
      <w:pPr>
        <w:ind w:left="3502" w:hanging="420"/>
      </w:pPr>
    </w:lvl>
    <w:lvl w:ilvl="7" w:tentative="0">
      <w:start w:val="1"/>
      <w:numFmt w:val="lowerLetter"/>
      <w:lvlText w:val="%8)"/>
      <w:lvlJc w:val="left"/>
      <w:pPr>
        <w:ind w:left="3922" w:hanging="420"/>
      </w:pPr>
    </w:lvl>
    <w:lvl w:ilvl="8" w:tentative="0">
      <w:start w:val="1"/>
      <w:numFmt w:val="lowerRoman"/>
      <w:lvlText w:val="%9."/>
      <w:lvlJc w:val="right"/>
      <w:pPr>
        <w:ind w:left="4342" w:hanging="420"/>
      </w:pPr>
    </w:lvl>
  </w:abstractNum>
  <w:abstractNum w:abstractNumId="20">
    <w:nsid w:val="2F5A3EF9"/>
    <w:multiLevelType w:val="multilevel"/>
    <w:tmpl w:val="2F5A3EF9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21">
    <w:nsid w:val="30311733"/>
    <w:multiLevelType w:val="multilevel"/>
    <w:tmpl w:val="30311733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22">
    <w:nsid w:val="35EC5249"/>
    <w:multiLevelType w:val="multilevel"/>
    <w:tmpl w:val="35EC5249"/>
    <w:lvl w:ilvl="0" w:tentative="0">
      <w:start w:val="1"/>
      <w:numFmt w:val="decimal"/>
      <w:lvlText w:val="%1."/>
      <w:lvlJc w:val="left"/>
      <w:pPr>
        <w:ind w:left="425" w:hanging="425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23">
    <w:nsid w:val="3938692F"/>
    <w:multiLevelType w:val="multilevel"/>
    <w:tmpl w:val="3938692F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24">
    <w:nsid w:val="3D1D3B12"/>
    <w:multiLevelType w:val="multilevel"/>
    <w:tmpl w:val="3D1D3B12"/>
    <w:lvl w:ilvl="0" w:tentative="0">
      <w:start w:val="1"/>
      <w:numFmt w:val="decimal"/>
      <w:lvlText w:val="%1."/>
      <w:lvlJc w:val="left"/>
      <w:pPr>
        <w:ind w:left="1625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2105" w:hanging="420"/>
      </w:pPr>
    </w:lvl>
    <w:lvl w:ilvl="2" w:tentative="0">
      <w:start w:val="1"/>
      <w:numFmt w:val="lowerRoman"/>
      <w:lvlText w:val="%3."/>
      <w:lvlJc w:val="right"/>
      <w:pPr>
        <w:ind w:left="2525" w:hanging="420"/>
      </w:pPr>
    </w:lvl>
    <w:lvl w:ilvl="3" w:tentative="0">
      <w:start w:val="1"/>
      <w:numFmt w:val="decimal"/>
      <w:lvlText w:val="%4."/>
      <w:lvlJc w:val="left"/>
      <w:pPr>
        <w:ind w:left="2945" w:hanging="420"/>
      </w:pPr>
    </w:lvl>
    <w:lvl w:ilvl="4" w:tentative="0">
      <w:start w:val="1"/>
      <w:numFmt w:val="lowerLetter"/>
      <w:lvlText w:val="%5)"/>
      <w:lvlJc w:val="left"/>
      <w:pPr>
        <w:ind w:left="3365" w:hanging="420"/>
      </w:pPr>
    </w:lvl>
    <w:lvl w:ilvl="5" w:tentative="0">
      <w:start w:val="1"/>
      <w:numFmt w:val="lowerRoman"/>
      <w:lvlText w:val="%6."/>
      <w:lvlJc w:val="right"/>
      <w:pPr>
        <w:ind w:left="3785" w:hanging="420"/>
      </w:pPr>
    </w:lvl>
    <w:lvl w:ilvl="6" w:tentative="0">
      <w:start w:val="1"/>
      <w:numFmt w:val="decimal"/>
      <w:lvlText w:val="%7."/>
      <w:lvlJc w:val="left"/>
      <w:pPr>
        <w:ind w:left="4205" w:hanging="420"/>
      </w:pPr>
    </w:lvl>
    <w:lvl w:ilvl="7" w:tentative="0">
      <w:start w:val="1"/>
      <w:numFmt w:val="lowerLetter"/>
      <w:lvlText w:val="%8)"/>
      <w:lvlJc w:val="left"/>
      <w:pPr>
        <w:ind w:left="4625" w:hanging="420"/>
      </w:pPr>
    </w:lvl>
    <w:lvl w:ilvl="8" w:tentative="0">
      <w:start w:val="1"/>
      <w:numFmt w:val="lowerRoman"/>
      <w:lvlText w:val="%9."/>
      <w:lvlJc w:val="right"/>
      <w:pPr>
        <w:ind w:left="5045" w:hanging="420"/>
      </w:pPr>
    </w:lvl>
  </w:abstractNum>
  <w:abstractNum w:abstractNumId="25">
    <w:nsid w:val="3FA72ECF"/>
    <w:multiLevelType w:val="multilevel"/>
    <w:tmpl w:val="3FA72ECF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  <w:color w:val="000000" w:themeColor="text1"/>
        <w14:textFill>
          <w14:solidFill>
            <w14:schemeClr w14:val="tx1"/>
          </w14:solidFill>
        </w14:textFill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26">
    <w:nsid w:val="4008271F"/>
    <w:multiLevelType w:val="multilevel"/>
    <w:tmpl w:val="4008271F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27">
    <w:nsid w:val="4945122A"/>
    <w:multiLevelType w:val="multilevel"/>
    <w:tmpl w:val="4945122A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28">
    <w:nsid w:val="4CB50075"/>
    <w:multiLevelType w:val="multilevel"/>
    <w:tmpl w:val="4CB50075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29">
    <w:nsid w:val="4DB909C9"/>
    <w:multiLevelType w:val="multilevel"/>
    <w:tmpl w:val="4DB909C9"/>
    <w:lvl w:ilvl="0" w:tentative="0">
      <w:start w:val="1"/>
      <w:numFmt w:val="decimal"/>
      <w:lvlText w:val="%1."/>
      <w:lvlJc w:val="left"/>
      <w:pPr>
        <w:ind w:left="1260" w:hanging="420"/>
      </w:pPr>
    </w:lvl>
    <w:lvl w:ilvl="1" w:tentative="0">
      <w:start w:val="1"/>
      <w:numFmt w:val="lowerLetter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2100" w:hanging="420"/>
      </w:pPr>
    </w:lvl>
    <w:lvl w:ilvl="3" w:tentative="0">
      <w:start w:val="1"/>
      <w:numFmt w:val="decimal"/>
      <w:lvlText w:val="%4."/>
      <w:lvlJc w:val="left"/>
      <w:pPr>
        <w:ind w:left="2520" w:hanging="420"/>
      </w:pPr>
    </w:lvl>
    <w:lvl w:ilvl="4" w:tentative="0">
      <w:start w:val="1"/>
      <w:numFmt w:val="lowerLetter"/>
      <w:lvlText w:val="%5)"/>
      <w:lvlJc w:val="left"/>
      <w:pPr>
        <w:ind w:left="2940" w:hanging="420"/>
      </w:pPr>
    </w:lvl>
    <w:lvl w:ilvl="5" w:tentative="0">
      <w:start w:val="1"/>
      <w:numFmt w:val="lowerRoman"/>
      <w:lvlText w:val="%6."/>
      <w:lvlJc w:val="right"/>
      <w:pPr>
        <w:ind w:left="3360" w:hanging="420"/>
      </w:pPr>
    </w:lvl>
    <w:lvl w:ilvl="6" w:tentative="0">
      <w:start w:val="1"/>
      <w:numFmt w:val="decimal"/>
      <w:lvlText w:val="%7."/>
      <w:lvlJc w:val="left"/>
      <w:pPr>
        <w:ind w:left="3780" w:hanging="420"/>
      </w:pPr>
    </w:lvl>
    <w:lvl w:ilvl="7" w:tentative="0">
      <w:start w:val="1"/>
      <w:numFmt w:val="lowerLetter"/>
      <w:lvlText w:val="%8)"/>
      <w:lvlJc w:val="left"/>
      <w:pPr>
        <w:ind w:left="4200" w:hanging="420"/>
      </w:pPr>
    </w:lvl>
    <w:lvl w:ilvl="8" w:tentative="0">
      <w:start w:val="1"/>
      <w:numFmt w:val="lowerRoman"/>
      <w:lvlText w:val="%9."/>
      <w:lvlJc w:val="right"/>
      <w:pPr>
        <w:ind w:left="4620" w:hanging="420"/>
      </w:pPr>
    </w:lvl>
  </w:abstractNum>
  <w:abstractNum w:abstractNumId="30">
    <w:nsid w:val="57983253"/>
    <w:multiLevelType w:val="multilevel"/>
    <w:tmpl w:val="57983253"/>
    <w:lvl w:ilvl="0" w:tentative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2100" w:hanging="420"/>
      </w:pPr>
    </w:lvl>
    <w:lvl w:ilvl="3" w:tentative="0">
      <w:start w:val="1"/>
      <w:numFmt w:val="decimal"/>
      <w:lvlText w:val="%4."/>
      <w:lvlJc w:val="left"/>
      <w:pPr>
        <w:ind w:left="2520" w:hanging="420"/>
      </w:pPr>
    </w:lvl>
    <w:lvl w:ilvl="4" w:tentative="0">
      <w:start w:val="1"/>
      <w:numFmt w:val="lowerLetter"/>
      <w:lvlText w:val="%5)"/>
      <w:lvlJc w:val="left"/>
      <w:pPr>
        <w:ind w:left="2940" w:hanging="420"/>
      </w:pPr>
    </w:lvl>
    <w:lvl w:ilvl="5" w:tentative="0">
      <w:start w:val="1"/>
      <w:numFmt w:val="lowerRoman"/>
      <w:lvlText w:val="%6."/>
      <w:lvlJc w:val="right"/>
      <w:pPr>
        <w:ind w:left="3360" w:hanging="420"/>
      </w:pPr>
    </w:lvl>
    <w:lvl w:ilvl="6" w:tentative="0">
      <w:start w:val="1"/>
      <w:numFmt w:val="decimal"/>
      <w:lvlText w:val="%7."/>
      <w:lvlJc w:val="left"/>
      <w:pPr>
        <w:ind w:left="3780" w:hanging="420"/>
      </w:pPr>
    </w:lvl>
    <w:lvl w:ilvl="7" w:tentative="0">
      <w:start w:val="1"/>
      <w:numFmt w:val="lowerLetter"/>
      <w:lvlText w:val="%8)"/>
      <w:lvlJc w:val="left"/>
      <w:pPr>
        <w:ind w:left="4200" w:hanging="420"/>
      </w:pPr>
    </w:lvl>
    <w:lvl w:ilvl="8" w:tentative="0">
      <w:start w:val="1"/>
      <w:numFmt w:val="lowerRoman"/>
      <w:lvlText w:val="%9."/>
      <w:lvlJc w:val="right"/>
      <w:pPr>
        <w:ind w:left="4620" w:hanging="420"/>
      </w:pPr>
    </w:lvl>
  </w:abstractNum>
  <w:abstractNum w:abstractNumId="31">
    <w:nsid w:val="582F5D9C"/>
    <w:multiLevelType w:val="multilevel"/>
    <w:tmpl w:val="582F5D9C"/>
    <w:lvl w:ilvl="0" w:tentative="0">
      <w:start w:val="1"/>
      <w:numFmt w:val="decimal"/>
      <w:lvlText w:val="%1."/>
      <w:lvlJc w:val="left"/>
      <w:pPr>
        <w:ind w:left="855" w:hanging="375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32">
    <w:nsid w:val="588D6A68"/>
    <w:multiLevelType w:val="multilevel"/>
    <w:tmpl w:val="588D6A68"/>
    <w:lvl w:ilvl="0" w:tentative="0">
      <w:start w:val="1"/>
      <w:numFmt w:val="decimal"/>
      <w:lvlText w:val="%1."/>
      <w:lvlJc w:val="left"/>
      <w:pPr>
        <w:ind w:left="1204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684" w:hanging="420"/>
      </w:pPr>
    </w:lvl>
    <w:lvl w:ilvl="2" w:tentative="0">
      <w:start w:val="1"/>
      <w:numFmt w:val="lowerRoman"/>
      <w:lvlText w:val="%3."/>
      <w:lvlJc w:val="right"/>
      <w:pPr>
        <w:ind w:left="2104" w:hanging="420"/>
      </w:pPr>
    </w:lvl>
    <w:lvl w:ilvl="3" w:tentative="0">
      <w:start w:val="1"/>
      <w:numFmt w:val="decimal"/>
      <w:lvlText w:val="%4."/>
      <w:lvlJc w:val="left"/>
      <w:pPr>
        <w:ind w:left="2524" w:hanging="420"/>
      </w:pPr>
    </w:lvl>
    <w:lvl w:ilvl="4" w:tentative="0">
      <w:start w:val="1"/>
      <w:numFmt w:val="lowerLetter"/>
      <w:lvlText w:val="%5)"/>
      <w:lvlJc w:val="left"/>
      <w:pPr>
        <w:ind w:left="2944" w:hanging="420"/>
      </w:pPr>
    </w:lvl>
    <w:lvl w:ilvl="5" w:tentative="0">
      <w:start w:val="1"/>
      <w:numFmt w:val="lowerRoman"/>
      <w:lvlText w:val="%6."/>
      <w:lvlJc w:val="right"/>
      <w:pPr>
        <w:ind w:left="3364" w:hanging="420"/>
      </w:pPr>
    </w:lvl>
    <w:lvl w:ilvl="6" w:tentative="0">
      <w:start w:val="1"/>
      <w:numFmt w:val="decimal"/>
      <w:lvlText w:val="%7."/>
      <w:lvlJc w:val="left"/>
      <w:pPr>
        <w:ind w:left="3784" w:hanging="420"/>
      </w:pPr>
    </w:lvl>
    <w:lvl w:ilvl="7" w:tentative="0">
      <w:start w:val="1"/>
      <w:numFmt w:val="lowerLetter"/>
      <w:lvlText w:val="%8)"/>
      <w:lvlJc w:val="left"/>
      <w:pPr>
        <w:ind w:left="4204" w:hanging="420"/>
      </w:pPr>
    </w:lvl>
    <w:lvl w:ilvl="8" w:tentative="0">
      <w:start w:val="1"/>
      <w:numFmt w:val="lowerRoman"/>
      <w:lvlText w:val="%9."/>
      <w:lvlJc w:val="right"/>
      <w:pPr>
        <w:ind w:left="4624" w:hanging="420"/>
      </w:pPr>
    </w:lvl>
  </w:abstractNum>
  <w:abstractNum w:abstractNumId="33">
    <w:nsid w:val="5AD67F7A"/>
    <w:multiLevelType w:val="multilevel"/>
    <w:tmpl w:val="5AD67F7A"/>
    <w:lvl w:ilvl="0" w:tentative="0">
      <w:start w:val="1"/>
      <w:numFmt w:val="decimal"/>
      <w:lvlText w:val="%1."/>
      <w:lvlJc w:val="left"/>
      <w:pPr>
        <w:ind w:left="13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740" w:hanging="420"/>
      </w:pPr>
    </w:lvl>
    <w:lvl w:ilvl="2" w:tentative="0">
      <w:start w:val="1"/>
      <w:numFmt w:val="lowerRoman"/>
      <w:lvlText w:val="%3."/>
      <w:lvlJc w:val="right"/>
      <w:pPr>
        <w:ind w:left="2160" w:hanging="420"/>
      </w:pPr>
    </w:lvl>
    <w:lvl w:ilvl="3" w:tentative="0">
      <w:start w:val="1"/>
      <w:numFmt w:val="decimal"/>
      <w:lvlText w:val="%4."/>
      <w:lvlJc w:val="left"/>
      <w:pPr>
        <w:ind w:left="2580" w:hanging="420"/>
      </w:pPr>
    </w:lvl>
    <w:lvl w:ilvl="4" w:tentative="0">
      <w:start w:val="1"/>
      <w:numFmt w:val="lowerLetter"/>
      <w:lvlText w:val="%5)"/>
      <w:lvlJc w:val="left"/>
      <w:pPr>
        <w:ind w:left="3000" w:hanging="420"/>
      </w:pPr>
    </w:lvl>
    <w:lvl w:ilvl="5" w:tentative="0">
      <w:start w:val="1"/>
      <w:numFmt w:val="lowerRoman"/>
      <w:lvlText w:val="%6."/>
      <w:lvlJc w:val="right"/>
      <w:pPr>
        <w:ind w:left="3420" w:hanging="420"/>
      </w:pPr>
    </w:lvl>
    <w:lvl w:ilvl="6" w:tentative="0">
      <w:start w:val="1"/>
      <w:numFmt w:val="decimal"/>
      <w:lvlText w:val="%7."/>
      <w:lvlJc w:val="left"/>
      <w:pPr>
        <w:ind w:left="3840" w:hanging="420"/>
      </w:pPr>
    </w:lvl>
    <w:lvl w:ilvl="7" w:tentative="0">
      <w:start w:val="1"/>
      <w:numFmt w:val="lowerLetter"/>
      <w:lvlText w:val="%8)"/>
      <w:lvlJc w:val="left"/>
      <w:pPr>
        <w:ind w:left="4260" w:hanging="420"/>
      </w:pPr>
    </w:lvl>
    <w:lvl w:ilvl="8" w:tentative="0">
      <w:start w:val="1"/>
      <w:numFmt w:val="lowerRoman"/>
      <w:lvlText w:val="%9."/>
      <w:lvlJc w:val="right"/>
      <w:pPr>
        <w:ind w:left="4680" w:hanging="420"/>
      </w:pPr>
    </w:lvl>
  </w:abstractNum>
  <w:abstractNum w:abstractNumId="34">
    <w:nsid w:val="62494D5F"/>
    <w:multiLevelType w:val="multilevel"/>
    <w:tmpl w:val="62494D5F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35">
    <w:nsid w:val="647F2D26"/>
    <w:multiLevelType w:val="multilevel"/>
    <w:tmpl w:val="647F2D26"/>
    <w:lvl w:ilvl="0" w:tentative="0">
      <w:start w:val="1"/>
      <w:numFmt w:val="decimal"/>
      <w:lvlText w:val="%1."/>
      <w:lvlJc w:val="left"/>
      <w:pPr>
        <w:ind w:left="84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987" w:hanging="567"/>
      </w:pPr>
    </w:lvl>
    <w:lvl w:ilvl="2" w:tentative="0">
      <w:start w:val="1"/>
      <w:numFmt w:val="decimal"/>
      <w:lvlText w:val="%1.%2.%3."/>
      <w:lvlJc w:val="left"/>
      <w:pPr>
        <w:ind w:left="1129" w:hanging="709"/>
      </w:pPr>
    </w:lvl>
    <w:lvl w:ilvl="3" w:tentative="0">
      <w:start w:val="1"/>
      <w:numFmt w:val="decimal"/>
      <w:lvlText w:val="%1.%2.%3.%4."/>
      <w:lvlJc w:val="left"/>
      <w:pPr>
        <w:ind w:left="1271" w:hanging="851"/>
      </w:pPr>
    </w:lvl>
    <w:lvl w:ilvl="4" w:tentative="0">
      <w:start w:val="1"/>
      <w:numFmt w:val="decimal"/>
      <w:lvlText w:val="%1.%2.%3.%4.%5."/>
      <w:lvlJc w:val="left"/>
      <w:pPr>
        <w:ind w:left="1412" w:hanging="992"/>
      </w:pPr>
    </w:lvl>
    <w:lvl w:ilvl="5" w:tentative="0">
      <w:start w:val="1"/>
      <w:numFmt w:val="decimal"/>
      <w:lvlText w:val="%1.%2.%3.%4.%5.%6."/>
      <w:lvlJc w:val="left"/>
      <w:pPr>
        <w:ind w:left="1554" w:hanging="1134"/>
      </w:pPr>
    </w:lvl>
    <w:lvl w:ilvl="6" w:tentative="0">
      <w:start w:val="1"/>
      <w:numFmt w:val="decimal"/>
      <w:lvlText w:val="%1.%2.%3.%4.%5.%6.%7."/>
      <w:lvlJc w:val="left"/>
      <w:pPr>
        <w:ind w:left="1696" w:hanging="1276"/>
      </w:pPr>
    </w:lvl>
    <w:lvl w:ilvl="7" w:tentative="0">
      <w:start w:val="1"/>
      <w:numFmt w:val="decimal"/>
      <w:lvlText w:val="%1.%2.%3.%4.%5.%6.%7.%8."/>
      <w:lvlJc w:val="left"/>
      <w:pPr>
        <w:ind w:left="1838" w:hanging="1418"/>
      </w:pPr>
    </w:lvl>
    <w:lvl w:ilvl="8" w:tentative="0">
      <w:start w:val="1"/>
      <w:numFmt w:val="decimal"/>
      <w:lvlText w:val="%1.%2.%3.%4.%5.%6.%7.%8.%9."/>
      <w:lvlJc w:val="left"/>
      <w:pPr>
        <w:ind w:left="1979" w:hanging="1559"/>
      </w:pPr>
    </w:lvl>
  </w:abstractNum>
  <w:abstractNum w:abstractNumId="36">
    <w:nsid w:val="66273977"/>
    <w:multiLevelType w:val="multilevel"/>
    <w:tmpl w:val="66273977"/>
    <w:lvl w:ilvl="0" w:tentative="0">
      <w:start w:val="1"/>
      <w:numFmt w:val="decimal"/>
      <w:lvlText w:val="%1."/>
      <w:lvlJc w:val="left"/>
      <w:pPr>
        <w:ind w:left="922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02" w:hanging="420"/>
      </w:pPr>
    </w:lvl>
    <w:lvl w:ilvl="2" w:tentative="0">
      <w:start w:val="1"/>
      <w:numFmt w:val="lowerRoman"/>
      <w:lvlText w:val="%3."/>
      <w:lvlJc w:val="right"/>
      <w:pPr>
        <w:ind w:left="1822" w:hanging="420"/>
      </w:pPr>
    </w:lvl>
    <w:lvl w:ilvl="3" w:tentative="0">
      <w:start w:val="1"/>
      <w:numFmt w:val="decimal"/>
      <w:lvlText w:val="%4."/>
      <w:lvlJc w:val="left"/>
      <w:pPr>
        <w:ind w:left="2242" w:hanging="420"/>
      </w:pPr>
    </w:lvl>
    <w:lvl w:ilvl="4" w:tentative="0">
      <w:start w:val="1"/>
      <w:numFmt w:val="lowerLetter"/>
      <w:lvlText w:val="%5)"/>
      <w:lvlJc w:val="left"/>
      <w:pPr>
        <w:ind w:left="2662" w:hanging="420"/>
      </w:pPr>
    </w:lvl>
    <w:lvl w:ilvl="5" w:tentative="0">
      <w:start w:val="1"/>
      <w:numFmt w:val="lowerRoman"/>
      <w:lvlText w:val="%6."/>
      <w:lvlJc w:val="right"/>
      <w:pPr>
        <w:ind w:left="3082" w:hanging="420"/>
      </w:pPr>
    </w:lvl>
    <w:lvl w:ilvl="6" w:tentative="0">
      <w:start w:val="1"/>
      <w:numFmt w:val="decimal"/>
      <w:lvlText w:val="%7."/>
      <w:lvlJc w:val="left"/>
      <w:pPr>
        <w:ind w:left="3502" w:hanging="420"/>
      </w:pPr>
    </w:lvl>
    <w:lvl w:ilvl="7" w:tentative="0">
      <w:start w:val="1"/>
      <w:numFmt w:val="lowerLetter"/>
      <w:lvlText w:val="%8)"/>
      <w:lvlJc w:val="left"/>
      <w:pPr>
        <w:ind w:left="3922" w:hanging="420"/>
      </w:pPr>
    </w:lvl>
    <w:lvl w:ilvl="8" w:tentative="0">
      <w:start w:val="1"/>
      <w:numFmt w:val="lowerRoman"/>
      <w:lvlText w:val="%9."/>
      <w:lvlJc w:val="right"/>
      <w:pPr>
        <w:ind w:left="4342" w:hanging="420"/>
      </w:pPr>
    </w:lvl>
  </w:abstractNum>
  <w:abstractNum w:abstractNumId="37">
    <w:nsid w:val="6A7D0C68"/>
    <w:multiLevelType w:val="multilevel"/>
    <w:tmpl w:val="6A7D0C68"/>
    <w:lvl w:ilvl="0" w:tentative="0">
      <w:start w:val="1"/>
      <w:numFmt w:val="decimal"/>
      <w:lvlText w:val="（%1）"/>
      <w:lvlJc w:val="left"/>
      <w:pPr>
        <w:ind w:left="15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2100" w:hanging="420"/>
      </w:pPr>
    </w:lvl>
    <w:lvl w:ilvl="3" w:tentative="0">
      <w:start w:val="1"/>
      <w:numFmt w:val="decimal"/>
      <w:lvlText w:val="%4."/>
      <w:lvlJc w:val="left"/>
      <w:pPr>
        <w:ind w:left="2520" w:hanging="420"/>
      </w:pPr>
    </w:lvl>
    <w:lvl w:ilvl="4" w:tentative="0">
      <w:start w:val="1"/>
      <w:numFmt w:val="lowerLetter"/>
      <w:lvlText w:val="%5)"/>
      <w:lvlJc w:val="left"/>
      <w:pPr>
        <w:ind w:left="2940" w:hanging="420"/>
      </w:pPr>
    </w:lvl>
    <w:lvl w:ilvl="5" w:tentative="0">
      <w:start w:val="1"/>
      <w:numFmt w:val="lowerRoman"/>
      <w:lvlText w:val="%6."/>
      <w:lvlJc w:val="right"/>
      <w:pPr>
        <w:ind w:left="3360" w:hanging="420"/>
      </w:pPr>
    </w:lvl>
    <w:lvl w:ilvl="6" w:tentative="0">
      <w:start w:val="1"/>
      <w:numFmt w:val="decimal"/>
      <w:lvlText w:val="%7."/>
      <w:lvlJc w:val="left"/>
      <w:pPr>
        <w:ind w:left="3780" w:hanging="420"/>
      </w:pPr>
    </w:lvl>
    <w:lvl w:ilvl="7" w:tentative="0">
      <w:start w:val="1"/>
      <w:numFmt w:val="lowerLetter"/>
      <w:lvlText w:val="%8)"/>
      <w:lvlJc w:val="left"/>
      <w:pPr>
        <w:ind w:left="4200" w:hanging="420"/>
      </w:pPr>
    </w:lvl>
    <w:lvl w:ilvl="8" w:tentative="0">
      <w:start w:val="1"/>
      <w:numFmt w:val="lowerRoman"/>
      <w:lvlText w:val="%9."/>
      <w:lvlJc w:val="right"/>
      <w:pPr>
        <w:ind w:left="4620" w:hanging="420"/>
      </w:pPr>
    </w:lvl>
  </w:abstractNum>
  <w:abstractNum w:abstractNumId="38">
    <w:nsid w:val="6C4E39E0"/>
    <w:multiLevelType w:val="multilevel"/>
    <w:tmpl w:val="6C4E39E0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39">
    <w:nsid w:val="6FAD0C4E"/>
    <w:multiLevelType w:val="multilevel"/>
    <w:tmpl w:val="6FAD0C4E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40">
    <w:nsid w:val="7AB70225"/>
    <w:multiLevelType w:val="multilevel"/>
    <w:tmpl w:val="7AB70225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41">
    <w:nsid w:val="7B721787"/>
    <w:multiLevelType w:val="multilevel"/>
    <w:tmpl w:val="7B721787"/>
    <w:lvl w:ilvl="0" w:tentative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42">
    <w:nsid w:val="7D3D50B9"/>
    <w:multiLevelType w:val="multilevel"/>
    <w:tmpl w:val="7D3D50B9"/>
    <w:lvl w:ilvl="0" w:tentative="0">
      <w:start w:val="1"/>
      <w:numFmt w:val="decimal"/>
      <w:lvlText w:val="%1."/>
      <w:lvlJc w:val="left"/>
      <w:pPr>
        <w:ind w:left="13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740" w:hanging="420"/>
      </w:pPr>
    </w:lvl>
    <w:lvl w:ilvl="2" w:tentative="0">
      <w:start w:val="1"/>
      <w:numFmt w:val="lowerRoman"/>
      <w:lvlText w:val="%3."/>
      <w:lvlJc w:val="right"/>
      <w:pPr>
        <w:ind w:left="2160" w:hanging="420"/>
      </w:pPr>
    </w:lvl>
    <w:lvl w:ilvl="3" w:tentative="0">
      <w:start w:val="1"/>
      <w:numFmt w:val="decimal"/>
      <w:lvlText w:val="%4."/>
      <w:lvlJc w:val="left"/>
      <w:pPr>
        <w:ind w:left="2580" w:hanging="420"/>
      </w:pPr>
    </w:lvl>
    <w:lvl w:ilvl="4" w:tentative="0">
      <w:start w:val="1"/>
      <w:numFmt w:val="lowerLetter"/>
      <w:lvlText w:val="%5)"/>
      <w:lvlJc w:val="left"/>
      <w:pPr>
        <w:ind w:left="3000" w:hanging="420"/>
      </w:pPr>
    </w:lvl>
    <w:lvl w:ilvl="5" w:tentative="0">
      <w:start w:val="1"/>
      <w:numFmt w:val="lowerRoman"/>
      <w:lvlText w:val="%6."/>
      <w:lvlJc w:val="right"/>
      <w:pPr>
        <w:ind w:left="3420" w:hanging="420"/>
      </w:pPr>
    </w:lvl>
    <w:lvl w:ilvl="6" w:tentative="0">
      <w:start w:val="1"/>
      <w:numFmt w:val="decimal"/>
      <w:lvlText w:val="%7."/>
      <w:lvlJc w:val="left"/>
      <w:pPr>
        <w:ind w:left="3840" w:hanging="420"/>
      </w:pPr>
    </w:lvl>
    <w:lvl w:ilvl="7" w:tentative="0">
      <w:start w:val="1"/>
      <w:numFmt w:val="lowerLetter"/>
      <w:lvlText w:val="%8)"/>
      <w:lvlJc w:val="left"/>
      <w:pPr>
        <w:ind w:left="4260" w:hanging="420"/>
      </w:pPr>
    </w:lvl>
    <w:lvl w:ilvl="8" w:tentative="0">
      <w:start w:val="1"/>
      <w:numFmt w:val="lowerRoman"/>
      <w:lvlText w:val="%9."/>
      <w:lvlJc w:val="right"/>
      <w:pPr>
        <w:ind w:left="4680" w:hanging="420"/>
      </w:pPr>
    </w:lvl>
  </w:abstractNum>
  <w:abstractNum w:abstractNumId="43">
    <w:nsid w:val="7EEA2D63"/>
    <w:multiLevelType w:val="multilevel"/>
    <w:tmpl w:val="7EEA2D63"/>
    <w:lvl w:ilvl="0" w:tentative="0">
      <w:start w:val="1"/>
      <w:numFmt w:val="decimal"/>
      <w:lvlText w:val="%1."/>
      <w:lvlJc w:val="left"/>
      <w:pPr>
        <w:ind w:left="1282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762" w:hanging="420"/>
      </w:pPr>
    </w:lvl>
    <w:lvl w:ilvl="2" w:tentative="0">
      <w:start w:val="1"/>
      <w:numFmt w:val="lowerRoman"/>
      <w:lvlText w:val="%3."/>
      <w:lvlJc w:val="right"/>
      <w:pPr>
        <w:ind w:left="2182" w:hanging="420"/>
      </w:pPr>
    </w:lvl>
    <w:lvl w:ilvl="3" w:tentative="0">
      <w:start w:val="1"/>
      <w:numFmt w:val="decimal"/>
      <w:lvlText w:val="%4."/>
      <w:lvlJc w:val="left"/>
      <w:pPr>
        <w:ind w:left="2602" w:hanging="420"/>
      </w:pPr>
    </w:lvl>
    <w:lvl w:ilvl="4" w:tentative="0">
      <w:start w:val="1"/>
      <w:numFmt w:val="lowerLetter"/>
      <w:lvlText w:val="%5)"/>
      <w:lvlJc w:val="left"/>
      <w:pPr>
        <w:ind w:left="3022" w:hanging="420"/>
      </w:pPr>
    </w:lvl>
    <w:lvl w:ilvl="5" w:tentative="0">
      <w:start w:val="1"/>
      <w:numFmt w:val="lowerRoman"/>
      <w:lvlText w:val="%6."/>
      <w:lvlJc w:val="right"/>
      <w:pPr>
        <w:ind w:left="3442" w:hanging="420"/>
      </w:pPr>
    </w:lvl>
    <w:lvl w:ilvl="6" w:tentative="0">
      <w:start w:val="1"/>
      <w:numFmt w:val="decimal"/>
      <w:lvlText w:val="%7."/>
      <w:lvlJc w:val="left"/>
      <w:pPr>
        <w:ind w:left="3862" w:hanging="420"/>
      </w:pPr>
    </w:lvl>
    <w:lvl w:ilvl="7" w:tentative="0">
      <w:start w:val="1"/>
      <w:numFmt w:val="lowerLetter"/>
      <w:lvlText w:val="%8)"/>
      <w:lvlJc w:val="left"/>
      <w:pPr>
        <w:ind w:left="4282" w:hanging="420"/>
      </w:pPr>
    </w:lvl>
    <w:lvl w:ilvl="8" w:tentative="0">
      <w:start w:val="1"/>
      <w:numFmt w:val="lowerRoman"/>
      <w:lvlText w:val="%9."/>
      <w:lvlJc w:val="right"/>
      <w:pPr>
        <w:ind w:left="4702" w:hanging="420"/>
      </w:pPr>
    </w:lvl>
  </w:abstractNum>
  <w:num w:numId="1">
    <w:abstractNumId w:val="2"/>
  </w:num>
  <w:num w:numId="2">
    <w:abstractNumId w:val="22"/>
  </w:num>
  <w:num w:numId="3">
    <w:abstractNumId w:val="8"/>
  </w:num>
  <w:num w:numId="4">
    <w:abstractNumId w:val="16"/>
  </w:num>
  <w:num w:numId="5">
    <w:abstractNumId w:val="37"/>
  </w:num>
  <w:num w:numId="6">
    <w:abstractNumId w:val="13"/>
  </w:num>
  <w:num w:numId="7">
    <w:abstractNumId w:val="32"/>
  </w:num>
  <w:num w:numId="8">
    <w:abstractNumId w:val="24"/>
  </w:num>
  <w:num w:numId="9">
    <w:abstractNumId w:val="34"/>
  </w:num>
  <w:num w:numId="10">
    <w:abstractNumId w:val="30"/>
  </w:num>
  <w:num w:numId="11">
    <w:abstractNumId w:val="5"/>
  </w:num>
  <w:num w:numId="12">
    <w:abstractNumId w:val="40"/>
  </w:num>
  <w:num w:numId="13">
    <w:abstractNumId w:val="10"/>
  </w:num>
  <w:num w:numId="14">
    <w:abstractNumId w:val="1"/>
  </w:num>
  <w:num w:numId="15">
    <w:abstractNumId w:val="3"/>
  </w:num>
  <w:num w:numId="16">
    <w:abstractNumId w:val="17"/>
  </w:num>
  <w:num w:numId="17">
    <w:abstractNumId w:val="4"/>
  </w:num>
  <w:num w:numId="18">
    <w:abstractNumId w:val="0"/>
  </w:num>
  <w:num w:numId="19">
    <w:abstractNumId w:val="23"/>
  </w:num>
  <w:num w:numId="20">
    <w:abstractNumId w:val="6"/>
  </w:num>
  <w:num w:numId="21">
    <w:abstractNumId w:val="31"/>
  </w:num>
  <w:num w:numId="22">
    <w:abstractNumId w:val="14"/>
  </w:num>
  <w:num w:numId="23">
    <w:abstractNumId w:val="27"/>
  </w:num>
  <w:num w:numId="24">
    <w:abstractNumId w:val="25"/>
  </w:num>
  <w:num w:numId="25">
    <w:abstractNumId w:val="35"/>
  </w:num>
  <w:num w:numId="26">
    <w:abstractNumId w:val="28"/>
  </w:num>
  <w:num w:numId="27">
    <w:abstractNumId w:val="38"/>
  </w:num>
  <w:num w:numId="28">
    <w:abstractNumId w:val="21"/>
  </w:num>
  <w:num w:numId="29">
    <w:abstractNumId w:val="7"/>
  </w:num>
  <w:num w:numId="30">
    <w:abstractNumId w:val="29"/>
  </w:num>
  <w:num w:numId="31">
    <w:abstractNumId w:val="19"/>
  </w:num>
  <w:num w:numId="32">
    <w:abstractNumId w:val="9"/>
  </w:num>
  <w:num w:numId="33">
    <w:abstractNumId w:val="33"/>
  </w:num>
  <w:num w:numId="34">
    <w:abstractNumId w:val="42"/>
  </w:num>
  <w:num w:numId="35">
    <w:abstractNumId w:val="12"/>
  </w:num>
  <w:num w:numId="36">
    <w:abstractNumId w:val="43"/>
  </w:num>
  <w:num w:numId="37">
    <w:abstractNumId w:val="36"/>
  </w:num>
  <w:num w:numId="38">
    <w:abstractNumId w:val="41"/>
  </w:num>
  <w:num w:numId="39">
    <w:abstractNumId w:val="18"/>
  </w:num>
  <w:num w:numId="40">
    <w:abstractNumId w:val="26"/>
  </w:num>
  <w:num w:numId="41">
    <w:abstractNumId w:val="39"/>
  </w:num>
  <w:num w:numId="42">
    <w:abstractNumId w:val="15"/>
  </w:num>
  <w:num w:numId="43">
    <w:abstractNumId w:val="20"/>
  </w:num>
  <w:num w:numId="4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564"/>
    <w:rsid w:val="000020EA"/>
    <w:rsid w:val="00002B75"/>
    <w:rsid w:val="00004802"/>
    <w:rsid w:val="0001225C"/>
    <w:rsid w:val="000222C4"/>
    <w:rsid w:val="000224DA"/>
    <w:rsid w:val="00024195"/>
    <w:rsid w:val="00030323"/>
    <w:rsid w:val="0003250C"/>
    <w:rsid w:val="00032F15"/>
    <w:rsid w:val="00035AAD"/>
    <w:rsid w:val="00035FD9"/>
    <w:rsid w:val="000363A0"/>
    <w:rsid w:val="00040A09"/>
    <w:rsid w:val="00045EB6"/>
    <w:rsid w:val="000518C7"/>
    <w:rsid w:val="000665C4"/>
    <w:rsid w:val="00072E22"/>
    <w:rsid w:val="00090625"/>
    <w:rsid w:val="000910F3"/>
    <w:rsid w:val="00093E9D"/>
    <w:rsid w:val="000A761D"/>
    <w:rsid w:val="000B38A3"/>
    <w:rsid w:val="000C742C"/>
    <w:rsid w:val="000C7DC3"/>
    <w:rsid w:val="000D101A"/>
    <w:rsid w:val="000D3823"/>
    <w:rsid w:val="000D5CCE"/>
    <w:rsid w:val="000E422F"/>
    <w:rsid w:val="000E482D"/>
    <w:rsid w:val="0012083C"/>
    <w:rsid w:val="001219FF"/>
    <w:rsid w:val="00127E12"/>
    <w:rsid w:val="00135D90"/>
    <w:rsid w:val="001378AD"/>
    <w:rsid w:val="00145D7A"/>
    <w:rsid w:val="00145E55"/>
    <w:rsid w:val="0016703F"/>
    <w:rsid w:val="00167BFC"/>
    <w:rsid w:val="00176F4A"/>
    <w:rsid w:val="00182D7E"/>
    <w:rsid w:val="00183C81"/>
    <w:rsid w:val="00184A4A"/>
    <w:rsid w:val="0018654B"/>
    <w:rsid w:val="00186EDC"/>
    <w:rsid w:val="001908E3"/>
    <w:rsid w:val="00193056"/>
    <w:rsid w:val="0019324F"/>
    <w:rsid w:val="001973CA"/>
    <w:rsid w:val="001A196B"/>
    <w:rsid w:val="001A5A2F"/>
    <w:rsid w:val="001B00AB"/>
    <w:rsid w:val="001B3662"/>
    <w:rsid w:val="001B3EDA"/>
    <w:rsid w:val="001C0E85"/>
    <w:rsid w:val="001E4F35"/>
    <w:rsid w:val="001E5C3D"/>
    <w:rsid w:val="001F57DE"/>
    <w:rsid w:val="001F5CA8"/>
    <w:rsid w:val="001F71B4"/>
    <w:rsid w:val="001F7460"/>
    <w:rsid w:val="00202049"/>
    <w:rsid w:val="00204CB6"/>
    <w:rsid w:val="0020689A"/>
    <w:rsid w:val="00207966"/>
    <w:rsid w:val="00210484"/>
    <w:rsid w:val="00212EC5"/>
    <w:rsid w:val="00223D6F"/>
    <w:rsid w:val="00230BA8"/>
    <w:rsid w:val="002349C5"/>
    <w:rsid w:val="00234B4C"/>
    <w:rsid w:val="002357CB"/>
    <w:rsid w:val="00235C89"/>
    <w:rsid w:val="00241180"/>
    <w:rsid w:val="002418DE"/>
    <w:rsid w:val="0024684B"/>
    <w:rsid w:val="00247DAF"/>
    <w:rsid w:val="00251429"/>
    <w:rsid w:val="002533A7"/>
    <w:rsid w:val="00253567"/>
    <w:rsid w:val="00256629"/>
    <w:rsid w:val="00261C59"/>
    <w:rsid w:val="00270FD4"/>
    <w:rsid w:val="0028145B"/>
    <w:rsid w:val="0029361F"/>
    <w:rsid w:val="002B07DE"/>
    <w:rsid w:val="002B2DEC"/>
    <w:rsid w:val="002B3039"/>
    <w:rsid w:val="002B3844"/>
    <w:rsid w:val="002B516F"/>
    <w:rsid w:val="002B66C7"/>
    <w:rsid w:val="002B7F67"/>
    <w:rsid w:val="002C35BC"/>
    <w:rsid w:val="002D04C5"/>
    <w:rsid w:val="002E2D5C"/>
    <w:rsid w:val="002E5A6D"/>
    <w:rsid w:val="002E6CBB"/>
    <w:rsid w:val="002E7B5A"/>
    <w:rsid w:val="002F2825"/>
    <w:rsid w:val="002F3ED6"/>
    <w:rsid w:val="002F49DD"/>
    <w:rsid w:val="002F6A69"/>
    <w:rsid w:val="00303320"/>
    <w:rsid w:val="00307E8F"/>
    <w:rsid w:val="00310DE5"/>
    <w:rsid w:val="00310F83"/>
    <w:rsid w:val="00313394"/>
    <w:rsid w:val="00321073"/>
    <w:rsid w:val="00322FB8"/>
    <w:rsid w:val="00323AC1"/>
    <w:rsid w:val="0033079E"/>
    <w:rsid w:val="00341C24"/>
    <w:rsid w:val="0035630E"/>
    <w:rsid w:val="00356567"/>
    <w:rsid w:val="00357148"/>
    <w:rsid w:val="00372A16"/>
    <w:rsid w:val="003766C2"/>
    <w:rsid w:val="003864C8"/>
    <w:rsid w:val="003872C3"/>
    <w:rsid w:val="0039152A"/>
    <w:rsid w:val="00396492"/>
    <w:rsid w:val="0039772E"/>
    <w:rsid w:val="003A53C6"/>
    <w:rsid w:val="003A74B8"/>
    <w:rsid w:val="003B6645"/>
    <w:rsid w:val="003C4ADF"/>
    <w:rsid w:val="003D4773"/>
    <w:rsid w:val="003D71F6"/>
    <w:rsid w:val="003E2B13"/>
    <w:rsid w:val="003E5E49"/>
    <w:rsid w:val="003E7E39"/>
    <w:rsid w:val="003F2BE2"/>
    <w:rsid w:val="003F3134"/>
    <w:rsid w:val="003F4226"/>
    <w:rsid w:val="0041526F"/>
    <w:rsid w:val="00415B81"/>
    <w:rsid w:val="00417770"/>
    <w:rsid w:val="00426060"/>
    <w:rsid w:val="00436BE7"/>
    <w:rsid w:val="004378B4"/>
    <w:rsid w:val="0044258F"/>
    <w:rsid w:val="00455B89"/>
    <w:rsid w:val="004642E9"/>
    <w:rsid w:val="00466E50"/>
    <w:rsid w:val="004B19A9"/>
    <w:rsid w:val="004B4D59"/>
    <w:rsid w:val="004C009A"/>
    <w:rsid w:val="004C09CD"/>
    <w:rsid w:val="004D095B"/>
    <w:rsid w:val="004D6E19"/>
    <w:rsid w:val="004D74C0"/>
    <w:rsid w:val="004E44C9"/>
    <w:rsid w:val="004E5D47"/>
    <w:rsid w:val="004F532B"/>
    <w:rsid w:val="00500503"/>
    <w:rsid w:val="0050087C"/>
    <w:rsid w:val="00500C00"/>
    <w:rsid w:val="005022AA"/>
    <w:rsid w:val="00506D09"/>
    <w:rsid w:val="00516259"/>
    <w:rsid w:val="00523E2F"/>
    <w:rsid w:val="005246F9"/>
    <w:rsid w:val="00524B10"/>
    <w:rsid w:val="00526F00"/>
    <w:rsid w:val="00527564"/>
    <w:rsid w:val="00530D37"/>
    <w:rsid w:val="0053737B"/>
    <w:rsid w:val="00537595"/>
    <w:rsid w:val="0054209E"/>
    <w:rsid w:val="00543122"/>
    <w:rsid w:val="00572478"/>
    <w:rsid w:val="00572EEF"/>
    <w:rsid w:val="0058610D"/>
    <w:rsid w:val="00590082"/>
    <w:rsid w:val="005914D3"/>
    <w:rsid w:val="00594FBE"/>
    <w:rsid w:val="0059706C"/>
    <w:rsid w:val="005A4352"/>
    <w:rsid w:val="005B036F"/>
    <w:rsid w:val="005B475C"/>
    <w:rsid w:val="005B5E6B"/>
    <w:rsid w:val="005B6F41"/>
    <w:rsid w:val="005C040C"/>
    <w:rsid w:val="005C322F"/>
    <w:rsid w:val="005E3C2E"/>
    <w:rsid w:val="005E43F4"/>
    <w:rsid w:val="005E7178"/>
    <w:rsid w:val="005F0611"/>
    <w:rsid w:val="005F4333"/>
    <w:rsid w:val="005F65C6"/>
    <w:rsid w:val="006004D1"/>
    <w:rsid w:val="00600D5B"/>
    <w:rsid w:val="00606F1D"/>
    <w:rsid w:val="0060707D"/>
    <w:rsid w:val="006076AE"/>
    <w:rsid w:val="006122D7"/>
    <w:rsid w:val="00612ED5"/>
    <w:rsid w:val="00621A68"/>
    <w:rsid w:val="00626504"/>
    <w:rsid w:val="0062732C"/>
    <w:rsid w:val="006366C8"/>
    <w:rsid w:val="0064772E"/>
    <w:rsid w:val="00651D47"/>
    <w:rsid w:val="00662098"/>
    <w:rsid w:val="00663684"/>
    <w:rsid w:val="00665A1E"/>
    <w:rsid w:val="00667706"/>
    <w:rsid w:val="00674087"/>
    <w:rsid w:val="006761E5"/>
    <w:rsid w:val="0069076B"/>
    <w:rsid w:val="006A7E9C"/>
    <w:rsid w:val="006B40A5"/>
    <w:rsid w:val="006B43FD"/>
    <w:rsid w:val="006C0007"/>
    <w:rsid w:val="006C17AC"/>
    <w:rsid w:val="006C20EB"/>
    <w:rsid w:val="006D4B0D"/>
    <w:rsid w:val="006D62CE"/>
    <w:rsid w:val="006D65B1"/>
    <w:rsid w:val="006E0D10"/>
    <w:rsid w:val="006E35AF"/>
    <w:rsid w:val="006E3D75"/>
    <w:rsid w:val="006E49B4"/>
    <w:rsid w:val="006F1B7C"/>
    <w:rsid w:val="006F1E03"/>
    <w:rsid w:val="006F4422"/>
    <w:rsid w:val="006F59D5"/>
    <w:rsid w:val="007022EC"/>
    <w:rsid w:val="007025B2"/>
    <w:rsid w:val="00706D6C"/>
    <w:rsid w:val="00707692"/>
    <w:rsid w:val="00723AC5"/>
    <w:rsid w:val="00723D3A"/>
    <w:rsid w:val="00726814"/>
    <w:rsid w:val="00733AC8"/>
    <w:rsid w:val="007340B2"/>
    <w:rsid w:val="007510B3"/>
    <w:rsid w:val="007510C2"/>
    <w:rsid w:val="00751842"/>
    <w:rsid w:val="00752B5C"/>
    <w:rsid w:val="0075411B"/>
    <w:rsid w:val="00755FAB"/>
    <w:rsid w:val="00765527"/>
    <w:rsid w:val="0077446D"/>
    <w:rsid w:val="00774AB8"/>
    <w:rsid w:val="0077514A"/>
    <w:rsid w:val="0077659C"/>
    <w:rsid w:val="00784824"/>
    <w:rsid w:val="00790F47"/>
    <w:rsid w:val="00791767"/>
    <w:rsid w:val="00792C9E"/>
    <w:rsid w:val="007950A8"/>
    <w:rsid w:val="007960E5"/>
    <w:rsid w:val="007A0248"/>
    <w:rsid w:val="007A2F52"/>
    <w:rsid w:val="007A6B7E"/>
    <w:rsid w:val="007B5581"/>
    <w:rsid w:val="007C0FE7"/>
    <w:rsid w:val="007C76FA"/>
    <w:rsid w:val="007D22BB"/>
    <w:rsid w:val="007D458B"/>
    <w:rsid w:val="007D4B08"/>
    <w:rsid w:val="007E19D4"/>
    <w:rsid w:val="00807A95"/>
    <w:rsid w:val="008102C7"/>
    <w:rsid w:val="00815675"/>
    <w:rsid w:val="00815843"/>
    <w:rsid w:val="00825B75"/>
    <w:rsid w:val="00833FE4"/>
    <w:rsid w:val="0084786C"/>
    <w:rsid w:val="008532F1"/>
    <w:rsid w:val="0085513F"/>
    <w:rsid w:val="00864CCB"/>
    <w:rsid w:val="00893979"/>
    <w:rsid w:val="008A0961"/>
    <w:rsid w:val="008A1456"/>
    <w:rsid w:val="008A2B6B"/>
    <w:rsid w:val="008A3DCB"/>
    <w:rsid w:val="008B29FD"/>
    <w:rsid w:val="008B34E0"/>
    <w:rsid w:val="008B3664"/>
    <w:rsid w:val="008B6673"/>
    <w:rsid w:val="008C00B7"/>
    <w:rsid w:val="008E140C"/>
    <w:rsid w:val="008E1F18"/>
    <w:rsid w:val="008E5AB1"/>
    <w:rsid w:val="008F0E16"/>
    <w:rsid w:val="008F16AB"/>
    <w:rsid w:val="00906DFC"/>
    <w:rsid w:val="00911FFD"/>
    <w:rsid w:val="00913AD5"/>
    <w:rsid w:val="00917E02"/>
    <w:rsid w:val="009223E4"/>
    <w:rsid w:val="00930D6B"/>
    <w:rsid w:val="009330A4"/>
    <w:rsid w:val="0093400C"/>
    <w:rsid w:val="009373E3"/>
    <w:rsid w:val="009433E0"/>
    <w:rsid w:val="00944041"/>
    <w:rsid w:val="0094421D"/>
    <w:rsid w:val="00944393"/>
    <w:rsid w:val="00960B9D"/>
    <w:rsid w:val="00976A3C"/>
    <w:rsid w:val="00980D7E"/>
    <w:rsid w:val="00985206"/>
    <w:rsid w:val="009A0AFD"/>
    <w:rsid w:val="009A1408"/>
    <w:rsid w:val="009A7725"/>
    <w:rsid w:val="009B0BF0"/>
    <w:rsid w:val="009B5727"/>
    <w:rsid w:val="009C15F4"/>
    <w:rsid w:val="009D5D76"/>
    <w:rsid w:val="009E33E5"/>
    <w:rsid w:val="009E4DEC"/>
    <w:rsid w:val="009F322D"/>
    <w:rsid w:val="00A00978"/>
    <w:rsid w:val="00A04402"/>
    <w:rsid w:val="00A11462"/>
    <w:rsid w:val="00A11969"/>
    <w:rsid w:val="00A25922"/>
    <w:rsid w:val="00A260C9"/>
    <w:rsid w:val="00A301AC"/>
    <w:rsid w:val="00A31A2A"/>
    <w:rsid w:val="00A32750"/>
    <w:rsid w:val="00A35323"/>
    <w:rsid w:val="00A35EDF"/>
    <w:rsid w:val="00A3659A"/>
    <w:rsid w:val="00A377EA"/>
    <w:rsid w:val="00A40F43"/>
    <w:rsid w:val="00A46BA5"/>
    <w:rsid w:val="00A653EB"/>
    <w:rsid w:val="00A65E12"/>
    <w:rsid w:val="00A711AE"/>
    <w:rsid w:val="00A8398F"/>
    <w:rsid w:val="00A86DFE"/>
    <w:rsid w:val="00A8789F"/>
    <w:rsid w:val="00A90F01"/>
    <w:rsid w:val="00A918E9"/>
    <w:rsid w:val="00A96152"/>
    <w:rsid w:val="00AA56C4"/>
    <w:rsid w:val="00AB3892"/>
    <w:rsid w:val="00AB523B"/>
    <w:rsid w:val="00AC14D8"/>
    <w:rsid w:val="00AC710F"/>
    <w:rsid w:val="00AD12F5"/>
    <w:rsid w:val="00AD26A0"/>
    <w:rsid w:val="00AE0060"/>
    <w:rsid w:val="00AE04EA"/>
    <w:rsid w:val="00AF2E66"/>
    <w:rsid w:val="00B03403"/>
    <w:rsid w:val="00B061BC"/>
    <w:rsid w:val="00B11323"/>
    <w:rsid w:val="00B1451C"/>
    <w:rsid w:val="00B23F58"/>
    <w:rsid w:val="00B2653F"/>
    <w:rsid w:val="00B30B63"/>
    <w:rsid w:val="00B31606"/>
    <w:rsid w:val="00B343DC"/>
    <w:rsid w:val="00B353C9"/>
    <w:rsid w:val="00B37779"/>
    <w:rsid w:val="00B62BB9"/>
    <w:rsid w:val="00B63977"/>
    <w:rsid w:val="00B71434"/>
    <w:rsid w:val="00B74AE4"/>
    <w:rsid w:val="00B74AF4"/>
    <w:rsid w:val="00B75D04"/>
    <w:rsid w:val="00B8105F"/>
    <w:rsid w:val="00B81E4E"/>
    <w:rsid w:val="00B91537"/>
    <w:rsid w:val="00BA4E3D"/>
    <w:rsid w:val="00BA64FA"/>
    <w:rsid w:val="00BB0189"/>
    <w:rsid w:val="00BB01B4"/>
    <w:rsid w:val="00BB2537"/>
    <w:rsid w:val="00BB5B83"/>
    <w:rsid w:val="00BD2C1C"/>
    <w:rsid w:val="00BD531E"/>
    <w:rsid w:val="00BE5387"/>
    <w:rsid w:val="00BF25F2"/>
    <w:rsid w:val="00BF40E0"/>
    <w:rsid w:val="00BF671B"/>
    <w:rsid w:val="00C04ACF"/>
    <w:rsid w:val="00C06097"/>
    <w:rsid w:val="00C114D0"/>
    <w:rsid w:val="00C15D56"/>
    <w:rsid w:val="00C26970"/>
    <w:rsid w:val="00C26C55"/>
    <w:rsid w:val="00C26EA9"/>
    <w:rsid w:val="00C3010E"/>
    <w:rsid w:val="00C32B61"/>
    <w:rsid w:val="00C36205"/>
    <w:rsid w:val="00C404F7"/>
    <w:rsid w:val="00C46FE7"/>
    <w:rsid w:val="00C4700E"/>
    <w:rsid w:val="00C566B0"/>
    <w:rsid w:val="00C63111"/>
    <w:rsid w:val="00C63201"/>
    <w:rsid w:val="00C637EB"/>
    <w:rsid w:val="00C63BB1"/>
    <w:rsid w:val="00C654BD"/>
    <w:rsid w:val="00C8086E"/>
    <w:rsid w:val="00C8152D"/>
    <w:rsid w:val="00C86A91"/>
    <w:rsid w:val="00C875A9"/>
    <w:rsid w:val="00C90316"/>
    <w:rsid w:val="00C92618"/>
    <w:rsid w:val="00CA09A7"/>
    <w:rsid w:val="00CA10CA"/>
    <w:rsid w:val="00CA1AA3"/>
    <w:rsid w:val="00CA2BE3"/>
    <w:rsid w:val="00CA2E40"/>
    <w:rsid w:val="00CA7098"/>
    <w:rsid w:val="00CB0BAA"/>
    <w:rsid w:val="00CB20B0"/>
    <w:rsid w:val="00CB29CA"/>
    <w:rsid w:val="00CB39A4"/>
    <w:rsid w:val="00CB6EFB"/>
    <w:rsid w:val="00CC406D"/>
    <w:rsid w:val="00CC7484"/>
    <w:rsid w:val="00CC7DC1"/>
    <w:rsid w:val="00CD14C7"/>
    <w:rsid w:val="00CD214C"/>
    <w:rsid w:val="00CD795F"/>
    <w:rsid w:val="00CE46D3"/>
    <w:rsid w:val="00D017C9"/>
    <w:rsid w:val="00D059FC"/>
    <w:rsid w:val="00D10304"/>
    <w:rsid w:val="00D110EF"/>
    <w:rsid w:val="00D13B6C"/>
    <w:rsid w:val="00D14695"/>
    <w:rsid w:val="00D179B3"/>
    <w:rsid w:val="00D4085E"/>
    <w:rsid w:val="00D420F2"/>
    <w:rsid w:val="00D43DC6"/>
    <w:rsid w:val="00D47FE6"/>
    <w:rsid w:val="00D52346"/>
    <w:rsid w:val="00D53E7D"/>
    <w:rsid w:val="00D60459"/>
    <w:rsid w:val="00D63D8B"/>
    <w:rsid w:val="00D7157D"/>
    <w:rsid w:val="00D80349"/>
    <w:rsid w:val="00D80E52"/>
    <w:rsid w:val="00D94DB2"/>
    <w:rsid w:val="00DA1BD2"/>
    <w:rsid w:val="00DA5F0B"/>
    <w:rsid w:val="00DA7069"/>
    <w:rsid w:val="00DB48AE"/>
    <w:rsid w:val="00DB4CDE"/>
    <w:rsid w:val="00DC04AD"/>
    <w:rsid w:val="00DC3C41"/>
    <w:rsid w:val="00DD39D9"/>
    <w:rsid w:val="00DD7FE1"/>
    <w:rsid w:val="00DF6407"/>
    <w:rsid w:val="00DF764D"/>
    <w:rsid w:val="00E020DF"/>
    <w:rsid w:val="00E150B1"/>
    <w:rsid w:val="00E2148A"/>
    <w:rsid w:val="00E246BE"/>
    <w:rsid w:val="00E24FFF"/>
    <w:rsid w:val="00E30F69"/>
    <w:rsid w:val="00E41B02"/>
    <w:rsid w:val="00E52C10"/>
    <w:rsid w:val="00E55BBE"/>
    <w:rsid w:val="00E60FFE"/>
    <w:rsid w:val="00E719D9"/>
    <w:rsid w:val="00E738BC"/>
    <w:rsid w:val="00E740EE"/>
    <w:rsid w:val="00E82313"/>
    <w:rsid w:val="00EA5510"/>
    <w:rsid w:val="00EA6566"/>
    <w:rsid w:val="00EA7360"/>
    <w:rsid w:val="00EA7D54"/>
    <w:rsid w:val="00EB06A6"/>
    <w:rsid w:val="00EB418D"/>
    <w:rsid w:val="00EB7A41"/>
    <w:rsid w:val="00EC40C7"/>
    <w:rsid w:val="00ED38F3"/>
    <w:rsid w:val="00ED4ECC"/>
    <w:rsid w:val="00EE0429"/>
    <w:rsid w:val="00EE09F8"/>
    <w:rsid w:val="00EE39CD"/>
    <w:rsid w:val="00EE4E93"/>
    <w:rsid w:val="00EE73AB"/>
    <w:rsid w:val="00EF2CA4"/>
    <w:rsid w:val="00EF5B8D"/>
    <w:rsid w:val="00EF62D6"/>
    <w:rsid w:val="00F00B1F"/>
    <w:rsid w:val="00F012A7"/>
    <w:rsid w:val="00F102F4"/>
    <w:rsid w:val="00F21278"/>
    <w:rsid w:val="00F356E7"/>
    <w:rsid w:val="00F40141"/>
    <w:rsid w:val="00F5039E"/>
    <w:rsid w:val="00F53063"/>
    <w:rsid w:val="00F561B6"/>
    <w:rsid w:val="00F62508"/>
    <w:rsid w:val="00F70F6D"/>
    <w:rsid w:val="00F77351"/>
    <w:rsid w:val="00F819CF"/>
    <w:rsid w:val="00F81C28"/>
    <w:rsid w:val="00F86EAF"/>
    <w:rsid w:val="00F87A3D"/>
    <w:rsid w:val="00F903DF"/>
    <w:rsid w:val="00F935B3"/>
    <w:rsid w:val="00F962D5"/>
    <w:rsid w:val="00FA0A18"/>
    <w:rsid w:val="00FA2183"/>
    <w:rsid w:val="00FB6BFE"/>
    <w:rsid w:val="00FC0CC4"/>
    <w:rsid w:val="00FC5528"/>
    <w:rsid w:val="00FC5EC3"/>
    <w:rsid w:val="00FD3E3A"/>
    <w:rsid w:val="00FD5CAF"/>
    <w:rsid w:val="00FE0D89"/>
    <w:rsid w:val="00FE335E"/>
    <w:rsid w:val="00FE69B5"/>
    <w:rsid w:val="07596B18"/>
    <w:rsid w:val="0E0526D5"/>
    <w:rsid w:val="18672FEB"/>
    <w:rsid w:val="19964DE5"/>
    <w:rsid w:val="1C465E2E"/>
    <w:rsid w:val="1C892B1B"/>
    <w:rsid w:val="1CEE0780"/>
    <w:rsid w:val="24F2748B"/>
    <w:rsid w:val="2FC35EF8"/>
    <w:rsid w:val="33537115"/>
    <w:rsid w:val="44107D66"/>
    <w:rsid w:val="4ACE3BD3"/>
    <w:rsid w:val="4D235821"/>
    <w:rsid w:val="50D057D3"/>
    <w:rsid w:val="5FCB4DDF"/>
    <w:rsid w:val="6332701F"/>
    <w:rsid w:val="6EEC7FDB"/>
    <w:rsid w:val="77397C80"/>
    <w:rsid w:val="7A49426E"/>
    <w:rsid w:val="7D945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200" w:firstLineChars="200"/>
      <w:jc w:val="both"/>
    </w:pPr>
    <w:rPr>
      <w:rFonts w:ascii="宋体" w:hAnsi="宋体" w:eastAsia="宋体" w:cs="宋体"/>
      <w:kern w:val="44"/>
      <w:sz w:val="24"/>
      <w:szCs w:val="24"/>
      <w:lang w:val="en-US" w:eastAsia="zh-CN" w:bidi="ar-SA"/>
    </w:rPr>
  </w:style>
  <w:style w:type="paragraph" w:styleId="2">
    <w:name w:val="heading 1"/>
    <w:basedOn w:val="1"/>
    <w:next w:val="3"/>
    <w:link w:val="21"/>
    <w:qFormat/>
    <w:uiPriority w:val="99"/>
    <w:pPr>
      <w:keepNext/>
      <w:keepLines/>
      <w:widowControl/>
      <w:spacing w:line="240" w:lineRule="auto"/>
      <w:ind w:firstLine="0" w:firstLineChars="0"/>
      <w:jc w:val="center"/>
      <w:outlineLvl w:val="0"/>
    </w:pPr>
    <w:rPr>
      <w:rFonts w:ascii="Calibri" w:hAnsi="Calibri" w:cs="Calibri"/>
      <w:b/>
      <w:bCs/>
      <w:sz w:val="36"/>
      <w:szCs w:val="36"/>
    </w:rPr>
  </w:style>
  <w:style w:type="paragraph" w:styleId="3">
    <w:name w:val="heading 2"/>
    <w:basedOn w:val="1"/>
    <w:next w:val="4"/>
    <w:link w:val="22"/>
    <w:qFormat/>
    <w:uiPriority w:val="99"/>
    <w:pPr>
      <w:keepNext/>
      <w:keepLines/>
      <w:widowControl/>
      <w:spacing w:before="260" w:after="260" w:line="240" w:lineRule="auto"/>
      <w:ind w:firstLine="0" w:firstLineChars="0"/>
      <w:jc w:val="left"/>
      <w:outlineLvl w:val="1"/>
    </w:pPr>
    <w:rPr>
      <w:rFonts w:ascii="Calibri" w:hAnsi="Calibri" w:cs="Calibri"/>
      <w:b/>
      <w:bCs/>
      <w:kern w:val="0"/>
      <w:sz w:val="32"/>
      <w:szCs w:val="32"/>
    </w:rPr>
  </w:style>
  <w:style w:type="paragraph" w:styleId="4">
    <w:name w:val="heading 3"/>
    <w:basedOn w:val="1"/>
    <w:next w:val="1"/>
    <w:link w:val="23"/>
    <w:qFormat/>
    <w:uiPriority w:val="99"/>
    <w:pPr>
      <w:keepNext/>
      <w:keepLines/>
      <w:widowControl/>
      <w:spacing w:before="260" w:after="260"/>
      <w:ind w:firstLine="0" w:firstLineChars="0"/>
      <w:jc w:val="left"/>
      <w:outlineLvl w:val="2"/>
    </w:pPr>
    <w:rPr>
      <w:rFonts w:ascii="Calibri" w:hAnsi="Calibri" w:cs="Calibri"/>
      <w:b/>
      <w:bCs/>
      <w:sz w:val="28"/>
      <w:szCs w:val="28"/>
    </w:rPr>
  </w:style>
  <w:style w:type="paragraph" w:styleId="5">
    <w:name w:val="heading 4"/>
    <w:basedOn w:val="1"/>
    <w:next w:val="1"/>
    <w:link w:val="24"/>
    <w:unhideWhenUsed/>
    <w:qFormat/>
    <w:uiPriority w:val="9"/>
    <w:pPr>
      <w:spacing w:before="280" w:after="290" w:line="376" w:lineRule="auto"/>
      <w:ind w:right="100" w:rightChars="100" w:firstLine="0" w:firstLineChars="0"/>
      <w:outlineLvl w:val="3"/>
    </w:pPr>
    <w:rPr>
      <w:rFonts w:asciiTheme="majorHAnsi" w:hAnsiTheme="majorHAnsi" w:cstheme="majorBidi"/>
      <w:bCs/>
      <w:sz w:val="30"/>
    </w:rPr>
  </w:style>
  <w:style w:type="paragraph" w:styleId="6">
    <w:name w:val="heading 5"/>
    <w:basedOn w:val="1"/>
    <w:next w:val="1"/>
    <w:link w:val="25"/>
    <w:unhideWhenUsed/>
    <w:qFormat/>
    <w:uiPriority w:val="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7">
    <w:name w:val="heading 6"/>
    <w:basedOn w:val="1"/>
    <w:next w:val="1"/>
    <w:link w:val="26"/>
    <w:unhideWhenUsed/>
    <w:qFormat/>
    <w:uiPriority w:val="9"/>
    <w:pPr>
      <w:keepNext/>
      <w:keepLines/>
      <w:spacing w:before="240" w:after="64" w:line="320" w:lineRule="auto"/>
      <w:outlineLvl w:val="5"/>
    </w:pPr>
    <w:rPr>
      <w:rFonts w:asciiTheme="majorHAnsi" w:hAnsiTheme="majorHAnsi" w:eastAsiaTheme="majorEastAsia" w:cstheme="majorBidi"/>
      <w:b/>
      <w:bCs/>
    </w:rPr>
  </w:style>
  <w:style w:type="character" w:default="1" w:styleId="16">
    <w:name w:val="Default Paragraph Font"/>
    <w:semiHidden/>
    <w:unhideWhenUsed/>
    <w:uiPriority w:val="1"/>
  </w:style>
  <w:style w:type="table" w:default="1" w:styleId="1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annotation text"/>
    <w:basedOn w:val="1"/>
    <w:semiHidden/>
    <w:unhideWhenUsed/>
    <w:uiPriority w:val="99"/>
    <w:pPr>
      <w:jc w:val="left"/>
    </w:pPr>
  </w:style>
  <w:style w:type="paragraph" w:styleId="9">
    <w:name w:val="toc 3"/>
    <w:basedOn w:val="1"/>
    <w:next w:val="1"/>
    <w:qFormat/>
    <w:uiPriority w:val="39"/>
    <w:pPr>
      <w:ind w:left="840" w:leftChars="400"/>
    </w:pPr>
  </w:style>
  <w:style w:type="paragraph" w:styleId="10">
    <w:name w:val="Balloon Text"/>
    <w:basedOn w:val="1"/>
    <w:link w:val="36"/>
    <w:semiHidden/>
    <w:unhideWhenUsed/>
    <w:uiPriority w:val="99"/>
    <w:pPr>
      <w:spacing w:line="240" w:lineRule="auto"/>
    </w:pPr>
    <w:rPr>
      <w:sz w:val="18"/>
      <w:szCs w:val="18"/>
    </w:rPr>
  </w:style>
  <w:style w:type="paragraph" w:styleId="11">
    <w:name w:val="footer"/>
    <w:basedOn w:val="1"/>
    <w:link w:val="28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27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toc 1"/>
    <w:basedOn w:val="1"/>
    <w:next w:val="1"/>
    <w:qFormat/>
    <w:uiPriority w:val="39"/>
  </w:style>
  <w:style w:type="paragraph" w:styleId="14">
    <w:name w:val="toc 2"/>
    <w:basedOn w:val="1"/>
    <w:next w:val="1"/>
    <w:qFormat/>
    <w:uiPriority w:val="39"/>
    <w:pPr>
      <w:ind w:left="420" w:leftChars="200"/>
    </w:pPr>
  </w:style>
  <w:style w:type="character" w:styleId="17">
    <w:name w:val="page number"/>
    <w:basedOn w:val="16"/>
    <w:qFormat/>
    <w:uiPriority w:val="99"/>
  </w:style>
  <w:style w:type="character" w:styleId="18">
    <w:name w:val="FollowedHyperlink"/>
    <w:basedOn w:val="16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19">
    <w:name w:val="Hyperlink"/>
    <w:basedOn w:val="16"/>
    <w:qFormat/>
    <w:uiPriority w:val="99"/>
    <w:rPr>
      <w:color w:val="0000FF"/>
      <w:u w:val="single"/>
    </w:rPr>
  </w:style>
  <w:style w:type="character" w:styleId="20">
    <w:name w:val="annotation reference"/>
    <w:basedOn w:val="16"/>
    <w:semiHidden/>
    <w:unhideWhenUsed/>
    <w:qFormat/>
    <w:uiPriority w:val="99"/>
    <w:rPr>
      <w:sz w:val="21"/>
      <w:szCs w:val="21"/>
    </w:rPr>
  </w:style>
  <w:style w:type="character" w:customStyle="1" w:styleId="21">
    <w:name w:val="标题 1 字符"/>
    <w:basedOn w:val="16"/>
    <w:link w:val="2"/>
    <w:uiPriority w:val="99"/>
    <w:rPr>
      <w:rFonts w:ascii="Calibri" w:hAnsi="Calibri" w:eastAsia="宋体" w:cs="Calibri"/>
      <w:b/>
      <w:bCs/>
      <w:kern w:val="44"/>
      <w:sz w:val="36"/>
      <w:szCs w:val="36"/>
    </w:rPr>
  </w:style>
  <w:style w:type="character" w:customStyle="1" w:styleId="22">
    <w:name w:val="标题 2 字符"/>
    <w:basedOn w:val="16"/>
    <w:link w:val="3"/>
    <w:qFormat/>
    <w:uiPriority w:val="99"/>
    <w:rPr>
      <w:rFonts w:ascii="Calibri" w:hAnsi="Calibri" w:eastAsia="宋体" w:cs="Calibri"/>
      <w:b/>
      <w:bCs/>
      <w:kern w:val="0"/>
      <w:sz w:val="32"/>
      <w:szCs w:val="32"/>
    </w:rPr>
  </w:style>
  <w:style w:type="character" w:customStyle="1" w:styleId="23">
    <w:name w:val="标题 3 字符"/>
    <w:basedOn w:val="16"/>
    <w:link w:val="4"/>
    <w:qFormat/>
    <w:uiPriority w:val="99"/>
    <w:rPr>
      <w:rFonts w:ascii="Calibri" w:hAnsi="Calibri" w:eastAsia="宋体" w:cs="Calibri"/>
      <w:b/>
      <w:bCs/>
      <w:kern w:val="44"/>
      <w:sz w:val="28"/>
      <w:szCs w:val="28"/>
    </w:rPr>
  </w:style>
  <w:style w:type="character" w:customStyle="1" w:styleId="24">
    <w:name w:val="标题 4 字符"/>
    <w:basedOn w:val="16"/>
    <w:link w:val="5"/>
    <w:uiPriority w:val="9"/>
    <w:rPr>
      <w:rFonts w:eastAsia="宋体" w:asciiTheme="majorHAnsi" w:hAnsiTheme="majorHAnsi" w:cstheme="majorBidi"/>
      <w:bCs/>
      <w:kern w:val="44"/>
      <w:sz w:val="30"/>
      <w:szCs w:val="24"/>
    </w:rPr>
  </w:style>
  <w:style w:type="character" w:customStyle="1" w:styleId="25">
    <w:name w:val="标题 5 字符"/>
    <w:basedOn w:val="16"/>
    <w:link w:val="6"/>
    <w:uiPriority w:val="9"/>
    <w:rPr>
      <w:rFonts w:ascii="宋体" w:hAnsi="宋体" w:eastAsia="宋体" w:cs="宋体"/>
      <w:b/>
      <w:bCs/>
      <w:kern w:val="44"/>
      <w:sz w:val="28"/>
      <w:szCs w:val="28"/>
    </w:rPr>
  </w:style>
  <w:style w:type="character" w:customStyle="1" w:styleId="26">
    <w:name w:val="标题 6 字符"/>
    <w:basedOn w:val="16"/>
    <w:link w:val="7"/>
    <w:qFormat/>
    <w:uiPriority w:val="9"/>
    <w:rPr>
      <w:rFonts w:asciiTheme="majorHAnsi" w:hAnsiTheme="majorHAnsi" w:eastAsiaTheme="majorEastAsia" w:cstheme="majorBidi"/>
      <w:b/>
      <w:bCs/>
      <w:kern w:val="44"/>
      <w:sz w:val="24"/>
      <w:szCs w:val="24"/>
    </w:rPr>
  </w:style>
  <w:style w:type="character" w:customStyle="1" w:styleId="27">
    <w:name w:val="页眉 字符"/>
    <w:basedOn w:val="16"/>
    <w:link w:val="12"/>
    <w:qFormat/>
    <w:uiPriority w:val="99"/>
    <w:rPr>
      <w:rFonts w:ascii="宋体" w:hAnsi="宋体" w:eastAsia="宋体" w:cs="宋体"/>
      <w:kern w:val="44"/>
      <w:sz w:val="18"/>
      <w:szCs w:val="18"/>
    </w:rPr>
  </w:style>
  <w:style w:type="character" w:customStyle="1" w:styleId="28">
    <w:name w:val="页脚 字符"/>
    <w:basedOn w:val="16"/>
    <w:link w:val="11"/>
    <w:qFormat/>
    <w:uiPriority w:val="99"/>
    <w:rPr>
      <w:rFonts w:ascii="宋体" w:hAnsi="宋体" w:eastAsia="宋体" w:cs="宋体"/>
      <w:kern w:val="44"/>
      <w:sz w:val="18"/>
      <w:szCs w:val="18"/>
    </w:rPr>
  </w:style>
  <w:style w:type="paragraph" w:customStyle="1" w:styleId="29">
    <w:name w:val="TOC 标题1"/>
    <w:basedOn w:val="2"/>
    <w:next w:val="1"/>
    <w:qFormat/>
    <w:uiPriority w:val="99"/>
    <w:pPr>
      <w:spacing w:before="480" w:line="276" w:lineRule="auto"/>
      <w:jc w:val="left"/>
      <w:outlineLvl w:val="9"/>
    </w:pPr>
    <w:rPr>
      <w:rFonts w:ascii="Cambria" w:hAnsi="Cambria" w:cs="Cambria"/>
      <w:b w:val="0"/>
      <w:bCs w:val="0"/>
      <w:color w:val="365F91"/>
      <w:kern w:val="0"/>
      <w:sz w:val="28"/>
      <w:szCs w:val="28"/>
    </w:rPr>
  </w:style>
  <w:style w:type="paragraph" w:styleId="30">
    <w:name w:val="List Paragraph"/>
    <w:basedOn w:val="1"/>
    <w:qFormat/>
    <w:uiPriority w:val="99"/>
    <w:pPr>
      <w:ind w:firstLine="420"/>
    </w:pPr>
  </w:style>
  <w:style w:type="paragraph" w:styleId="31">
    <w:name w:val="No Spacing"/>
    <w:link w:val="33"/>
    <w:qFormat/>
    <w:uiPriority w:val="99"/>
    <w:pPr>
      <w:widowControl w:val="0"/>
      <w:spacing w:line="360" w:lineRule="auto"/>
      <w:jc w:val="center"/>
    </w:pPr>
    <w:rPr>
      <w:rFonts w:ascii="Calibri" w:hAnsi="Calibri" w:eastAsia="宋体" w:cs="Calibri"/>
      <w:kern w:val="44"/>
      <w:sz w:val="21"/>
      <w:szCs w:val="21"/>
      <w:lang w:val="en-US" w:eastAsia="zh-CN" w:bidi="ar-SA"/>
    </w:rPr>
  </w:style>
  <w:style w:type="paragraph" w:customStyle="1" w:styleId="32">
    <w:name w:val="二封标题"/>
    <w:basedOn w:val="1"/>
    <w:uiPriority w:val="99"/>
    <w:pPr>
      <w:spacing w:line="300" w:lineRule="auto"/>
      <w:ind w:firstLine="420" w:firstLineChars="0"/>
      <w:jc w:val="center"/>
    </w:pPr>
    <w:rPr>
      <w:rFonts w:ascii="Arial" w:hAnsi="Arial" w:cs="Arial"/>
      <w:kern w:val="2"/>
      <w:sz w:val="72"/>
      <w:szCs w:val="72"/>
    </w:rPr>
  </w:style>
  <w:style w:type="character" w:customStyle="1" w:styleId="33">
    <w:name w:val="无间隔 字符"/>
    <w:basedOn w:val="16"/>
    <w:link w:val="31"/>
    <w:locked/>
    <w:uiPriority w:val="99"/>
    <w:rPr>
      <w:rFonts w:ascii="Calibri" w:hAnsi="Calibri" w:eastAsia="宋体" w:cs="Calibri"/>
      <w:kern w:val="44"/>
      <w:szCs w:val="21"/>
    </w:rPr>
  </w:style>
  <w:style w:type="character" w:customStyle="1" w:styleId="34">
    <w:name w:val="light-gray"/>
    <w:basedOn w:val="16"/>
    <w:uiPriority w:val="0"/>
  </w:style>
  <w:style w:type="character" w:customStyle="1" w:styleId="35">
    <w:name w:val="text-overflow"/>
    <w:basedOn w:val="16"/>
    <w:qFormat/>
    <w:uiPriority w:val="0"/>
  </w:style>
  <w:style w:type="character" w:customStyle="1" w:styleId="36">
    <w:name w:val="批注框文本 字符"/>
    <w:basedOn w:val="16"/>
    <w:link w:val="10"/>
    <w:semiHidden/>
    <w:qFormat/>
    <w:uiPriority w:val="99"/>
    <w:rPr>
      <w:rFonts w:ascii="宋体" w:hAnsi="宋体" w:eastAsia="宋体" w:cs="宋体"/>
      <w:kern w:val="44"/>
      <w:sz w:val="18"/>
      <w:szCs w:val="18"/>
    </w:rPr>
  </w:style>
  <w:style w:type="character" w:customStyle="1" w:styleId="37">
    <w:name w:val="Unresolved Mention"/>
    <w:basedOn w:val="16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86.png"/><Relationship Id="rId98" Type="http://schemas.openxmlformats.org/officeDocument/2006/relationships/image" Target="media/image85.png"/><Relationship Id="rId97" Type="http://schemas.openxmlformats.org/officeDocument/2006/relationships/image" Target="media/image84.png"/><Relationship Id="rId96" Type="http://schemas.openxmlformats.org/officeDocument/2006/relationships/image" Target="media/image83.png"/><Relationship Id="rId95" Type="http://schemas.openxmlformats.org/officeDocument/2006/relationships/image" Target="media/image82.png"/><Relationship Id="rId94" Type="http://schemas.openxmlformats.org/officeDocument/2006/relationships/image" Target="media/image81.png"/><Relationship Id="rId93" Type="http://schemas.openxmlformats.org/officeDocument/2006/relationships/image" Target="media/image80.png"/><Relationship Id="rId92" Type="http://schemas.openxmlformats.org/officeDocument/2006/relationships/image" Target="media/image79.png"/><Relationship Id="rId91" Type="http://schemas.openxmlformats.org/officeDocument/2006/relationships/image" Target="media/image78.png"/><Relationship Id="rId90" Type="http://schemas.openxmlformats.org/officeDocument/2006/relationships/image" Target="media/image77.png"/><Relationship Id="rId9" Type="http://schemas.openxmlformats.org/officeDocument/2006/relationships/header" Target="header4.xml"/><Relationship Id="rId89" Type="http://schemas.openxmlformats.org/officeDocument/2006/relationships/image" Target="media/image76.png"/><Relationship Id="rId88" Type="http://schemas.openxmlformats.org/officeDocument/2006/relationships/image" Target="media/image75.png"/><Relationship Id="rId87" Type="http://schemas.openxmlformats.org/officeDocument/2006/relationships/image" Target="media/image74.png"/><Relationship Id="rId86" Type="http://schemas.openxmlformats.org/officeDocument/2006/relationships/image" Target="media/image73.png"/><Relationship Id="rId85" Type="http://schemas.openxmlformats.org/officeDocument/2006/relationships/image" Target="media/image72.png"/><Relationship Id="rId84" Type="http://schemas.openxmlformats.org/officeDocument/2006/relationships/image" Target="media/image71.png"/><Relationship Id="rId83" Type="http://schemas.openxmlformats.org/officeDocument/2006/relationships/image" Target="media/image70.png"/><Relationship Id="rId82" Type="http://schemas.openxmlformats.org/officeDocument/2006/relationships/image" Target="media/image69.png"/><Relationship Id="rId81" Type="http://schemas.openxmlformats.org/officeDocument/2006/relationships/image" Target="media/image68.png"/><Relationship Id="rId80" Type="http://schemas.openxmlformats.org/officeDocument/2006/relationships/image" Target="media/image67.png"/><Relationship Id="rId8" Type="http://schemas.openxmlformats.org/officeDocument/2006/relationships/footer" Target="footer3.xml"/><Relationship Id="rId79" Type="http://schemas.openxmlformats.org/officeDocument/2006/relationships/image" Target="media/image66.png"/><Relationship Id="rId78" Type="http://schemas.openxmlformats.org/officeDocument/2006/relationships/image" Target="media/image65.png"/><Relationship Id="rId77" Type="http://schemas.openxmlformats.org/officeDocument/2006/relationships/image" Target="media/image64.png"/><Relationship Id="rId76" Type="http://schemas.openxmlformats.org/officeDocument/2006/relationships/image" Target="media/image63.png"/><Relationship Id="rId75" Type="http://schemas.openxmlformats.org/officeDocument/2006/relationships/image" Target="media/image62.png"/><Relationship Id="rId74" Type="http://schemas.openxmlformats.org/officeDocument/2006/relationships/image" Target="media/image61.png"/><Relationship Id="rId73" Type="http://schemas.openxmlformats.org/officeDocument/2006/relationships/image" Target="media/image60.png"/><Relationship Id="rId72" Type="http://schemas.openxmlformats.org/officeDocument/2006/relationships/image" Target="media/image59.png"/><Relationship Id="rId71" Type="http://schemas.openxmlformats.org/officeDocument/2006/relationships/image" Target="media/image58.png"/><Relationship Id="rId70" Type="http://schemas.openxmlformats.org/officeDocument/2006/relationships/image" Target="media/image57.png"/><Relationship Id="rId7" Type="http://schemas.openxmlformats.org/officeDocument/2006/relationships/footer" Target="footer2.xml"/><Relationship Id="rId69" Type="http://schemas.openxmlformats.org/officeDocument/2006/relationships/image" Target="media/image56.png"/><Relationship Id="rId68" Type="http://schemas.openxmlformats.org/officeDocument/2006/relationships/image" Target="media/image55.png"/><Relationship Id="rId67" Type="http://schemas.openxmlformats.org/officeDocument/2006/relationships/image" Target="media/image54.png"/><Relationship Id="rId66" Type="http://schemas.openxmlformats.org/officeDocument/2006/relationships/image" Target="media/image53.png"/><Relationship Id="rId65" Type="http://schemas.openxmlformats.org/officeDocument/2006/relationships/image" Target="media/image52.png"/><Relationship Id="rId64" Type="http://schemas.openxmlformats.org/officeDocument/2006/relationships/image" Target="media/image51.png"/><Relationship Id="rId63" Type="http://schemas.openxmlformats.org/officeDocument/2006/relationships/image" Target="media/image50.png"/><Relationship Id="rId62" Type="http://schemas.openxmlformats.org/officeDocument/2006/relationships/image" Target="media/image49.png"/><Relationship Id="rId61" Type="http://schemas.openxmlformats.org/officeDocument/2006/relationships/image" Target="media/image48.png"/><Relationship Id="rId60" Type="http://schemas.openxmlformats.org/officeDocument/2006/relationships/image" Target="media/image47.png"/><Relationship Id="rId6" Type="http://schemas.openxmlformats.org/officeDocument/2006/relationships/footer" Target="footer1.xml"/><Relationship Id="rId59" Type="http://schemas.openxmlformats.org/officeDocument/2006/relationships/image" Target="media/image46.png"/><Relationship Id="rId58" Type="http://schemas.openxmlformats.org/officeDocument/2006/relationships/image" Target="media/image45.png"/><Relationship Id="rId57" Type="http://schemas.openxmlformats.org/officeDocument/2006/relationships/image" Target="media/image44.png"/><Relationship Id="rId56" Type="http://schemas.openxmlformats.org/officeDocument/2006/relationships/image" Target="media/image43.png"/><Relationship Id="rId55" Type="http://schemas.openxmlformats.org/officeDocument/2006/relationships/image" Target="media/image42.png"/><Relationship Id="rId54" Type="http://schemas.openxmlformats.org/officeDocument/2006/relationships/image" Target="media/image41.png"/><Relationship Id="rId53" Type="http://schemas.openxmlformats.org/officeDocument/2006/relationships/image" Target="media/image40.png"/><Relationship Id="rId52" Type="http://schemas.openxmlformats.org/officeDocument/2006/relationships/image" Target="media/image39.png"/><Relationship Id="rId51" Type="http://schemas.openxmlformats.org/officeDocument/2006/relationships/image" Target="media/image38.png"/><Relationship Id="rId50" Type="http://schemas.openxmlformats.org/officeDocument/2006/relationships/image" Target="media/image37.png"/><Relationship Id="rId5" Type="http://schemas.openxmlformats.org/officeDocument/2006/relationships/header" Target="header3.xml"/><Relationship Id="rId49" Type="http://schemas.openxmlformats.org/officeDocument/2006/relationships/image" Target="media/image36.png"/><Relationship Id="rId48" Type="http://schemas.openxmlformats.org/officeDocument/2006/relationships/image" Target="media/image35.png"/><Relationship Id="rId47" Type="http://schemas.openxmlformats.org/officeDocument/2006/relationships/image" Target="media/image34.png"/><Relationship Id="rId46" Type="http://schemas.openxmlformats.org/officeDocument/2006/relationships/image" Target="media/image33.png"/><Relationship Id="rId45" Type="http://schemas.openxmlformats.org/officeDocument/2006/relationships/image" Target="media/image32.png"/><Relationship Id="rId44" Type="http://schemas.openxmlformats.org/officeDocument/2006/relationships/image" Target="media/image31.png"/><Relationship Id="rId43" Type="http://schemas.openxmlformats.org/officeDocument/2006/relationships/image" Target="media/image30.png"/><Relationship Id="rId42" Type="http://schemas.openxmlformats.org/officeDocument/2006/relationships/image" Target="media/image29.png"/><Relationship Id="rId41" Type="http://schemas.openxmlformats.org/officeDocument/2006/relationships/image" Target="media/image28.png"/><Relationship Id="rId40" Type="http://schemas.openxmlformats.org/officeDocument/2006/relationships/image" Target="media/image27.png"/><Relationship Id="rId4" Type="http://schemas.openxmlformats.org/officeDocument/2006/relationships/header" Target="header2.xml"/><Relationship Id="rId39" Type="http://schemas.openxmlformats.org/officeDocument/2006/relationships/image" Target="media/image26.png"/><Relationship Id="rId38" Type="http://schemas.openxmlformats.org/officeDocument/2006/relationships/image" Target="media/image25.png"/><Relationship Id="rId37" Type="http://schemas.openxmlformats.org/officeDocument/2006/relationships/image" Target="media/image24.png"/><Relationship Id="rId36" Type="http://schemas.openxmlformats.org/officeDocument/2006/relationships/image" Target="media/image23.png"/><Relationship Id="rId35" Type="http://schemas.openxmlformats.org/officeDocument/2006/relationships/image" Target="media/image22.png"/><Relationship Id="rId34" Type="http://schemas.openxmlformats.org/officeDocument/2006/relationships/image" Target="media/image21.png"/><Relationship Id="rId33" Type="http://schemas.openxmlformats.org/officeDocument/2006/relationships/image" Target="media/image20.png"/><Relationship Id="rId32" Type="http://schemas.openxmlformats.org/officeDocument/2006/relationships/image" Target="media/image19.png"/><Relationship Id="rId31" Type="http://schemas.openxmlformats.org/officeDocument/2006/relationships/image" Target="media/image18.png"/><Relationship Id="rId30" Type="http://schemas.openxmlformats.org/officeDocument/2006/relationships/image" Target="media/image17.png"/><Relationship Id="rId3" Type="http://schemas.openxmlformats.org/officeDocument/2006/relationships/header" Target="header1.xml"/><Relationship Id="rId29" Type="http://schemas.openxmlformats.org/officeDocument/2006/relationships/image" Target="media/image16.png"/><Relationship Id="rId28" Type="http://schemas.openxmlformats.org/officeDocument/2006/relationships/image" Target="media/image15.png"/><Relationship Id="rId27" Type="http://schemas.openxmlformats.org/officeDocument/2006/relationships/image" Target="media/image14.png"/><Relationship Id="rId26" Type="http://schemas.openxmlformats.org/officeDocument/2006/relationships/image" Target="media/image13.png"/><Relationship Id="rId25" Type="http://schemas.openxmlformats.org/officeDocument/2006/relationships/image" Target="media/image12.png"/><Relationship Id="rId24" Type="http://schemas.openxmlformats.org/officeDocument/2006/relationships/image" Target="media/image11.png"/><Relationship Id="rId23" Type="http://schemas.openxmlformats.org/officeDocument/2006/relationships/image" Target="media/image10.png"/><Relationship Id="rId22" Type="http://schemas.openxmlformats.org/officeDocument/2006/relationships/image" Target="media/image9.png"/><Relationship Id="rId216" Type="http://schemas.openxmlformats.org/officeDocument/2006/relationships/fontTable" Target="fontTable.xml"/><Relationship Id="rId215" Type="http://schemas.openxmlformats.org/officeDocument/2006/relationships/customXml" Target="../customXml/item2.xml"/><Relationship Id="rId214" Type="http://schemas.openxmlformats.org/officeDocument/2006/relationships/numbering" Target="numbering.xml"/><Relationship Id="rId213" Type="http://schemas.openxmlformats.org/officeDocument/2006/relationships/customXml" Target="../customXml/item1.xml"/><Relationship Id="rId212" Type="http://schemas.openxmlformats.org/officeDocument/2006/relationships/image" Target="media/image199.png"/><Relationship Id="rId211" Type="http://schemas.openxmlformats.org/officeDocument/2006/relationships/image" Target="media/image198.png"/><Relationship Id="rId210" Type="http://schemas.openxmlformats.org/officeDocument/2006/relationships/image" Target="media/image197.png"/><Relationship Id="rId21" Type="http://schemas.openxmlformats.org/officeDocument/2006/relationships/image" Target="media/image8.png"/><Relationship Id="rId209" Type="http://schemas.openxmlformats.org/officeDocument/2006/relationships/image" Target="media/image196.png"/><Relationship Id="rId208" Type="http://schemas.openxmlformats.org/officeDocument/2006/relationships/image" Target="media/image195.png"/><Relationship Id="rId207" Type="http://schemas.openxmlformats.org/officeDocument/2006/relationships/image" Target="media/image194.png"/><Relationship Id="rId206" Type="http://schemas.openxmlformats.org/officeDocument/2006/relationships/image" Target="media/image193.png"/><Relationship Id="rId205" Type="http://schemas.openxmlformats.org/officeDocument/2006/relationships/image" Target="media/image192.png"/><Relationship Id="rId204" Type="http://schemas.openxmlformats.org/officeDocument/2006/relationships/image" Target="media/image191.png"/><Relationship Id="rId203" Type="http://schemas.openxmlformats.org/officeDocument/2006/relationships/image" Target="media/image190.png"/><Relationship Id="rId202" Type="http://schemas.openxmlformats.org/officeDocument/2006/relationships/image" Target="media/image189.png"/><Relationship Id="rId201" Type="http://schemas.openxmlformats.org/officeDocument/2006/relationships/image" Target="media/image188.png"/><Relationship Id="rId200" Type="http://schemas.openxmlformats.org/officeDocument/2006/relationships/image" Target="media/image187.png"/><Relationship Id="rId20" Type="http://schemas.openxmlformats.org/officeDocument/2006/relationships/image" Target="media/image7.png"/><Relationship Id="rId2" Type="http://schemas.openxmlformats.org/officeDocument/2006/relationships/settings" Target="settings.xml"/><Relationship Id="rId199" Type="http://schemas.openxmlformats.org/officeDocument/2006/relationships/image" Target="media/image186.png"/><Relationship Id="rId198" Type="http://schemas.openxmlformats.org/officeDocument/2006/relationships/image" Target="media/image185.png"/><Relationship Id="rId197" Type="http://schemas.openxmlformats.org/officeDocument/2006/relationships/image" Target="media/image184.png"/><Relationship Id="rId196" Type="http://schemas.openxmlformats.org/officeDocument/2006/relationships/image" Target="media/image183.png"/><Relationship Id="rId195" Type="http://schemas.openxmlformats.org/officeDocument/2006/relationships/image" Target="media/image182.png"/><Relationship Id="rId194" Type="http://schemas.openxmlformats.org/officeDocument/2006/relationships/image" Target="media/image181.png"/><Relationship Id="rId193" Type="http://schemas.openxmlformats.org/officeDocument/2006/relationships/image" Target="media/image180.png"/><Relationship Id="rId192" Type="http://schemas.openxmlformats.org/officeDocument/2006/relationships/image" Target="media/image179.png"/><Relationship Id="rId191" Type="http://schemas.openxmlformats.org/officeDocument/2006/relationships/image" Target="media/image178.png"/><Relationship Id="rId190" Type="http://schemas.openxmlformats.org/officeDocument/2006/relationships/image" Target="media/image177.png"/><Relationship Id="rId19" Type="http://schemas.openxmlformats.org/officeDocument/2006/relationships/image" Target="media/image6.png"/><Relationship Id="rId189" Type="http://schemas.openxmlformats.org/officeDocument/2006/relationships/image" Target="media/image176.png"/><Relationship Id="rId188" Type="http://schemas.openxmlformats.org/officeDocument/2006/relationships/image" Target="media/image175.png"/><Relationship Id="rId187" Type="http://schemas.openxmlformats.org/officeDocument/2006/relationships/image" Target="media/image174.png"/><Relationship Id="rId186" Type="http://schemas.openxmlformats.org/officeDocument/2006/relationships/image" Target="media/image173.png"/><Relationship Id="rId185" Type="http://schemas.openxmlformats.org/officeDocument/2006/relationships/image" Target="media/image172.png"/><Relationship Id="rId184" Type="http://schemas.openxmlformats.org/officeDocument/2006/relationships/image" Target="media/image171.png"/><Relationship Id="rId183" Type="http://schemas.openxmlformats.org/officeDocument/2006/relationships/image" Target="media/image170.png"/><Relationship Id="rId182" Type="http://schemas.openxmlformats.org/officeDocument/2006/relationships/image" Target="media/image169.png"/><Relationship Id="rId181" Type="http://schemas.openxmlformats.org/officeDocument/2006/relationships/image" Target="media/image168.png"/><Relationship Id="rId180" Type="http://schemas.openxmlformats.org/officeDocument/2006/relationships/image" Target="media/image167.png"/><Relationship Id="rId18" Type="http://schemas.openxmlformats.org/officeDocument/2006/relationships/image" Target="media/image5.png"/><Relationship Id="rId179" Type="http://schemas.openxmlformats.org/officeDocument/2006/relationships/image" Target="media/image166.png"/><Relationship Id="rId178" Type="http://schemas.openxmlformats.org/officeDocument/2006/relationships/image" Target="media/image165.png"/><Relationship Id="rId177" Type="http://schemas.openxmlformats.org/officeDocument/2006/relationships/image" Target="media/image164.png"/><Relationship Id="rId176" Type="http://schemas.openxmlformats.org/officeDocument/2006/relationships/image" Target="media/image163.png"/><Relationship Id="rId175" Type="http://schemas.openxmlformats.org/officeDocument/2006/relationships/image" Target="media/image162.png"/><Relationship Id="rId174" Type="http://schemas.openxmlformats.org/officeDocument/2006/relationships/image" Target="media/image161.png"/><Relationship Id="rId173" Type="http://schemas.openxmlformats.org/officeDocument/2006/relationships/image" Target="media/image160.png"/><Relationship Id="rId172" Type="http://schemas.openxmlformats.org/officeDocument/2006/relationships/image" Target="media/image159.png"/><Relationship Id="rId171" Type="http://schemas.openxmlformats.org/officeDocument/2006/relationships/image" Target="media/image158.png"/><Relationship Id="rId170" Type="http://schemas.openxmlformats.org/officeDocument/2006/relationships/image" Target="media/image157.png"/><Relationship Id="rId17" Type="http://schemas.openxmlformats.org/officeDocument/2006/relationships/image" Target="media/image4.png"/><Relationship Id="rId169" Type="http://schemas.openxmlformats.org/officeDocument/2006/relationships/image" Target="media/image156.png"/><Relationship Id="rId168" Type="http://schemas.openxmlformats.org/officeDocument/2006/relationships/image" Target="media/image155.png"/><Relationship Id="rId167" Type="http://schemas.openxmlformats.org/officeDocument/2006/relationships/image" Target="media/image154.png"/><Relationship Id="rId166" Type="http://schemas.openxmlformats.org/officeDocument/2006/relationships/image" Target="media/image153.png"/><Relationship Id="rId165" Type="http://schemas.openxmlformats.org/officeDocument/2006/relationships/image" Target="media/image152.png"/><Relationship Id="rId164" Type="http://schemas.openxmlformats.org/officeDocument/2006/relationships/image" Target="media/image151.png"/><Relationship Id="rId163" Type="http://schemas.openxmlformats.org/officeDocument/2006/relationships/image" Target="media/image150.png"/><Relationship Id="rId162" Type="http://schemas.openxmlformats.org/officeDocument/2006/relationships/image" Target="media/image149.png"/><Relationship Id="rId161" Type="http://schemas.openxmlformats.org/officeDocument/2006/relationships/image" Target="media/image148.png"/><Relationship Id="rId160" Type="http://schemas.openxmlformats.org/officeDocument/2006/relationships/image" Target="media/image147.png"/><Relationship Id="rId16" Type="http://schemas.openxmlformats.org/officeDocument/2006/relationships/image" Target="media/image3.png"/><Relationship Id="rId159" Type="http://schemas.openxmlformats.org/officeDocument/2006/relationships/image" Target="media/image146.png"/><Relationship Id="rId158" Type="http://schemas.openxmlformats.org/officeDocument/2006/relationships/image" Target="media/image145.png"/><Relationship Id="rId157" Type="http://schemas.openxmlformats.org/officeDocument/2006/relationships/image" Target="media/image144.png"/><Relationship Id="rId156" Type="http://schemas.openxmlformats.org/officeDocument/2006/relationships/image" Target="media/image143.png"/><Relationship Id="rId155" Type="http://schemas.openxmlformats.org/officeDocument/2006/relationships/image" Target="media/image142.png"/><Relationship Id="rId154" Type="http://schemas.openxmlformats.org/officeDocument/2006/relationships/image" Target="media/image141.png"/><Relationship Id="rId153" Type="http://schemas.openxmlformats.org/officeDocument/2006/relationships/image" Target="media/image140.png"/><Relationship Id="rId152" Type="http://schemas.openxmlformats.org/officeDocument/2006/relationships/image" Target="media/image139.png"/><Relationship Id="rId151" Type="http://schemas.openxmlformats.org/officeDocument/2006/relationships/image" Target="media/image138.png"/><Relationship Id="rId150" Type="http://schemas.openxmlformats.org/officeDocument/2006/relationships/image" Target="media/image137.png"/><Relationship Id="rId15" Type="http://schemas.openxmlformats.org/officeDocument/2006/relationships/image" Target="media/image2.png"/><Relationship Id="rId149" Type="http://schemas.openxmlformats.org/officeDocument/2006/relationships/image" Target="media/image136.png"/><Relationship Id="rId148" Type="http://schemas.openxmlformats.org/officeDocument/2006/relationships/image" Target="media/image135.png"/><Relationship Id="rId147" Type="http://schemas.openxmlformats.org/officeDocument/2006/relationships/image" Target="media/image134.png"/><Relationship Id="rId146" Type="http://schemas.openxmlformats.org/officeDocument/2006/relationships/image" Target="media/image133.png"/><Relationship Id="rId145" Type="http://schemas.openxmlformats.org/officeDocument/2006/relationships/image" Target="media/image132.png"/><Relationship Id="rId144" Type="http://schemas.openxmlformats.org/officeDocument/2006/relationships/image" Target="media/image131.png"/><Relationship Id="rId143" Type="http://schemas.openxmlformats.org/officeDocument/2006/relationships/image" Target="media/image130.png"/><Relationship Id="rId142" Type="http://schemas.openxmlformats.org/officeDocument/2006/relationships/image" Target="media/image129.png"/><Relationship Id="rId141" Type="http://schemas.openxmlformats.org/officeDocument/2006/relationships/image" Target="media/image128.png"/><Relationship Id="rId140" Type="http://schemas.openxmlformats.org/officeDocument/2006/relationships/image" Target="media/image127.png"/><Relationship Id="rId14" Type="http://schemas.openxmlformats.org/officeDocument/2006/relationships/image" Target="media/image1.png"/><Relationship Id="rId139" Type="http://schemas.openxmlformats.org/officeDocument/2006/relationships/image" Target="media/image126.png"/><Relationship Id="rId138" Type="http://schemas.openxmlformats.org/officeDocument/2006/relationships/image" Target="media/image125.png"/><Relationship Id="rId137" Type="http://schemas.openxmlformats.org/officeDocument/2006/relationships/image" Target="media/image124.png"/><Relationship Id="rId136" Type="http://schemas.openxmlformats.org/officeDocument/2006/relationships/image" Target="media/image123.png"/><Relationship Id="rId135" Type="http://schemas.openxmlformats.org/officeDocument/2006/relationships/image" Target="media/image122.png"/><Relationship Id="rId134" Type="http://schemas.openxmlformats.org/officeDocument/2006/relationships/image" Target="media/image121.png"/><Relationship Id="rId133" Type="http://schemas.openxmlformats.org/officeDocument/2006/relationships/image" Target="media/image120.png"/><Relationship Id="rId132" Type="http://schemas.openxmlformats.org/officeDocument/2006/relationships/image" Target="media/image119.png"/><Relationship Id="rId131" Type="http://schemas.openxmlformats.org/officeDocument/2006/relationships/image" Target="media/image118.png"/><Relationship Id="rId130" Type="http://schemas.openxmlformats.org/officeDocument/2006/relationships/image" Target="media/image117.png"/><Relationship Id="rId13" Type="http://schemas.openxmlformats.org/officeDocument/2006/relationships/theme" Target="theme/theme1.xml"/><Relationship Id="rId129" Type="http://schemas.openxmlformats.org/officeDocument/2006/relationships/image" Target="media/image116.png"/><Relationship Id="rId128" Type="http://schemas.openxmlformats.org/officeDocument/2006/relationships/image" Target="media/image115.png"/><Relationship Id="rId127" Type="http://schemas.openxmlformats.org/officeDocument/2006/relationships/image" Target="media/image114.png"/><Relationship Id="rId126" Type="http://schemas.openxmlformats.org/officeDocument/2006/relationships/image" Target="media/image113.png"/><Relationship Id="rId125" Type="http://schemas.openxmlformats.org/officeDocument/2006/relationships/image" Target="media/image112.png"/><Relationship Id="rId124" Type="http://schemas.openxmlformats.org/officeDocument/2006/relationships/image" Target="media/image111.png"/><Relationship Id="rId123" Type="http://schemas.openxmlformats.org/officeDocument/2006/relationships/image" Target="media/image110.png"/><Relationship Id="rId122" Type="http://schemas.openxmlformats.org/officeDocument/2006/relationships/image" Target="media/image109.png"/><Relationship Id="rId121" Type="http://schemas.openxmlformats.org/officeDocument/2006/relationships/image" Target="media/image108.png"/><Relationship Id="rId120" Type="http://schemas.openxmlformats.org/officeDocument/2006/relationships/image" Target="media/image107.png"/><Relationship Id="rId12" Type="http://schemas.openxmlformats.org/officeDocument/2006/relationships/footer" Target="footer5.xml"/><Relationship Id="rId119" Type="http://schemas.openxmlformats.org/officeDocument/2006/relationships/image" Target="media/image106.png"/><Relationship Id="rId118" Type="http://schemas.openxmlformats.org/officeDocument/2006/relationships/image" Target="media/image105.png"/><Relationship Id="rId117" Type="http://schemas.openxmlformats.org/officeDocument/2006/relationships/image" Target="media/image104.png"/><Relationship Id="rId116" Type="http://schemas.openxmlformats.org/officeDocument/2006/relationships/image" Target="media/image103.png"/><Relationship Id="rId115" Type="http://schemas.openxmlformats.org/officeDocument/2006/relationships/image" Target="media/image102.png"/><Relationship Id="rId114" Type="http://schemas.openxmlformats.org/officeDocument/2006/relationships/image" Target="media/image101.png"/><Relationship Id="rId113" Type="http://schemas.openxmlformats.org/officeDocument/2006/relationships/image" Target="media/image100.png"/><Relationship Id="rId112" Type="http://schemas.openxmlformats.org/officeDocument/2006/relationships/image" Target="media/image99.png"/><Relationship Id="rId111" Type="http://schemas.openxmlformats.org/officeDocument/2006/relationships/image" Target="media/image98.png"/><Relationship Id="rId110" Type="http://schemas.openxmlformats.org/officeDocument/2006/relationships/image" Target="media/image97.png"/><Relationship Id="rId11" Type="http://schemas.openxmlformats.org/officeDocument/2006/relationships/header" Target="header5.xml"/><Relationship Id="rId109" Type="http://schemas.openxmlformats.org/officeDocument/2006/relationships/image" Target="media/image96.png"/><Relationship Id="rId108" Type="http://schemas.openxmlformats.org/officeDocument/2006/relationships/image" Target="media/image95.png"/><Relationship Id="rId107" Type="http://schemas.openxmlformats.org/officeDocument/2006/relationships/image" Target="media/image94.png"/><Relationship Id="rId106" Type="http://schemas.openxmlformats.org/officeDocument/2006/relationships/image" Target="media/image93.png"/><Relationship Id="rId105" Type="http://schemas.openxmlformats.org/officeDocument/2006/relationships/image" Target="media/image92.png"/><Relationship Id="rId104" Type="http://schemas.openxmlformats.org/officeDocument/2006/relationships/image" Target="media/image91.png"/><Relationship Id="rId103" Type="http://schemas.openxmlformats.org/officeDocument/2006/relationships/image" Target="media/image90.png"/><Relationship Id="rId102" Type="http://schemas.openxmlformats.org/officeDocument/2006/relationships/image" Target="media/image89.png"/><Relationship Id="rId101" Type="http://schemas.openxmlformats.org/officeDocument/2006/relationships/image" Target="media/image88.png"/><Relationship Id="rId100" Type="http://schemas.openxmlformats.org/officeDocument/2006/relationships/image" Target="media/image87.png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36C62CC-739A-4D11-8A38-5D24E9B19E5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neusoft</Company>
  <Pages>80</Pages>
  <Words>2456</Words>
  <Characters>14002</Characters>
  <Lines>116</Lines>
  <Paragraphs>32</Paragraphs>
  <TotalTime>0</TotalTime>
  <ScaleCrop>false</ScaleCrop>
  <LinksUpToDate>false</LinksUpToDate>
  <CharactersWithSpaces>16426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2019-03-10T03:15:00Z</dcterms:created>
  <dc:creator>Administrator</dc:creator>
  <cp:lastModifiedBy>lancy</cp:lastModifiedBy>
  <dcterms:modified xsi:type="dcterms:W3CDTF">2019-06-04T06:37:32Z</dcterms:modified>
  <cp:revision>284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