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E6" w:rsidRPr="00D951E0" w:rsidRDefault="004275E6" w:rsidP="004275E6">
      <w:pPr>
        <w:spacing w:line="360" w:lineRule="auto"/>
        <w:ind w:right="420"/>
        <w:jc w:val="left"/>
        <w:textAlignment w:val="baseline"/>
        <w:rPr>
          <w:b/>
          <w:color w:val="000000"/>
          <w:sz w:val="28"/>
          <w:szCs w:val="28"/>
        </w:rPr>
      </w:pPr>
      <w:r w:rsidRPr="004275E6">
        <w:rPr>
          <w:rFonts w:ascii="宋体" w:eastAsia="宋体" w:hAnsi="宋体" w:hint="eastAsia"/>
          <w:b/>
          <w:color w:val="000000"/>
          <w:sz w:val="28"/>
          <w:szCs w:val="28"/>
        </w:rPr>
        <w:t>附件</w:t>
      </w:r>
      <w:r w:rsidRPr="004275E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644895" w:rsidRPr="00696775" w:rsidRDefault="00634CCA" w:rsidP="00A04AAE">
      <w:pPr>
        <w:jc w:val="center"/>
        <w:textAlignment w:val="baseline"/>
        <w:rPr>
          <w:rFonts w:ascii="宋体" w:eastAsia="宋体" w:hAnsi="宋体"/>
          <w:b/>
          <w:sz w:val="32"/>
        </w:rPr>
      </w:pPr>
      <w:r w:rsidRPr="00696775">
        <w:rPr>
          <w:rFonts w:ascii="宋体" w:eastAsia="宋体" w:hAnsi="宋体" w:hint="eastAsia"/>
          <w:b/>
          <w:sz w:val="32"/>
        </w:rPr>
        <w:t>评分表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1418"/>
        <w:gridCol w:w="1315"/>
        <w:gridCol w:w="1039"/>
        <w:gridCol w:w="5469"/>
      </w:tblGrid>
      <w:tr w:rsidR="00AA35FC" w:rsidTr="0011151F">
        <w:trPr>
          <w:trHeight w:val="3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评审</w:t>
            </w:r>
          </w:p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评审</w:t>
            </w:r>
          </w:p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分值</w:t>
            </w:r>
            <w:r w:rsidRPr="00272C75">
              <w:rPr>
                <w:rFonts w:ascii="宋体" w:eastAsia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13" w:rsidRPr="00272C75" w:rsidRDefault="00994D13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AB027A" w:rsidTr="0011151F">
        <w:trPr>
          <w:trHeight w:val="178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AB027A">
            <w:pPr>
              <w:widowControl/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356F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商务技术分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经营投资</w:t>
            </w:r>
          </w:p>
          <w:p w:rsidR="00AB027A" w:rsidRPr="00272C75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方向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0</w:t>
            </w:r>
            <w:r w:rsidRPr="00272C75">
              <w:rPr>
                <w:rFonts w:ascii="宋体" w:eastAsia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0F58FA">
            <w:pPr>
              <w:widowControl/>
              <w:adjustRightInd w:val="0"/>
              <w:snapToGrid w:val="0"/>
              <w:spacing w:beforeLines="30" w:before="93" w:line="312" w:lineRule="auto"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highlight w:val="white"/>
              </w:rPr>
              <w:t>是华南理工大学指定的云县或惠来县挂牌定点帮扶产业基地者，得1</w:t>
            </w:r>
            <w:r>
              <w:rPr>
                <w:rFonts w:ascii="宋体" w:eastAsia="宋体" w:hAnsi="宋体" w:cs="宋体"/>
                <w:color w:val="000000"/>
                <w:highlight w:val="white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highlight w:val="white"/>
              </w:rPr>
              <w:t>分;在国家级贫困县，投资农业种植金额超人民币600万者，得1</w:t>
            </w:r>
            <w:r>
              <w:rPr>
                <w:rFonts w:ascii="宋体" w:eastAsia="宋体" w:hAnsi="宋体" w:cs="宋体"/>
                <w:color w:val="000000"/>
                <w:highlight w:val="white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highlight w:val="white"/>
              </w:rPr>
              <w:t>分。二项齐全者满分2</w:t>
            </w:r>
            <w:r>
              <w:rPr>
                <w:rFonts w:ascii="宋体" w:eastAsia="宋体" w:hAnsi="宋体" w:cs="宋体"/>
                <w:color w:val="000000"/>
                <w:highlight w:val="white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highlight w:val="white"/>
              </w:rPr>
              <w:t xml:space="preserve">分，不提供不得分。                         </w:t>
            </w:r>
            <w:r>
              <w:rPr>
                <w:rFonts w:ascii="宋体" w:eastAsia="宋体" w:hAnsi="宋体" w:cs="宋体" w:hint="eastAsia"/>
                <w:color w:val="FF0000"/>
                <w:highlight w:val="white"/>
              </w:rPr>
              <w:t xml:space="preserve">                （以投资当地的乡村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highlight w:val="white"/>
              </w:rPr>
              <w:t>振兴局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highlight w:val="white"/>
              </w:rPr>
              <w:t>证明为准，与营业执照对应）</w:t>
            </w:r>
          </w:p>
        </w:tc>
      </w:tr>
      <w:tr w:rsidR="00AB027A" w:rsidTr="0011151F">
        <w:trPr>
          <w:trHeight w:val="90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EC5397">
            <w:pPr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37255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标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人证件资料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Default="00AB027A" w:rsidP="000F58FA">
            <w:pPr>
              <w:widowControl/>
              <w:adjustRightInd w:val="0"/>
              <w:snapToGrid w:val="0"/>
              <w:spacing w:beforeLines="30" w:before="93" w:line="360" w:lineRule="auto"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提供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营业执照、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税务机关开具</w:t>
            </w:r>
            <w:r w:rsidRPr="00634CCA">
              <w:rPr>
                <w:rFonts w:ascii="宋体" w:eastAsia="宋体" w:hAnsi="宋体" w:cs="宋体"/>
                <w:kern w:val="0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完税证明、政府开具的扶贫帮销的证明</w:t>
            </w:r>
            <w:r w:rsidRPr="00634CCA">
              <w:rPr>
                <w:rFonts w:ascii="宋体" w:eastAsia="宋体" w:hAnsi="宋体" w:cs="宋体"/>
                <w:kern w:val="0"/>
                <w:szCs w:val="21"/>
              </w:rPr>
              <w:t>，</w:t>
            </w:r>
          </w:p>
          <w:p w:rsidR="00AB027A" w:rsidRPr="00AB027A" w:rsidRDefault="00AB027A" w:rsidP="00AB027A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02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1.证件和证明资料齐全者得</w:t>
            </w:r>
            <w:r w:rsidRPr="00AB02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  <w:r w:rsidRPr="00AB02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分；</w:t>
            </w:r>
          </w:p>
          <w:p w:rsidR="00AB027A" w:rsidRPr="00AB027A" w:rsidRDefault="00AB027A" w:rsidP="00AB027A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02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2.提供其中两项得20分；</w:t>
            </w:r>
          </w:p>
          <w:p w:rsidR="00AB027A" w:rsidRPr="00AB027A" w:rsidRDefault="00AB027A" w:rsidP="00AB027A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02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3.提供其中一项者得10分；</w:t>
            </w:r>
          </w:p>
          <w:p w:rsidR="00AB027A" w:rsidRPr="00AB027A" w:rsidRDefault="00AB027A" w:rsidP="00AB027A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02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4.全部不能提供者得0分。</w:t>
            </w:r>
          </w:p>
          <w:p w:rsidR="00AB027A" w:rsidRPr="00822324" w:rsidRDefault="00AB027A" w:rsidP="00732E9A">
            <w:pPr>
              <w:widowControl/>
              <w:snapToGrid w:val="0"/>
              <w:spacing w:line="360" w:lineRule="auto"/>
              <w:contextualSpacing/>
              <w:jc w:val="left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82232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（提供相关证明复印件并加盖公章）</w:t>
            </w:r>
          </w:p>
        </w:tc>
      </w:tr>
      <w:tr w:rsidR="00AB027A" w:rsidTr="0011151F">
        <w:trPr>
          <w:trHeight w:val="110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EC5397">
            <w:pPr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D97AFB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经营方案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9E5ACD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AB027A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="00AB027A" w:rsidRPr="00272C75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76D" w:rsidRDefault="00AB027A" w:rsidP="00A2176D">
            <w:pPr>
              <w:widowControl/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方案包括承诺书</w:t>
            </w:r>
            <w:r w:rsidR="00372559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承诺内容包括:</w:t>
            </w:r>
            <w:r w:rsidR="00B6166A">
              <w:rPr>
                <w:rFonts w:ascii="宋体" w:eastAsia="宋体" w:hAnsi="宋体" w:cs="宋体" w:hint="eastAsia"/>
                <w:kern w:val="0"/>
                <w:szCs w:val="21"/>
              </w:rPr>
              <w:t>按时缴交水电费、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遵纪守法、文明经商服务态度、服从管理等内容</w:t>
            </w:r>
            <w:r w:rsidR="005D1DFE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、经营内容、经营策</w:t>
            </w:r>
            <w:bookmarkStart w:id="0" w:name="_GoBack"/>
            <w:bookmarkEnd w:id="0"/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略、</w:t>
            </w:r>
            <w:r w:rsidR="00AF0C8F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管理制度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，最高得分</w:t>
            </w:r>
            <w:r w:rsidR="009E5AC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0分，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不提供不得分。</w:t>
            </w:r>
          </w:p>
          <w:p w:rsidR="00AB027A" w:rsidRPr="00D10182" w:rsidRDefault="00AB027A" w:rsidP="00A2176D">
            <w:pPr>
              <w:widowControl/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（评委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横向综合对比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打分）</w:t>
            </w:r>
          </w:p>
        </w:tc>
      </w:tr>
      <w:tr w:rsidR="00AB027A" w:rsidTr="000F58FA">
        <w:trPr>
          <w:trHeight w:val="3255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EC5397">
            <w:pPr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0</w:t>
            </w:r>
            <w:r w:rsidRPr="00272C75">
              <w:rPr>
                <w:rFonts w:ascii="宋体" w:eastAsia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Default="00AB027A" w:rsidP="000F58FA">
            <w:pPr>
              <w:widowControl/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提供：1.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安全保障措施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方案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重大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疫情防控、维护学校设施财产安全）；</w:t>
            </w:r>
          </w:p>
          <w:p w:rsidR="00AB027A" w:rsidRDefault="00AB027A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2.食品质量安全预方案；</w:t>
            </w:r>
          </w:p>
          <w:p w:rsidR="00AB027A" w:rsidRDefault="00AB027A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3.消防及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用电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用气安全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方案；</w:t>
            </w:r>
          </w:p>
          <w:p w:rsidR="00AB027A" w:rsidRDefault="00AB027A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4.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垃圾分类和处理方案等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AB027A" w:rsidRDefault="00AB027A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每提供一份上述合理方案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最高得分20分，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不提供不得分。</w:t>
            </w:r>
          </w:p>
          <w:p w:rsidR="00AB027A" w:rsidRPr="00272C75" w:rsidRDefault="00AB027A" w:rsidP="00732E9A">
            <w:pPr>
              <w:widowControl/>
              <w:snapToGrid w:val="0"/>
              <w:spacing w:line="360" w:lineRule="auto"/>
              <w:contextualSpacing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（评委</w:t>
            </w:r>
            <w:r w:rsidRPr="00272C75">
              <w:rPr>
                <w:rFonts w:ascii="宋体" w:eastAsia="宋体" w:hAnsi="宋体" w:cs="宋体" w:hint="eastAsia"/>
                <w:kern w:val="0"/>
                <w:szCs w:val="21"/>
              </w:rPr>
              <w:t>横向综合对比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打分）</w:t>
            </w:r>
          </w:p>
        </w:tc>
      </w:tr>
      <w:tr w:rsidR="00AB027A" w:rsidTr="00AB027A">
        <w:trPr>
          <w:trHeight w:val="1425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Pr="00272C75" w:rsidRDefault="00AB027A" w:rsidP="00EC5397">
            <w:pPr>
              <w:snapToGrid w:val="0"/>
              <w:spacing w:line="312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Default="00AB027A" w:rsidP="000533D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销售价格</w:t>
            </w:r>
          </w:p>
          <w:p w:rsidR="00AB027A" w:rsidRPr="00272C75" w:rsidRDefault="00AB027A" w:rsidP="000F58FA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Default="009E5ACD" w:rsidP="000533DF">
            <w:pPr>
              <w:widowControl/>
              <w:jc w:val="center"/>
              <w:textAlignment w:val="baseline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1</w:t>
            </w:r>
            <w:r w:rsidR="00AB027A">
              <w:rPr>
                <w:rFonts w:ascii="宋体" w:eastAsia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27A" w:rsidRDefault="000F58FA" w:rsidP="009E5ACD">
            <w:pPr>
              <w:widowControl/>
              <w:adjustRightInd w:val="0"/>
              <w:snapToGrid w:val="0"/>
              <w:spacing w:beforeLines="30" w:before="93" w:line="360" w:lineRule="auto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投标者承诺店里所提供的蔬菜售价，不高于谢家庄等大型批发菜市场批发价的1.35倍，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且蔬菜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必须是新鲜的，不以次充好</w:t>
            </w:r>
            <w:r w:rsidR="008C2FDA">
              <w:rPr>
                <w:rFonts w:ascii="宋体" w:eastAsia="宋体" w:hAnsi="宋体" w:cs="宋体" w:hint="eastAsia"/>
                <w:kern w:val="0"/>
                <w:szCs w:val="21"/>
              </w:rPr>
              <w:t>；提交承诺函者得</w:t>
            </w:r>
            <w:r w:rsidR="009E5AC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8C2FDA">
              <w:rPr>
                <w:rFonts w:ascii="宋体" w:eastAsia="宋体" w:hAnsi="宋体" w:cs="宋体" w:hint="eastAsia"/>
                <w:kern w:val="0"/>
                <w:szCs w:val="21"/>
              </w:rPr>
              <w:t>0分，不提交不得分。</w:t>
            </w:r>
            <w:r w:rsidRPr="005B53A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（投标人需在投标文件外另出具承诺函，并加盖投标人公章）</w:t>
            </w:r>
          </w:p>
        </w:tc>
      </w:tr>
    </w:tbl>
    <w:p w:rsidR="00A04AAE" w:rsidRPr="00732E9A" w:rsidRDefault="00A04AAE" w:rsidP="005813B9">
      <w:pPr>
        <w:snapToGrid w:val="0"/>
        <w:spacing w:before="156"/>
        <w:textAlignment w:val="baseline"/>
        <w:rPr>
          <w:sz w:val="24"/>
        </w:rPr>
      </w:pPr>
    </w:p>
    <w:sectPr w:rsidR="00A04AAE" w:rsidRPr="00732E9A" w:rsidSect="000C7FCE">
      <w:pgSz w:w="11906" w:h="16838"/>
      <w:pgMar w:top="1332" w:right="1418" w:bottom="133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63" w:rsidRDefault="00261B63" w:rsidP="00A04AAE">
      <w:r>
        <w:separator/>
      </w:r>
    </w:p>
  </w:endnote>
  <w:endnote w:type="continuationSeparator" w:id="0">
    <w:p w:rsidR="00261B63" w:rsidRDefault="00261B63" w:rsidP="00A0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63" w:rsidRDefault="00261B63" w:rsidP="00A04AAE">
      <w:r>
        <w:separator/>
      </w:r>
    </w:p>
  </w:footnote>
  <w:footnote w:type="continuationSeparator" w:id="0">
    <w:p w:rsidR="00261B63" w:rsidRDefault="00261B63" w:rsidP="00A0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F0CE2"/>
    <w:multiLevelType w:val="hybridMultilevel"/>
    <w:tmpl w:val="04C8D87A"/>
    <w:lvl w:ilvl="0" w:tplc="8078200E">
      <w:start w:val="1"/>
      <w:numFmt w:val="decimal"/>
      <w:lvlText w:val="%1，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E7"/>
    <w:rsid w:val="000838E9"/>
    <w:rsid w:val="000B44BC"/>
    <w:rsid w:val="000C7FCE"/>
    <w:rsid w:val="000F58FA"/>
    <w:rsid w:val="0011151F"/>
    <w:rsid w:val="00115CCC"/>
    <w:rsid w:val="001463DF"/>
    <w:rsid w:val="0016732F"/>
    <w:rsid w:val="00217B69"/>
    <w:rsid w:val="0022044A"/>
    <w:rsid w:val="002317EB"/>
    <w:rsid w:val="00261B63"/>
    <w:rsid w:val="00272C75"/>
    <w:rsid w:val="002E70C8"/>
    <w:rsid w:val="00310AF8"/>
    <w:rsid w:val="00332B14"/>
    <w:rsid w:val="00340543"/>
    <w:rsid w:val="00341055"/>
    <w:rsid w:val="00364E17"/>
    <w:rsid w:val="0037148A"/>
    <w:rsid w:val="00372559"/>
    <w:rsid w:val="0037540A"/>
    <w:rsid w:val="00380985"/>
    <w:rsid w:val="00416E2F"/>
    <w:rsid w:val="004203E5"/>
    <w:rsid w:val="004275E6"/>
    <w:rsid w:val="004356FE"/>
    <w:rsid w:val="0044345E"/>
    <w:rsid w:val="004640CE"/>
    <w:rsid w:val="004E0FBC"/>
    <w:rsid w:val="00532C61"/>
    <w:rsid w:val="0054122E"/>
    <w:rsid w:val="00543723"/>
    <w:rsid w:val="00560AAB"/>
    <w:rsid w:val="005813B9"/>
    <w:rsid w:val="005B53AB"/>
    <w:rsid w:val="005D1DFE"/>
    <w:rsid w:val="006323F1"/>
    <w:rsid w:val="00634CCA"/>
    <w:rsid w:val="00635844"/>
    <w:rsid w:val="00644895"/>
    <w:rsid w:val="00696775"/>
    <w:rsid w:val="00732E9A"/>
    <w:rsid w:val="00734599"/>
    <w:rsid w:val="00775683"/>
    <w:rsid w:val="007A3912"/>
    <w:rsid w:val="007C1835"/>
    <w:rsid w:val="007D35D9"/>
    <w:rsid w:val="007E05EB"/>
    <w:rsid w:val="007F5B6B"/>
    <w:rsid w:val="00822324"/>
    <w:rsid w:val="00863762"/>
    <w:rsid w:val="00886A9F"/>
    <w:rsid w:val="008A4329"/>
    <w:rsid w:val="008C2FDA"/>
    <w:rsid w:val="008E73D1"/>
    <w:rsid w:val="008F75E7"/>
    <w:rsid w:val="00906721"/>
    <w:rsid w:val="00936086"/>
    <w:rsid w:val="00994D13"/>
    <w:rsid w:val="009A0B79"/>
    <w:rsid w:val="009A5620"/>
    <w:rsid w:val="009B0186"/>
    <w:rsid w:val="009E5ACD"/>
    <w:rsid w:val="00A04AAE"/>
    <w:rsid w:val="00A14474"/>
    <w:rsid w:val="00A2176D"/>
    <w:rsid w:val="00A636ED"/>
    <w:rsid w:val="00A9198D"/>
    <w:rsid w:val="00A96535"/>
    <w:rsid w:val="00AA35FC"/>
    <w:rsid w:val="00AB027A"/>
    <w:rsid w:val="00AC6252"/>
    <w:rsid w:val="00AF0C8F"/>
    <w:rsid w:val="00AF6414"/>
    <w:rsid w:val="00B41E51"/>
    <w:rsid w:val="00B47A40"/>
    <w:rsid w:val="00B6166A"/>
    <w:rsid w:val="00B80222"/>
    <w:rsid w:val="00BA491C"/>
    <w:rsid w:val="00BD663C"/>
    <w:rsid w:val="00C07056"/>
    <w:rsid w:val="00C45F33"/>
    <w:rsid w:val="00D10182"/>
    <w:rsid w:val="00D311FD"/>
    <w:rsid w:val="00D32027"/>
    <w:rsid w:val="00D97AFB"/>
    <w:rsid w:val="00DC55C1"/>
    <w:rsid w:val="00DC72D1"/>
    <w:rsid w:val="00E5285B"/>
    <w:rsid w:val="00E65943"/>
    <w:rsid w:val="00E71D23"/>
    <w:rsid w:val="00EC5397"/>
    <w:rsid w:val="00F20A32"/>
    <w:rsid w:val="00F443EB"/>
    <w:rsid w:val="00F45C9E"/>
    <w:rsid w:val="00FA0A8F"/>
    <w:rsid w:val="00FA748E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AAE"/>
    <w:rPr>
      <w:sz w:val="18"/>
      <w:szCs w:val="18"/>
    </w:rPr>
  </w:style>
  <w:style w:type="paragraph" w:styleId="a5">
    <w:name w:val="List Paragraph"/>
    <w:basedOn w:val="a"/>
    <w:uiPriority w:val="34"/>
    <w:qFormat/>
    <w:rsid w:val="0082232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97A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7A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AAE"/>
    <w:rPr>
      <w:sz w:val="18"/>
      <w:szCs w:val="18"/>
    </w:rPr>
  </w:style>
  <w:style w:type="paragraph" w:styleId="a5">
    <w:name w:val="List Paragraph"/>
    <w:basedOn w:val="a"/>
    <w:uiPriority w:val="34"/>
    <w:qFormat/>
    <w:rsid w:val="0082232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97A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7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2022-09-01T08:53:00Z</cp:lastPrinted>
  <dcterms:created xsi:type="dcterms:W3CDTF">2022-08-29T01:20:00Z</dcterms:created>
  <dcterms:modified xsi:type="dcterms:W3CDTF">2022-09-01T08:56:00Z</dcterms:modified>
</cp:coreProperties>
</file>