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580"/>
      </w:tblGrid>
      <w:tr w:rsidR="00CD33AF" w:rsidRPr="00CD33AF">
        <w:trPr>
          <w:tblCellSpacing w:w="0" w:type="dxa"/>
          <w:hidden/>
        </w:trPr>
        <w:tc>
          <w:tcPr>
            <w:tcW w:w="0" w:type="auto"/>
            <w:vAlign w:val="center"/>
            <w:hideMark/>
          </w:tcPr>
          <w:p w:rsidR="00CD33AF" w:rsidRPr="00CD33AF" w:rsidRDefault="00CD33AF" w:rsidP="00CD33AF">
            <w:pPr>
              <w:widowControl/>
              <w:spacing w:line="384" w:lineRule="auto"/>
              <w:jc w:val="center"/>
              <w:rPr>
                <w:rFonts w:ascii="宋体" w:eastAsia="宋体" w:hAnsi="宋体" w:cs="宋体"/>
                <w:vanish/>
                <w:kern w:val="0"/>
                <w:sz w:val="18"/>
                <w:szCs w:val="18"/>
              </w:rPr>
            </w:pPr>
          </w:p>
          <w:tbl>
            <w:tblPr>
              <w:tblW w:w="4100" w:type="pct"/>
              <w:jc w:val="center"/>
              <w:tblCellSpacing w:w="0" w:type="dxa"/>
              <w:tblCellMar>
                <w:left w:w="0" w:type="dxa"/>
                <w:right w:w="0" w:type="dxa"/>
              </w:tblCellMar>
              <w:tblLook w:val="04A0"/>
            </w:tblPr>
            <w:tblGrid>
              <w:gridCol w:w="8676"/>
            </w:tblGrid>
            <w:tr w:rsidR="00CD33AF" w:rsidRPr="00CD33AF">
              <w:trPr>
                <w:trHeight w:val="300"/>
                <w:tblCellSpacing w:w="0" w:type="dxa"/>
                <w:jc w:val="center"/>
              </w:trPr>
              <w:tc>
                <w:tcPr>
                  <w:tcW w:w="0" w:type="auto"/>
                  <w:vAlign w:val="center"/>
                  <w:hideMark/>
                </w:tcPr>
                <w:p w:rsidR="00B45D0E" w:rsidRPr="00B45D0E" w:rsidRDefault="00B45D0E" w:rsidP="00B45D0E">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B45D0E">
                    <w:rPr>
                      <w:rFonts w:ascii="微软雅黑" w:eastAsia="微软雅黑" w:hAnsi="微软雅黑" w:cs="宋体" w:hint="eastAsia"/>
                      <w:b/>
                      <w:bCs/>
                      <w:color w:val="4B4B4B"/>
                      <w:kern w:val="0"/>
                      <w:sz w:val="24"/>
                      <w:szCs w:val="24"/>
                    </w:rPr>
                    <w:t>教监[2014]4号</w:t>
                  </w:r>
                </w:p>
                <w:p w:rsidR="00B45D0E" w:rsidRPr="00B45D0E" w:rsidRDefault="00B45D0E" w:rsidP="00B45D0E">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B45D0E">
                    <w:rPr>
                      <w:rFonts w:ascii="微软雅黑" w:eastAsia="微软雅黑" w:hAnsi="微软雅黑" w:cs="宋体" w:hint="eastAsia"/>
                      <w:b/>
                      <w:bCs/>
                      <w:color w:val="4B4B4B"/>
                      <w:kern w:val="36"/>
                      <w:sz w:val="30"/>
                      <w:szCs w:val="30"/>
                    </w:rPr>
                    <w:t>教育部关于印发《严禁教师违规收受学生及家长</w:t>
                  </w:r>
                  <w:r w:rsidRPr="00B45D0E">
                    <w:rPr>
                      <w:rFonts w:ascii="微软雅黑" w:eastAsia="微软雅黑" w:hAnsi="微软雅黑" w:cs="宋体" w:hint="eastAsia"/>
                      <w:b/>
                      <w:bCs/>
                      <w:color w:val="4B4B4B"/>
                      <w:kern w:val="36"/>
                      <w:sz w:val="30"/>
                      <w:szCs w:val="30"/>
                    </w:rPr>
                    <w:br/>
                    <w:t>礼品礼金等行为的规定》的通知</w:t>
                  </w:r>
                </w:p>
                <w:p w:rsidR="00B45D0E" w:rsidRPr="00B45D0E" w:rsidRDefault="00B45D0E" w:rsidP="00B45D0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45D0E">
                    <w:rPr>
                      <w:rFonts w:ascii="微软雅黑" w:eastAsia="微软雅黑" w:hAnsi="微软雅黑" w:cs="宋体" w:hint="eastAsia"/>
                      <w:color w:val="4B4B4B"/>
                      <w:kern w:val="0"/>
                      <w:sz w:val="24"/>
                      <w:szCs w:val="24"/>
                    </w:rPr>
                    <w:t>各省、自治区、直辖市教育厅（教委），新疆生产建设兵团教育局，部属各高等学校：</w:t>
                  </w:r>
                </w:p>
                <w:p w:rsidR="00B45D0E" w:rsidRPr="00B45D0E" w:rsidRDefault="00B45D0E" w:rsidP="00B45D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45D0E">
                    <w:rPr>
                      <w:rFonts w:ascii="微软雅黑" w:eastAsia="微软雅黑" w:hAnsi="微软雅黑" w:cs="宋体" w:hint="eastAsia"/>
                      <w:color w:val="4B4B4B"/>
                      <w:kern w:val="0"/>
                      <w:sz w:val="24"/>
                      <w:szCs w:val="24"/>
                    </w:rPr>
                    <w:t xml:space="preserve">　　当前，有些学校存在着教师违规收受学生及家长礼品礼金等不正之风，人民群众对此反映强烈。问题虽然发生在少数学校、教师身上，但严重损害人民教师形象，危害不可小视，必须坚决纠正。为进一步加强师德师风建设，努力办好人民满意教育，现将《严禁教师违规收受学生及家长礼品礼金等行为的规定》印发给你们，请认真贯彻执行。</w:t>
                  </w:r>
                </w:p>
                <w:p w:rsidR="00B45D0E" w:rsidRPr="00B45D0E" w:rsidRDefault="00B45D0E" w:rsidP="00B45D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45D0E">
                    <w:rPr>
                      <w:rFonts w:ascii="微软雅黑" w:eastAsia="微软雅黑" w:hAnsi="微软雅黑" w:cs="宋体" w:hint="eastAsia"/>
                      <w:color w:val="4B4B4B"/>
                      <w:kern w:val="0"/>
                      <w:sz w:val="24"/>
                      <w:szCs w:val="24"/>
                    </w:rPr>
                    <w:t xml:space="preserve">　　1．加强组织领导。严禁教师违规收受礼品礼金等行为是教育系统深入解决“四风”问题重要举措之一，各地教育部门和学校务必高度重视，加强领导，精心部署。要与培育和</w:t>
                  </w:r>
                  <w:proofErr w:type="gramStart"/>
                  <w:r w:rsidRPr="00B45D0E">
                    <w:rPr>
                      <w:rFonts w:ascii="微软雅黑" w:eastAsia="微软雅黑" w:hAnsi="微软雅黑" w:cs="宋体" w:hint="eastAsia"/>
                      <w:color w:val="4B4B4B"/>
                      <w:kern w:val="0"/>
                      <w:sz w:val="24"/>
                      <w:szCs w:val="24"/>
                    </w:rPr>
                    <w:t>践行</w:t>
                  </w:r>
                  <w:proofErr w:type="gramEnd"/>
                  <w:r w:rsidRPr="00B45D0E">
                    <w:rPr>
                      <w:rFonts w:ascii="微软雅黑" w:eastAsia="微软雅黑" w:hAnsi="微软雅黑" w:cs="宋体" w:hint="eastAsia"/>
                      <w:color w:val="4B4B4B"/>
                      <w:kern w:val="0"/>
                      <w:sz w:val="24"/>
                      <w:szCs w:val="24"/>
                    </w:rPr>
                    <w:t>社会主义核心价值观相结合，与深入开展党的群众路线教育实践活动相结合，与建立健全师德建设长效机制相结合，研究制定具体的实施方案和配套措施，建立健全领导责任制和工作机制，做到常抓不懈、警钟长鸣，深入持久地开展师德师风建设。</w:t>
                  </w:r>
                </w:p>
                <w:p w:rsidR="00B45D0E" w:rsidRPr="00B45D0E" w:rsidRDefault="00B45D0E" w:rsidP="00B45D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45D0E">
                    <w:rPr>
                      <w:rFonts w:ascii="微软雅黑" w:eastAsia="微软雅黑" w:hAnsi="微软雅黑" w:cs="宋体" w:hint="eastAsia"/>
                      <w:color w:val="4B4B4B"/>
                      <w:kern w:val="0"/>
                      <w:sz w:val="24"/>
                      <w:szCs w:val="24"/>
                    </w:rPr>
                    <w:t xml:space="preserve">　　2．加大宣传教育。各地教育部门和学校要迅速将《规定》要求传达到教职员工、学生及家长。要加大师德先进典型的宣传力度，充分展现当代教师的良好形象和精神风貌。要大力推进廉政文化进校园活动，提高广大教师廉洁从教的意识，自觉把清正廉洁的要求内化于心、外化于行。要主动做好宣传引导工作，争取社会的支持，</w:t>
                  </w:r>
                  <w:r w:rsidRPr="00B45D0E">
                    <w:rPr>
                      <w:rFonts w:ascii="微软雅黑" w:eastAsia="微软雅黑" w:hAnsi="微软雅黑" w:cs="宋体" w:hint="eastAsia"/>
                      <w:color w:val="4B4B4B"/>
                      <w:kern w:val="0"/>
                      <w:sz w:val="24"/>
                      <w:szCs w:val="24"/>
                    </w:rPr>
                    <w:lastRenderedPageBreak/>
                    <w:t>接受群众的监督，积极倡导学生及家长通过文明健康的方式向教师表达感恩、感谢之情，引领社会新风尚。</w:t>
                  </w:r>
                </w:p>
                <w:p w:rsidR="00B45D0E" w:rsidRPr="00B45D0E" w:rsidRDefault="00B45D0E" w:rsidP="00B45D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45D0E">
                    <w:rPr>
                      <w:rFonts w:ascii="微软雅黑" w:eastAsia="微软雅黑" w:hAnsi="微软雅黑" w:cs="宋体" w:hint="eastAsia"/>
                      <w:color w:val="4B4B4B"/>
                      <w:kern w:val="0"/>
                      <w:sz w:val="24"/>
                      <w:szCs w:val="24"/>
                    </w:rPr>
                    <w:t xml:space="preserve">　　3．强化监督检查。各地教育部门和学校要针对《规定》禁止的6种行为开展监督检查，要抓住重要节假日和时间段，特别是教师节及学校开学、学生毕业等重要节点有针对性地开展专项治理。各级教育纪检监察部门要加强对《规定》落实的监督检查，做到有诉必查，有错必纠，坚决查处顶风违纪的行为，对典型案件及时通报曝光。要畅通和公开举报渠道，自觉接受社会监督。教育部统一监督举报电话：010—66092315、66093315。</w:t>
                  </w:r>
                </w:p>
                <w:p w:rsidR="00B45D0E" w:rsidRPr="00B45D0E" w:rsidRDefault="00B45D0E" w:rsidP="00B45D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45D0E">
                    <w:rPr>
                      <w:rFonts w:ascii="微软雅黑" w:eastAsia="微软雅黑" w:hAnsi="微软雅黑" w:cs="宋体" w:hint="eastAsia"/>
                      <w:color w:val="4B4B4B"/>
                      <w:kern w:val="0"/>
                      <w:sz w:val="24"/>
                      <w:szCs w:val="24"/>
                    </w:rPr>
                    <w:t xml:space="preserve">　　各地教育部门和部属高校请于秋季开学前将《规定》的贯彻落实情况报送我部教师工作司</w:t>
                  </w:r>
                  <w:proofErr w:type="gramStart"/>
                  <w:r w:rsidRPr="00B45D0E">
                    <w:rPr>
                      <w:rFonts w:ascii="微软雅黑" w:eastAsia="微软雅黑" w:hAnsi="微软雅黑" w:cs="宋体" w:hint="eastAsia"/>
                      <w:color w:val="4B4B4B"/>
                      <w:kern w:val="0"/>
                      <w:sz w:val="24"/>
                      <w:szCs w:val="24"/>
                    </w:rPr>
                    <w:t>和驻部监察</w:t>
                  </w:r>
                  <w:proofErr w:type="gramEnd"/>
                  <w:r w:rsidRPr="00B45D0E">
                    <w:rPr>
                      <w:rFonts w:ascii="微软雅黑" w:eastAsia="微软雅黑" w:hAnsi="微软雅黑" w:cs="宋体" w:hint="eastAsia"/>
                      <w:color w:val="4B4B4B"/>
                      <w:kern w:val="0"/>
                      <w:sz w:val="24"/>
                      <w:szCs w:val="24"/>
                    </w:rPr>
                    <w:t>局。</w:t>
                  </w:r>
                </w:p>
                <w:p w:rsidR="00B45D0E" w:rsidRPr="00B45D0E" w:rsidRDefault="00B45D0E" w:rsidP="00B45D0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45D0E">
                    <w:rPr>
                      <w:rFonts w:ascii="微软雅黑" w:eastAsia="微软雅黑" w:hAnsi="微软雅黑" w:cs="宋体" w:hint="eastAsia"/>
                      <w:color w:val="4B4B4B"/>
                      <w:kern w:val="0"/>
                      <w:sz w:val="24"/>
                      <w:szCs w:val="24"/>
                    </w:rPr>
                    <w:t>教育部</w:t>
                  </w:r>
                </w:p>
                <w:p w:rsidR="00B45D0E" w:rsidRPr="00B45D0E" w:rsidRDefault="00B45D0E" w:rsidP="00B45D0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45D0E">
                    <w:rPr>
                      <w:rFonts w:ascii="微软雅黑" w:eastAsia="微软雅黑" w:hAnsi="微软雅黑" w:cs="宋体" w:hint="eastAsia"/>
                      <w:color w:val="4B4B4B"/>
                      <w:kern w:val="0"/>
                      <w:sz w:val="24"/>
                      <w:szCs w:val="24"/>
                    </w:rPr>
                    <w:t>2014年7月8日</w:t>
                  </w:r>
                </w:p>
                <w:p w:rsidR="00B45D0E" w:rsidRPr="00B45D0E" w:rsidRDefault="00B45D0E" w:rsidP="00B45D0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45D0E">
                    <w:rPr>
                      <w:rFonts w:ascii="微软雅黑" w:eastAsia="微软雅黑" w:hAnsi="微软雅黑" w:cs="宋体" w:hint="eastAsia"/>
                      <w:b/>
                      <w:bCs/>
                      <w:color w:val="4B4B4B"/>
                      <w:kern w:val="0"/>
                      <w:sz w:val="24"/>
                      <w:szCs w:val="24"/>
                    </w:rPr>
                    <w:t>严禁教师违规收受学生及家长礼品礼金等行为的规定</w:t>
                  </w:r>
                </w:p>
                <w:p w:rsidR="00CD33AF" w:rsidRPr="00B45D0E" w:rsidRDefault="00CD33AF" w:rsidP="00CD33AF">
                  <w:pPr>
                    <w:widowControl/>
                    <w:spacing w:line="384" w:lineRule="auto"/>
                    <w:jc w:val="left"/>
                    <w:rPr>
                      <w:rFonts w:ascii="宋体" w:eastAsia="宋体" w:hAnsi="宋体" w:cs="宋体"/>
                      <w:kern w:val="0"/>
                      <w:sz w:val="18"/>
                      <w:szCs w:val="18"/>
                    </w:rPr>
                  </w:pPr>
                </w:p>
              </w:tc>
            </w:tr>
          </w:tbl>
          <w:p w:rsidR="00CD33AF" w:rsidRPr="00CD33AF" w:rsidRDefault="00CD33AF" w:rsidP="00CD33AF">
            <w:pPr>
              <w:widowControl/>
              <w:spacing w:line="384" w:lineRule="auto"/>
              <w:jc w:val="center"/>
              <w:rPr>
                <w:rFonts w:ascii="宋体" w:eastAsia="宋体" w:hAnsi="宋体" w:cs="宋体"/>
                <w:kern w:val="0"/>
                <w:sz w:val="18"/>
                <w:szCs w:val="18"/>
              </w:rPr>
            </w:pPr>
          </w:p>
        </w:tc>
      </w:tr>
    </w:tbl>
    <w:p w:rsidR="00CD33AF" w:rsidRPr="00CD33AF" w:rsidRDefault="00CD33AF" w:rsidP="00CD33AF">
      <w:pPr>
        <w:widowControl/>
        <w:spacing w:line="384" w:lineRule="auto"/>
        <w:jc w:val="left"/>
        <w:rPr>
          <w:rFonts w:ascii="宋体" w:eastAsia="宋体" w:hAnsi="宋体" w:cs="宋体"/>
          <w:vanish/>
          <w:kern w:val="0"/>
          <w:sz w:val="18"/>
          <w:szCs w:val="18"/>
        </w:rPr>
      </w:pPr>
    </w:p>
    <w:tbl>
      <w:tblPr>
        <w:tblW w:w="5000" w:type="pct"/>
        <w:tblCellSpacing w:w="0" w:type="dxa"/>
        <w:tblCellMar>
          <w:left w:w="0" w:type="dxa"/>
          <w:right w:w="0" w:type="dxa"/>
        </w:tblCellMar>
        <w:tblLook w:val="04A0"/>
      </w:tblPr>
      <w:tblGrid>
        <w:gridCol w:w="10580"/>
      </w:tblGrid>
      <w:tr w:rsidR="00CD33AF" w:rsidRPr="00CD33AF" w:rsidTr="00CD33AF">
        <w:trPr>
          <w:tblCellSpacing w:w="0" w:type="dxa"/>
        </w:trPr>
        <w:tc>
          <w:tcPr>
            <w:tcW w:w="0" w:type="auto"/>
            <w:hideMark/>
          </w:tcPr>
          <w:tbl>
            <w:tblPr>
              <w:tblW w:w="4100" w:type="pct"/>
              <w:jc w:val="center"/>
              <w:tblCellSpacing w:w="0" w:type="dxa"/>
              <w:tblCellMar>
                <w:left w:w="0" w:type="dxa"/>
                <w:right w:w="0" w:type="dxa"/>
              </w:tblCellMar>
              <w:tblLook w:val="04A0"/>
            </w:tblPr>
            <w:tblGrid>
              <w:gridCol w:w="8676"/>
            </w:tblGrid>
            <w:tr w:rsidR="00CD33AF" w:rsidRPr="00CD33AF">
              <w:trPr>
                <w:trHeight w:val="5400"/>
                <w:tblCellSpacing w:w="0" w:type="dxa"/>
                <w:jc w:val="center"/>
              </w:trPr>
              <w:tc>
                <w:tcPr>
                  <w:tcW w:w="0" w:type="auto"/>
                  <w:hideMark/>
                </w:tcPr>
                <w:p w:rsidR="00CD33AF" w:rsidRPr="00B45D0E" w:rsidRDefault="00CD33AF" w:rsidP="00B45D0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45D0E">
                    <w:rPr>
                      <w:rFonts w:ascii="微软雅黑" w:eastAsia="微软雅黑" w:hAnsi="微软雅黑" w:cs="宋体" w:hint="eastAsia"/>
                      <w:color w:val="4B4B4B"/>
                      <w:kern w:val="0"/>
                      <w:sz w:val="24"/>
                      <w:szCs w:val="24"/>
                    </w:rPr>
                    <w:t>为纠正教师利用职务便利违规收受学生及家长礼品礼金等不正之风，特作如下规定：</w:t>
                  </w:r>
                </w:p>
                <w:p w:rsidR="00CD33AF" w:rsidRPr="00B45D0E" w:rsidRDefault="00CD33AF" w:rsidP="00B45D0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45D0E">
                    <w:rPr>
                      <w:rFonts w:ascii="微软雅黑" w:eastAsia="微软雅黑" w:hAnsi="微软雅黑" w:cs="宋体" w:hint="eastAsia"/>
                      <w:color w:val="4B4B4B"/>
                      <w:kern w:val="0"/>
                      <w:sz w:val="24"/>
                      <w:szCs w:val="24"/>
                    </w:rPr>
                    <w:t>一、严禁以任何方式索要或接受学生及家长赠送的礼品礼金、有价证券和支付凭证等财物。</w:t>
                  </w:r>
                </w:p>
                <w:p w:rsidR="00CD33AF" w:rsidRPr="00B45D0E" w:rsidRDefault="00CD33AF" w:rsidP="00B45D0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45D0E">
                    <w:rPr>
                      <w:rFonts w:ascii="微软雅黑" w:eastAsia="微软雅黑" w:hAnsi="微软雅黑" w:cs="宋体" w:hint="eastAsia"/>
                      <w:color w:val="4B4B4B"/>
                      <w:kern w:val="0"/>
                      <w:sz w:val="24"/>
                      <w:szCs w:val="24"/>
                    </w:rPr>
                    <w:t>二、严禁参加由学生及家长安排的可能影响考试、考核评价的宴请。</w:t>
                  </w:r>
                </w:p>
                <w:p w:rsidR="00CD33AF" w:rsidRPr="00B45D0E" w:rsidRDefault="00CD33AF" w:rsidP="00B45D0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45D0E">
                    <w:rPr>
                      <w:rFonts w:ascii="微软雅黑" w:eastAsia="微软雅黑" w:hAnsi="微软雅黑" w:cs="宋体" w:hint="eastAsia"/>
                      <w:color w:val="4B4B4B"/>
                      <w:kern w:val="0"/>
                      <w:sz w:val="24"/>
                      <w:szCs w:val="24"/>
                    </w:rPr>
                    <w:lastRenderedPageBreak/>
                    <w:t>三、严禁参加由学生及家长安排支付费用的旅游、健身休闲等娱乐活动。</w:t>
                  </w:r>
                </w:p>
                <w:p w:rsidR="00CD33AF" w:rsidRPr="00B45D0E" w:rsidRDefault="00CD33AF" w:rsidP="00B45D0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45D0E">
                    <w:rPr>
                      <w:rFonts w:ascii="微软雅黑" w:eastAsia="微软雅黑" w:hAnsi="微软雅黑" w:cs="宋体" w:hint="eastAsia"/>
                      <w:color w:val="4B4B4B"/>
                      <w:kern w:val="0"/>
                      <w:sz w:val="24"/>
                      <w:szCs w:val="24"/>
                    </w:rPr>
                    <w:t>四、严禁让学生及家长支付或报销应由教师个人或亲属承担的费用。</w:t>
                  </w:r>
                </w:p>
                <w:p w:rsidR="00CD33AF" w:rsidRPr="00B45D0E" w:rsidRDefault="00CD33AF" w:rsidP="00B45D0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45D0E">
                    <w:rPr>
                      <w:rFonts w:ascii="微软雅黑" w:eastAsia="微软雅黑" w:hAnsi="微软雅黑" w:cs="宋体" w:hint="eastAsia"/>
                      <w:color w:val="4B4B4B"/>
                      <w:kern w:val="0"/>
                      <w:sz w:val="24"/>
                      <w:szCs w:val="24"/>
                    </w:rPr>
                    <w:t>五、严禁通过向学生推销图书、报刊、生活用品、社会保险等商业服务获取回扣。</w:t>
                  </w:r>
                </w:p>
                <w:p w:rsidR="00CD33AF" w:rsidRPr="00B45D0E" w:rsidRDefault="00CD33AF" w:rsidP="00B45D0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45D0E">
                    <w:rPr>
                      <w:rFonts w:ascii="微软雅黑" w:eastAsia="微软雅黑" w:hAnsi="微软雅黑" w:cs="宋体" w:hint="eastAsia"/>
                      <w:color w:val="4B4B4B"/>
                      <w:kern w:val="0"/>
                      <w:sz w:val="24"/>
                      <w:szCs w:val="24"/>
                    </w:rPr>
                    <w:t>六、严禁利用职务之便谋取不正当利益的其他行为。</w:t>
                  </w:r>
                </w:p>
                <w:p w:rsidR="00CD33AF" w:rsidRPr="00B45D0E" w:rsidRDefault="00CD33AF" w:rsidP="00B45D0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45D0E">
                    <w:rPr>
                      <w:rFonts w:ascii="微软雅黑" w:eastAsia="微软雅黑" w:hAnsi="微软雅黑" w:cs="宋体" w:hint="eastAsia"/>
                      <w:color w:val="4B4B4B"/>
                      <w:kern w:val="0"/>
                      <w:sz w:val="24"/>
                      <w:szCs w:val="24"/>
                    </w:rPr>
                    <w:t>学校领导干部要严于律己，带头执行规定，切实负起管理和监督职责。广大教师要大力弘扬高尚师德师风，自觉抵制收受学生及家长礼品礼金等不正之风。对违规违纪的，发现一起、查处一起，对典型案件要点名道</w:t>
                  </w:r>
                  <w:proofErr w:type="gramStart"/>
                  <w:r w:rsidRPr="00B45D0E">
                    <w:rPr>
                      <w:rFonts w:ascii="微软雅黑" w:eastAsia="微软雅黑" w:hAnsi="微软雅黑" w:cs="宋体" w:hint="eastAsia"/>
                      <w:color w:val="4B4B4B"/>
                      <w:kern w:val="0"/>
                      <w:sz w:val="24"/>
                      <w:szCs w:val="24"/>
                    </w:rPr>
                    <w:t>姓公开</w:t>
                  </w:r>
                  <w:proofErr w:type="gramEnd"/>
                  <w:r w:rsidRPr="00B45D0E">
                    <w:rPr>
                      <w:rFonts w:ascii="微软雅黑" w:eastAsia="微软雅黑" w:hAnsi="微软雅黑" w:cs="宋体" w:hint="eastAsia"/>
                      <w:color w:val="4B4B4B"/>
                      <w:kern w:val="0"/>
                      <w:sz w:val="24"/>
                      <w:szCs w:val="24"/>
                    </w:rPr>
                    <w:t>通报曝光。情节严重的，依法依规给予开除处分，并撤销其教师资格；涉嫌犯罪的，依法移送司法机关处理。</w:t>
                  </w:r>
                </w:p>
                <w:p w:rsidR="00CD33AF" w:rsidRPr="00CD33AF" w:rsidRDefault="00CD33AF" w:rsidP="00CD33AF">
                  <w:pPr>
                    <w:widowControl/>
                    <w:spacing w:line="384" w:lineRule="auto"/>
                    <w:ind w:firstLine="480"/>
                    <w:jc w:val="left"/>
                    <w:rPr>
                      <w:rFonts w:ascii="宋体" w:eastAsia="宋体" w:hAnsi="宋体" w:cs="宋体"/>
                      <w:kern w:val="0"/>
                      <w:szCs w:val="21"/>
                    </w:rPr>
                  </w:pPr>
                  <w:r w:rsidRPr="00CD33AF">
                    <w:rPr>
                      <w:rFonts w:ascii="宋体" w:eastAsia="宋体" w:hAnsi="宋体" w:cs="宋体" w:hint="eastAsia"/>
                      <w:b/>
                      <w:bCs/>
                      <w:kern w:val="0"/>
                    </w:rPr>
                    <w:t>相关链接：教育部监察局负责人就《严禁教师违规收受学生及家长礼品礼金等行为的规定》答记者问</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color w:val="000000"/>
                      <w:kern w:val="0"/>
                      <w:szCs w:val="21"/>
                    </w:rPr>
                    <w:t>为全面落实中央关于改进工作作风、密切联系群众的“八项规定”，进一步加强师德师风建设，努力办好人民满意教育，教育部出台了《严禁教师违规收受学生及家长礼品礼金等行为的规定》（以下简称《规定》）。日前，教育部监察局有关负责人接受了记者采访。</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b/>
                      <w:bCs/>
                      <w:color w:val="000000"/>
                      <w:kern w:val="0"/>
                    </w:rPr>
                    <w:t>问：教育部为什么要出台《规定》？</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color w:val="000000"/>
                      <w:kern w:val="0"/>
                      <w:szCs w:val="21"/>
                    </w:rPr>
                    <w:t>答：中央反复强调，要持之以恒贯彻落实中央八项规定精神，进一步改进工作作风，以抓铁有痕、踏石留印的劲头，坚决纠正“四风”。要从具体问题抓起，由浅入深、由易到难、循序渐进，一个时间节点、一个时间节点抓。教育部高度重视，把贯彻落实中央八项规定精神作为一项重要政治任务来抓，从自身做起，从人民群众反映强烈的突出问题抓起，扎扎实实推进作风建设，取得了一定成效。但是必须清醒地看到贯彻落实中央八项规定精神、转变工作作风的长期性、艰巨性和复杂性，作风转变不可能一蹴而就，一劳永逸。只有经常抓，长期抓，常抓不懈，才能巩固和</w:t>
                  </w:r>
                  <w:proofErr w:type="gramStart"/>
                  <w:r w:rsidRPr="00CD33AF">
                    <w:rPr>
                      <w:rFonts w:ascii="宋体" w:eastAsia="宋体" w:hAnsi="宋体" w:cs="宋体" w:hint="eastAsia"/>
                      <w:color w:val="000000"/>
                      <w:kern w:val="0"/>
                      <w:szCs w:val="21"/>
                    </w:rPr>
                    <w:t>扩大作风</w:t>
                  </w:r>
                  <w:proofErr w:type="gramEnd"/>
                  <w:r w:rsidRPr="00CD33AF">
                    <w:rPr>
                      <w:rFonts w:ascii="宋体" w:eastAsia="宋体" w:hAnsi="宋体" w:cs="宋体" w:hint="eastAsia"/>
                      <w:color w:val="000000"/>
                      <w:kern w:val="0"/>
                      <w:szCs w:val="21"/>
                    </w:rPr>
                    <w:t>建设的成果，取得党风政风、教风学风的进一步好转。当前，教师违规收受礼品礼金、接受吃请等问题，在一些地方和学校不同程度的存在，人民群众反映强烈。问题虽然发生在少数教师身上，但严重损害了人民教师整体形象，这些问题不解决，就无</w:t>
                  </w:r>
                  <w:r w:rsidRPr="00CD33AF">
                    <w:rPr>
                      <w:rFonts w:ascii="宋体" w:eastAsia="宋体" w:hAnsi="宋体" w:cs="宋体" w:hint="eastAsia"/>
                      <w:color w:val="000000"/>
                      <w:kern w:val="0"/>
                      <w:szCs w:val="21"/>
                    </w:rPr>
                    <w:lastRenderedPageBreak/>
                    <w:t>法真正履行教书育人的崇高职责，就无法完成立德树人这一根本任务，办好人民满意教育就成为一句空话。正是因为看到加强师德师风建设，特别是治理教师违规收受礼品礼金、接受吃请等问题的重要性、紧迫性，教育部下定决心，把治理这些问题作为履行党风廉政建设主体责任的重要内容，不失时机地出台这一规定，在全教育系统持续开展正风</w:t>
                  </w:r>
                  <w:proofErr w:type="gramStart"/>
                  <w:r w:rsidRPr="00CD33AF">
                    <w:rPr>
                      <w:rFonts w:ascii="宋体" w:eastAsia="宋体" w:hAnsi="宋体" w:cs="宋体" w:hint="eastAsia"/>
                      <w:color w:val="000000"/>
                      <w:kern w:val="0"/>
                      <w:szCs w:val="21"/>
                    </w:rPr>
                    <w:t>肃</w:t>
                  </w:r>
                  <w:proofErr w:type="gramEnd"/>
                  <w:r w:rsidRPr="00CD33AF">
                    <w:rPr>
                      <w:rFonts w:ascii="宋体" w:eastAsia="宋体" w:hAnsi="宋体" w:cs="宋体" w:hint="eastAsia"/>
                      <w:color w:val="000000"/>
                      <w:kern w:val="0"/>
                      <w:szCs w:val="21"/>
                    </w:rPr>
                    <w:t>纪活动。</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b/>
                      <w:bCs/>
                      <w:color w:val="000000"/>
                      <w:kern w:val="0"/>
                    </w:rPr>
                    <w:t>问：出台《规定》具有什么重要意义？</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color w:val="000000"/>
                      <w:kern w:val="0"/>
                      <w:szCs w:val="21"/>
                    </w:rPr>
                    <w:t>答：一是有助于推动教育系统作风建设的不断深化。作风建设永远在路上，要在坚持中深化，在深化中坚持。深化就要实化、细化、具体化、经常化，就是习近平总书记强调的要在抓常、抓细、抓长上下功夫。虽然教师违规收受礼品礼金等问题看似小事，但发生在人民群众身边，人民群众反映强烈，影响很广，蔓延很快，必须及时解决。教育部就是从这些具体问题入手，抓早抓小，防微杜渐，说出一条，做到一条；发现一个问题，解决一个问题，</w:t>
                  </w:r>
                  <w:proofErr w:type="gramStart"/>
                  <w:r w:rsidRPr="00CD33AF">
                    <w:rPr>
                      <w:rFonts w:ascii="宋体" w:eastAsia="宋体" w:hAnsi="宋体" w:cs="宋体" w:hint="eastAsia"/>
                      <w:color w:val="000000"/>
                      <w:kern w:val="0"/>
                      <w:szCs w:val="21"/>
                    </w:rPr>
                    <w:t>一个节点一个节点</w:t>
                  </w:r>
                  <w:proofErr w:type="gramEnd"/>
                  <w:r w:rsidRPr="00CD33AF">
                    <w:rPr>
                      <w:rFonts w:ascii="宋体" w:eastAsia="宋体" w:hAnsi="宋体" w:cs="宋体" w:hint="eastAsia"/>
                      <w:color w:val="000000"/>
                      <w:kern w:val="0"/>
                      <w:szCs w:val="21"/>
                    </w:rPr>
                    <w:t>抓下去，这样久久为功，积小胜为大胜，全面纠正教育领域不正之风，营造风清气正的育人环境。</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color w:val="000000"/>
                      <w:kern w:val="0"/>
                      <w:szCs w:val="21"/>
                    </w:rPr>
                    <w:t>二是有助于推动立德树人根本任务的落实。学校是人才培养，特别是道德教育的重要阵地，承担着传播人类文化、开发人类智慧、塑造人类灵魂的神圣职责。教师的师德师风会对学生的思想和成长产生潜移默化的深刻影响。教师的师德师风理应成为社会道德的示范区和辐射源，走在社会的前列。教书者必先强己，育人者必先律己。我们出台这样一个规定，就是以这样的标准严格要求我们的教师，使广大教师自尊、自强、自省、自律，以高尚的道德情操影响学生，引导学生，完成立德树人的根本任务。</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color w:val="000000"/>
                      <w:kern w:val="0"/>
                      <w:szCs w:val="21"/>
                    </w:rPr>
                    <w:t>三是有助于推动党的群众路线教育实践活动的深入开展。当前，党的群众路线教育实践活动到了强化整改阶段，中央要求，要针对人民群众反映强烈的突出问题深化整改，取得实效。我们出台这样一个规定，就是要把师德师风问题治理的措施、办法制度化、长效化，使教育系统教育实践活动的成果扎根落地，得到巩固。</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b/>
                      <w:bCs/>
                      <w:color w:val="000000"/>
                      <w:kern w:val="0"/>
                    </w:rPr>
                    <w:t>问：《规定》聚焦哪些违规违纪行为？</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color w:val="000000"/>
                      <w:kern w:val="0"/>
                      <w:szCs w:val="21"/>
                    </w:rPr>
                    <w:t>答：《规定》主要针对人民群众反映强烈的教师违规收受礼品礼金等问题，实际上是指教师利用职务便利，向学生及家长索取好处。全社会对教师职业道德的期望很高，但是从媒体曝光、群众来信、案件查办、巡视检查等不同渠道掌握的情况来看，人民群众对教师收受礼品礼金、接受吃请等问题反映强烈，师德师风的满意度还不是很理想。要贯彻落实中央八项规定精神，办好人民满意教育，就必须以“零容忍”的态度解决这些问题。《规定》是教育部首个针对教师违规收受礼品礼金等问题进行认定和处理的专门文件，明确提出“六个严禁”，重点列</w:t>
                  </w:r>
                  <w:r w:rsidRPr="00CD33AF">
                    <w:rPr>
                      <w:rFonts w:ascii="宋体" w:eastAsia="宋体" w:hAnsi="宋体" w:cs="宋体" w:hint="eastAsia"/>
                      <w:color w:val="000000"/>
                      <w:kern w:val="0"/>
                      <w:szCs w:val="21"/>
                    </w:rPr>
                    <w:lastRenderedPageBreak/>
                    <w:t>举了收受礼品礼金、接受宴请、参加由学生及家长付费的娱乐活动、让学生及家长支付或报销应由教师个人或亲属承担的费用、通过商业服务获取回扣等5个方面的禁止性内容。同时，明确了兜底条款，凡是利用职务之便谋取不正当利益的其他行为，都在《规定》禁止的范围内，为教师从教行为划定“红线”，设定“禁区”。通过严明纪律要求，教育引导广大教师要强化自我教育和约束，自觉</w:t>
                  </w:r>
                  <w:proofErr w:type="gramStart"/>
                  <w:r w:rsidRPr="00CD33AF">
                    <w:rPr>
                      <w:rFonts w:ascii="宋体" w:eastAsia="宋体" w:hAnsi="宋体" w:cs="宋体" w:hint="eastAsia"/>
                      <w:color w:val="000000"/>
                      <w:kern w:val="0"/>
                      <w:szCs w:val="21"/>
                    </w:rPr>
                    <w:t>践行</w:t>
                  </w:r>
                  <w:proofErr w:type="gramEnd"/>
                  <w:r w:rsidRPr="00CD33AF">
                    <w:rPr>
                      <w:rFonts w:ascii="宋体" w:eastAsia="宋体" w:hAnsi="宋体" w:cs="宋体" w:hint="eastAsia"/>
                      <w:color w:val="000000"/>
                      <w:kern w:val="0"/>
                      <w:szCs w:val="21"/>
                    </w:rPr>
                    <w:t>社会主义核心价值观，弘扬高尚师德，坚持廉洁从教，切实增强教书育人的责任感和使命感，自觉抵制收受礼品礼金等不正之风，以实际行动塑造教师的良好形象，为全社会树立崇高的道德标杆。</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b/>
                      <w:bCs/>
                      <w:color w:val="000000"/>
                      <w:kern w:val="0"/>
                    </w:rPr>
                    <w:t>问：如何推动《规定》的贯彻落实？</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color w:val="000000"/>
                      <w:kern w:val="0"/>
                      <w:szCs w:val="21"/>
                    </w:rPr>
                    <w:t>答：一是狠抓责任落实。要求各地教育部门和学校切实履行治理教师违规收受礼品礼金等问题的主体责任，建立健全领导责任制和工作机制，结合各地实际，研究制定切实可行的实施方案和配套措施，全面履行好廉洁教育、宣传引导、完善制度、监督检查等方面的职责，将教师违规收受礼品礼金等问题的治理，贯穿于教师队伍建设和管理工作的全过程。</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color w:val="000000"/>
                      <w:kern w:val="0"/>
                      <w:szCs w:val="21"/>
                    </w:rPr>
                    <w:t>二是加强宣传教育。要求采取有效形式，大力开展宣传教育活动，使广大教师充分认识廉洁从教的重要意义，切实规范从教行为，做到内化于心、外化于行，使自觉抵制收受礼品礼金等不正之风成为教师的普遍认同和自觉行动。同时，做好宣传引导工作，营造良好的舆论氛围，争取全社会理解支持、积极配合和广泛监督，倡导文明健康的感恩、感谢方式，引领尊师重教的社会新风尚。</w:t>
                  </w:r>
                </w:p>
                <w:p w:rsidR="00CD33AF" w:rsidRPr="00CD33AF" w:rsidRDefault="00CD33AF" w:rsidP="00CD33AF">
                  <w:pPr>
                    <w:widowControl/>
                    <w:shd w:val="clear" w:color="auto" w:fill="FFFFFF"/>
                    <w:spacing w:line="480" w:lineRule="atLeast"/>
                    <w:ind w:firstLine="480"/>
                    <w:jc w:val="left"/>
                    <w:rPr>
                      <w:rFonts w:ascii="宋体" w:eastAsia="宋体" w:hAnsi="宋体" w:cs="宋体"/>
                      <w:color w:val="000000"/>
                      <w:kern w:val="0"/>
                      <w:szCs w:val="21"/>
                    </w:rPr>
                  </w:pPr>
                  <w:r w:rsidRPr="00CD33AF">
                    <w:rPr>
                      <w:rFonts w:ascii="宋体" w:eastAsia="宋体" w:hAnsi="宋体" w:cs="宋体" w:hint="eastAsia"/>
                      <w:color w:val="000000"/>
                      <w:kern w:val="0"/>
                      <w:szCs w:val="21"/>
                    </w:rPr>
                    <w:t>三是强化监督检查。要求抓住重要节假日和时间段，特别是教师节及学校开学、学生毕业等节点，对教师违规收受礼品礼金等问题，开展高频度、多层次、全方位的监督检查，做到严格执纪、严肃问责，对有令不行、有禁不止、顶风违纪的行为发现一起，查处一起，曝光一起，强化警示震慑和教育引导作用。对发生教师违规收受礼品礼金等问题的地方和学校，实行“一案双查”，既追究当事人的责任，又要追究学校或教育部门主要负责人的领导责任。充分发挥社会监督作用，畅通投诉举报渠道，向社会公开举报电话，做到有诉必查，绝不姑息。</w:t>
                  </w:r>
                </w:p>
              </w:tc>
            </w:tr>
          </w:tbl>
          <w:p w:rsidR="00CD33AF" w:rsidRPr="00CD33AF" w:rsidRDefault="00CD33AF" w:rsidP="00CD33AF">
            <w:pPr>
              <w:widowControl/>
              <w:spacing w:line="384" w:lineRule="auto"/>
              <w:jc w:val="center"/>
              <w:rPr>
                <w:rFonts w:ascii="宋体" w:eastAsia="宋体" w:hAnsi="宋体" w:cs="宋体"/>
                <w:kern w:val="0"/>
                <w:sz w:val="18"/>
                <w:szCs w:val="18"/>
              </w:rPr>
            </w:pPr>
          </w:p>
        </w:tc>
      </w:tr>
    </w:tbl>
    <w:p w:rsidR="00E42FA8" w:rsidRPr="00B45D0E" w:rsidRDefault="00E42FA8"/>
    <w:sectPr w:rsidR="00E42FA8" w:rsidRPr="00B45D0E" w:rsidSect="003D6805">
      <w:pgSz w:w="11906" w:h="16838"/>
      <w:pgMar w:top="1440" w:right="663" w:bottom="1440" w:left="66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7A" w:rsidRDefault="00713C7A" w:rsidP="00CD33AF">
      <w:r>
        <w:separator/>
      </w:r>
    </w:p>
  </w:endnote>
  <w:endnote w:type="continuationSeparator" w:id="0">
    <w:p w:rsidR="00713C7A" w:rsidRDefault="00713C7A" w:rsidP="00CD33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7A" w:rsidRDefault="00713C7A" w:rsidP="00CD33AF">
      <w:r>
        <w:separator/>
      </w:r>
    </w:p>
  </w:footnote>
  <w:footnote w:type="continuationSeparator" w:id="0">
    <w:p w:rsidR="00713C7A" w:rsidRDefault="00713C7A" w:rsidP="00CD33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3AF"/>
    <w:rsid w:val="00001950"/>
    <w:rsid w:val="000029C1"/>
    <w:rsid w:val="00003079"/>
    <w:rsid w:val="00003AB5"/>
    <w:rsid w:val="000042C9"/>
    <w:rsid w:val="00006641"/>
    <w:rsid w:val="00006BC3"/>
    <w:rsid w:val="00012F7F"/>
    <w:rsid w:val="0001340E"/>
    <w:rsid w:val="0001491D"/>
    <w:rsid w:val="000162DA"/>
    <w:rsid w:val="00016894"/>
    <w:rsid w:val="00016F26"/>
    <w:rsid w:val="0001761F"/>
    <w:rsid w:val="00021E11"/>
    <w:rsid w:val="0002382F"/>
    <w:rsid w:val="00023D8A"/>
    <w:rsid w:val="000251B7"/>
    <w:rsid w:val="0002701A"/>
    <w:rsid w:val="0003683F"/>
    <w:rsid w:val="00037F8F"/>
    <w:rsid w:val="00042697"/>
    <w:rsid w:val="00042904"/>
    <w:rsid w:val="00042EDC"/>
    <w:rsid w:val="00046CEA"/>
    <w:rsid w:val="00047997"/>
    <w:rsid w:val="00047CB5"/>
    <w:rsid w:val="00047CC6"/>
    <w:rsid w:val="00053332"/>
    <w:rsid w:val="0005492C"/>
    <w:rsid w:val="00055265"/>
    <w:rsid w:val="00057096"/>
    <w:rsid w:val="00057D2F"/>
    <w:rsid w:val="000626AE"/>
    <w:rsid w:val="00063C48"/>
    <w:rsid w:val="00064ADE"/>
    <w:rsid w:val="00065A7C"/>
    <w:rsid w:val="0006685B"/>
    <w:rsid w:val="00067083"/>
    <w:rsid w:val="000671AF"/>
    <w:rsid w:val="0007001C"/>
    <w:rsid w:val="0007098C"/>
    <w:rsid w:val="00071CFF"/>
    <w:rsid w:val="00071EA1"/>
    <w:rsid w:val="0007449F"/>
    <w:rsid w:val="0007592B"/>
    <w:rsid w:val="00075E3D"/>
    <w:rsid w:val="0007613D"/>
    <w:rsid w:val="00077C41"/>
    <w:rsid w:val="000800ED"/>
    <w:rsid w:val="000806A5"/>
    <w:rsid w:val="0008113E"/>
    <w:rsid w:val="00081FDE"/>
    <w:rsid w:val="00082E17"/>
    <w:rsid w:val="00085998"/>
    <w:rsid w:val="00087A3F"/>
    <w:rsid w:val="000912E6"/>
    <w:rsid w:val="0009180D"/>
    <w:rsid w:val="00092F99"/>
    <w:rsid w:val="00093A1B"/>
    <w:rsid w:val="00093D95"/>
    <w:rsid w:val="00096F09"/>
    <w:rsid w:val="000B0A82"/>
    <w:rsid w:val="000B0D1C"/>
    <w:rsid w:val="000B19C0"/>
    <w:rsid w:val="000B1F10"/>
    <w:rsid w:val="000B2918"/>
    <w:rsid w:val="000B3B30"/>
    <w:rsid w:val="000B4131"/>
    <w:rsid w:val="000B5A00"/>
    <w:rsid w:val="000B736A"/>
    <w:rsid w:val="000B765E"/>
    <w:rsid w:val="000C0FFF"/>
    <w:rsid w:val="000C12A7"/>
    <w:rsid w:val="000C2D8D"/>
    <w:rsid w:val="000C60B7"/>
    <w:rsid w:val="000D0806"/>
    <w:rsid w:val="000D2067"/>
    <w:rsid w:val="000D3C25"/>
    <w:rsid w:val="000E0143"/>
    <w:rsid w:val="000E33B0"/>
    <w:rsid w:val="000E50EB"/>
    <w:rsid w:val="000E6E8D"/>
    <w:rsid w:val="000F081A"/>
    <w:rsid w:val="000F27DC"/>
    <w:rsid w:val="000F34C0"/>
    <w:rsid w:val="000F3C6B"/>
    <w:rsid w:val="0010108C"/>
    <w:rsid w:val="0010181E"/>
    <w:rsid w:val="00103B66"/>
    <w:rsid w:val="00111E23"/>
    <w:rsid w:val="00112746"/>
    <w:rsid w:val="00114355"/>
    <w:rsid w:val="001147E4"/>
    <w:rsid w:val="0011600E"/>
    <w:rsid w:val="00117360"/>
    <w:rsid w:val="00117A4D"/>
    <w:rsid w:val="00123561"/>
    <w:rsid w:val="00123C29"/>
    <w:rsid w:val="001242EE"/>
    <w:rsid w:val="00126298"/>
    <w:rsid w:val="00127BD6"/>
    <w:rsid w:val="001305F9"/>
    <w:rsid w:val="00132041"/>
    <w:rsid w:val="0013393B"/>
    <w:rsid w:val="0013599A"/>
    <w:rsid w:val="00136A5B"/>
    <w:rsid w:val="0014280E"/>
    <w:rsid w:val="001475D7"/>
    <w:rsid w:val="0014773D"/>
    <w:rsid w:val="001503C6"/>
    <w:rsid w:val="00151EAD"/>
    <w:rsid w:val="00153FFA"/>
    <w:rsid w:val="00154A21"/>
    <w:rsid w:val="0015520E"/>
    <w:rsid w:val="00156CA3"/>
    <w:rsid w:val="0015738D"/>
    <w:rsid w:val="00157B20"/>
    <w:rsid w:val="001604B8"/>
    <w:rsid w:val="00160B2A"/>
    <w:rsid w:val="00163FF8"/>
    <w:rsid w:val="00164473"/>
    <w:rsid w:val="00165A62"/>
    <w:rsid w:val="00166D76"/>
    <w:rsid w:val="00167A49"/>
    <w:rsid w:val="00170B14"/>
    <w:rsid w:val="00175025"/>
    <w:rsid w:val="00175060"/>
    <w:rsid w:val="00176FF3"/>
    <w:rsid w:val="00180451"/>
    <w:rsid w:val="001804D3"/>
    <w:rsid w:val="001828EF"/>
    <w:rsid w:val="00187176"/>
    <w:rsid w:val="0019112E"/>
    <w:rsid w:val="0019129F"/>
    <w:rsid w:val="00191758"/>
    <w:rsid w:val="00192A10"/>
    <w:rsid w:val="00193870"/>
    <w:rsid w:val="0019399F"/>
    <w:rsid w:val="00196E18"/>
    <w:rsid w:val="001A1A47"/>
    <w:rsid w:val="001A2AEF"/>
    <w:rsid w:val="001A3FEE"/>
    <w:rsid w:val="001A616C"/>
    <w:rsid w:val="001A7AAB"/>
    <w:rsid w:val="001B2008"/>
    <w:rsid w:val="001B20F7"/>
    <w:rsid w:val="001B2ADF"/>
    <w:rsid w:val="001B35E8"/>
    <w:rsid w:val="001B36FB"/>
    <w:rsid w:val="001B3FFE"/>
    <w:rsid w:val="001B6A8F"/>
    <w:rsid w:val="001C2C90"/>
    <w:rsid w:val="001C3B71"/>
    <w:rsid w:val="001C3C05"/>
    <w:rsid w:val="001C61DD"/>
    <w:rsid w:val="001D251E"/>
    <w:rsid w:val="001D38D0"/>
    <w:rsid w:val="001D6E9C"/>
    <w:rsid w:val="001E0A59"/>
    <w:rsid w:val="001E1942"/>
    <w:rsid w:val="001E1AF8"/>
    <w:rsid w:val="001E1C7A"/>
    <w:rsid w:val="001E36E4"/>
    <w:rsid w:val="001E5EB7"/>
    <w:rsid w:val="001F06BC"/>
    <w:rsid w:val="001F0B5E"/>
    <w:rsid w:val="001F3F33"/>
    <w:rsid w:val="001F53EE"/>
    <w:rsid w:val="001F67D3"/>
    <w:rsid w:val="001F7904"/>
    <w:rsid w:val="00200509"/>
    <w:rsid w:val="00200892"/>
    <w:rsid w:val="00202DE0"/>
    <w:rsid w:val="002032FF"/>
    <w:rsid w:val="00203CAA"/>
    <w:rsid w:val="00203F68"/>
    <w:rsid w:val="002040A6"/>
    <w:rsid w:val="002060FA"/>
    <w:rsid w:val="0020671E"/>
    <w:rsid w:val="00207FE5"/>
    <w:rsid w:val="00211881"/>
    <w:rsid w:val="0021508E"/>
    <w:rsid w:val="0021553E"/>
    <w:rsid w:val="00215FFA"/>
    <w:rsid w:val="0022101A"/>
    <w:rsid w:val="0022132F"/>
    <w:rsid w:val="00221B9F"/>
    <w:rsid w:val="002228B3"/>
    <w:rsid w:val="002241D9"/>
    <w:rsid w:val="002265F3"/>
    <w:rsid w:val="0023312C"/>
    <w:rsid w:val="00233447"/>
    <w:rsid w:val="00234766"/>
    <w:rsid w:val="00235180"/>
    <w:rsid w:val="00235ED6"/>
    <w:rsid w:val="002363CA"/>
    <w:rsid w:val="0023740E"/>
    <w:rsid w:val="00240A13"/>
    <w:rsid w:val="002434B3"/>
    <w:rsid w:val="00247C5B"/>
    <w:rsid w:val="00247D0C"/>
    <w:rsid w:val="0025200A"/>
    <w:rsid w:val="00252BE5"/>
    <w:rsid w:val="00253951"/>
    <w:rsid w:val="00253962"/>
    <w:rsid w:val="00253A75"/>
    <w:rsid w:val="00256E91"/>
    <w:rsid w:val="00262DC8"/>
    <w:rsid w:val="002642AD"/>
    <w:rsid w:val="00264F1D"/>
    <w:rsid w:val="002664B8"/>
    <w:rsid w:val="00266C2F"/>
    <w:rsid w:val="00266E71"/>
    <w:rsid w:val="00267057"/>
    <w:rsid w:val="00270DA9"/>
    <w:rsid w:val="002738E4"/>
    <w:rsid w:val="002749C6"/>
    <w:rsid w:val="00275285"/>
    <w:rsid w:val="00276091"/>
    <w:rsid w:val="00276232"/>
    <w:rsid w:val="002766D2"/>
    <w:rsid w:val="00276A2F"/>
    <w:rsid w:val="00277A04"/>
    <w:rsid w:val="00280A61"/>
    <w:rsid w:val="00280BB3"/>
    <w:rsid w:val="00280D4A"/>
    <w:rsid w:val="0028106A"/>
    <w:rsid w:val="00282F22"/>
    <w:rsid w:val="002832B5"/>
    <w:rsid w:val="0028640E"/>
    <w:rsid w:val="002910CB"/>
    <w:rsid w:val="0029330B"/>
    <w:rsid w:val="00293F5B"/>
    <w:rsid w:val="002944AC"/>
    <w:rsid w:val="002A0EF9"/>
    <w:rsid w:val="002A3BA9"/>
    <w:rsid w:val="002B34F0"/>
    <w:rsid w:val="002B75E9"/>
    <w:rsid w:val="002B7CEB"/>
    <w:rsid w:val="002C376C"/>
    <w:rsid w:val="002C3C24"/>
    <w:rsid w:val="002C44E1"/>
    <w:rsid w:val="002C5DF7"/>
    <w:rsid w:val="002C71B7"/>
    <w:rsid w:val="002D00A9"/>
    <w:rsid w:val="002D4CDE"/>
    <w:rsid w:val="002D6800"/>
    <w:rsid w:val="002D78E4"/>
    <w:rsid w:val="002E07CF"/>
    <w:rsid w:val="002E3109"/>
    <w:rsid w:val="002E3BD9"/>
    <w:rsid w:val="002E4ADF"/>
    <w:rsid w:val="002E59FE"/>
    <w:rsid w:val="002E6311"/>
    <w:rsid w:val="002E661D"/>
    <w:rsid w:val="002E76B7"/>
    <w:rsid w:val="002F63A6"/>
    <w:rsid w:val="002F714E"/>
    <w:rsid w:val="003004F8"/>
    <w:rsid w:val="00304612"/>
    <w:rsid w:val="003047DB"/>
    <w:rsid w:val="00306445"/>
    <w:rsid w:val="00306680"/>
    <w:rsid w:val="00307053"/>
    <w:rsid w:val="00310A89"/>
    <w:rsid w:val="00312339"/>
    <w:rsid w:val="00313462"/>
    <w:rsid w:val="00314C97"/>
    <w:rsid w:val="00314EA5"/>
    <w:rsid w:val="00315124"/>
    <w:rsid w:val="003159FE"/>
    <w:rsid w:val="003206FF"/>
    <w:rsid w:val="00320E69"/>
    <w:rsid w:val="003224EF"/>
    <w:rsid w:val="003228DD"/>
    <w:rsid w:val="00325B27"/>
    <w:rsid w:val="00325BC2"/>
    <w:rsid w:val="003275EB"/>
    <w:rsid w:val="0033110E"/>
    <w:rsid w:val="0033116B"/>
    <w:rsid w:val="00331530"/>
    <w:rsid w:val="003330E3"/>
    <w:rsid w:val="003331AE"/>
    <w:rsid w:val="00333FD2"/>
    <w:rsid w:val="003340BF"/>
    <w:rsid w:val="00336297"/>
    <w:rsid w:val="0033694D"/>
    <w:rsid w:val="00336EAA"/>
    <w:rsid w:val="00341541"/>
    <w:rsid w:val="003415E3"/>
    <w:rsid w:val="00341E87"/>
    <w:rsid w:val="00346857"/>
    <w:rsid w:val="003519E4"/>
    <w:rsid w:val="00351D6E"/>
    <w:rsid w:val="00354A01"/>
    <w:rsid w:val="00354D08"/>
    <w:rsid w:val="00360934"/>
    <w:rsid w:val="0036291E"/>
    <w:rsid w:val="00362AF5"/>
    <w:rsid w:val="00362D0B"/>
    <w:rsid w:val="0036384B"/>
    <w:rsid w:val="00366F06"/>
    <w:rsid w:val="00376A22"/>
    <w:rsid w:val="00376A9A"/>
    <w:rsid w:val="00381751"/>
    <w:rsid w:val="00386FA0"/>
    <w:rsid w:val="0039091E"/>
    <w:rsid w:val="00390B2E"/>
    <w:rsid w:val="00391411"/>
    <w:rsid w:val="00391D3F"/>
    <w:rsid w:val="0039318E"/>
    <w:rsid w:val="0039598B"/>
    <w:rsid w:val="003959D5"/>
    <w:rsid w:val="003A1221"/>
    <w:rsid w:val="003A1EDB"/>
    <w:rsid w:val="003A36D9"/>
    <w:rsid w:val="003A4408"/>
    <w:rsid w:val="003A4D29"/>
    <w:rsid w:val="003B2E43"/>
    <w:rsid w:val="003B4A9B"/>
    <w:rsid w:val="003B7AD2"/>
    <w:rsid w:val="003B7C3D"/>
    <w:rsid w:val="003C0428"/>
    <w:rsid w:val="003C088E"/>
    <w:rsid w:val="003C15FB"/>
    <w:rsid w:val="003C66E7"/>
    <w:rsid w:val="003C6D57"/>
    <w:rsid w:val="003D05B0"/>
    <w:rsid w:val="003D1FF4"/>
    <w:rsid w:val="003D636E"/>
    <w:rsid w:val="003D6805"/>
    <w:rsid w:val="003D6B6C"/>
    <w:rsid w:val="003D703C"/>
    <w:rsid w:val="003E15E6"/>
    <w:rsid w:val="003E22B3"/>
    <w:rsid w:val="003E45C2"/>
    <w:rsid w:val="003E4753"/>
    <w:rsid w:val="003E4AEA"/>
    <w:rsid w:val="003E5014"/>
    <w:rsid w:val="003E589F"/>
    <w:rsid w:val="003E5B5A"/>
    <w:rsid w:val="003E5FF1"/>
    <w:rsid w:val="003E7998"/>
    <w:rsid w:val="003E7F3D"/>
    <w:rsid w:val="003F64AB"/>
    <w:rsid w:val="004002AA"/>
    <w:rsid w:val="00400EC5"/>
    <w:rsid w:val="0040183A"/>
    <w:rsid w:val="00401A48"/>
    <w:rsid w:val="00401AAE"/>
    <w:rsid w:val="00403648"/>
    <w:rsid w:val="004038E6"/>
    <w:rsid w:val="0040493A"/>
    <w:rsid w:val="00405D4D"/>
    <w:rsid w:val="00410829"/>
    <w:rsid w:val="00410D78"/>
    <w:rsid w:val="00411D1E"/>
    <w:rsid w:val="0041319F"/>
    <w:rsid w:val="0041353E"/>
    <w:rsid w:val="0041420B"/>
    <w:rsid w:val="0041507B"/>
    <w:rsid w:val="00416AD1"/>
    <w:rsid w:val="00417B8C"/>
    <w:rsid w:val="0042668F"/>
    <w:rsid w:val="0042771E"/>
    <w:rsid w:val="00430F43"/>
    <w:rsid w:val="00430FFB"/>
    <w:rsid w:val="0043403A"/>
    <w:rsid w:val="00434BC0"/>
    <w:rsid w:val="00435493"/>
    <w:rsid w:val="004401BA"/>
    <w:rsid w:val="004405CD"/>
    <w:rsid w:val="004520E0"/>
    <w:rsid w:val="00453D1C"/>
    <w:rsid w:val="004541BF"/>
    <w:rsid w:val="004548E4"/>
    <w:rsid w:val="004563B1"/>
    <w:rsid w:val="004604A4"/>
    <w:rsid w:val="00461BAF"/>
    <w:rsid w:val="004628CD"/>
    <w:rsid w:val="00463BEA"/>
    <w:rsid w:val="0046731D"/>
    <w:rsid w:val="00467CB5"/>
    <w:rsid w:val="00470305"/>
    <w:rsid w:val="0047162A"/>
    <w:rsid w:val="00475E4D"/>
    <w:rsid w:val="00476A12"/>
    <w:rsid w:val="00477651"/>
    <w:rsid w:val="00480701"/>
    <w:rsid w:val="00481D44"/>
    <w:rsid w:val="00482588"/>
    <w:rsid w:val="004825BD"/>
    <w:rsid w:val="0048264E"/>
    <w:rsid w:val="004837A2"/>
    <w:rsid w:val="00484A01"/>
    <w:rsid w:val="004852B3"/>
    <w:rsid w:val="004854AE"/>
    <w:rsid w:val="0048551D"/>
    <w:rsid w:val="00486A34"/>
    <w:rsid w:val="00487361"/>
    <w:rsid w:val="004875E3"/>
    <w:rsid w:val="00490075"/>
    <w:rsid w:val="00495C3C"/>
    <w:rsid w:val="004A2CBB"/>
    <w:rsid w:val="004A54EC"/>
    <w:rsid w:val="004A6491"/>
    <w:rsid w:val="004A6980"/>
    <w:rsid w:val="004A6ABA"/>
    <w:rsid w:val="004A7CC7"/>
    <w:rsid w:val="004B3BBB"/>
    <w:rsid w:val="004B4521"/>
    <w:rsid w:val="004B542C"/>
    <w:rsid w:val="004B5749"/>
    <w:rsid w:val="004B63CF"/>
    <w:rsid w:val="004C0165"/>
    <w:rsid w:val="004C02FB"/>
    <w:rsid w:val="004C0EC3"/>
    <w:rsid w:val="004C3E30"/>
    <w:rsid w:val="004C4495"/>
    <w:rsid w:val="004C4986"/>
    <w:rsid w:val="004C7045"/>
    <w:rsid w:val="004D0D54"/>
    <w:rsid w:val="004D2D16"/>
    <w:rsid w:val="004E2E46"/>
    <w:rsid w:val="004E6968"/>
    <w:rsid w:val="004E7D29"/>
    <w:rsid w:val="004F0014"/>
    <w:rsid w:val="004F0359"/>
    <w:rsid w:val="004F184D"/>
    <w:rsid w:val="004F2136"/>
    <w:rsid w:val="004F35FF"/>
    <w:rsid w:val="005018A1"/>
    <w:rsid w:val="00503284"/>
    <w:rsid w:val="00505D0E"/>
    <w:rsid w:val="00506CEF"/>
    <w:rsid w:val="005072A4"/>
    <w:rsid w:val="005077FA"/>
    <w:rsid w:val="0051010F"/>
    <w:rsid w:val="005103DB"/>
    <w:rsid w:val="005106E2"/>
    <w:rsid w:val="005122D1"/>
    <w:rsid w:val="00513FC4"/>
    <w:rsid w:val="00514C06"/>
    <w:rsid w:val="005154FD"/>
    <w:rsid w:val="005162D4"/>
    <w:rsid w:val="005173C8"/>
    <w:rsid w:val="005212DC"/>
    <w:rsid w:val="00527B8B"/>
    <w:rsid w:val="00530067"/>
    <w:rsid w:val="005312B8"/>
    <w:rsid w:val="005340B6"/>
    <w:rsid w:val="00534F45"/>
    <w:rsid w:val="00535C7D"/>
    <w:rsid w:val="00535D8F"/>
    <w:rsid w:val="005418C8"/>
    <w:rsid w:val="005453C2"/>
    <w:rsid w:val="0054621E"/>
    <w:rsid w:val="005472AF"/>
    <w:rsid w:val="005522BF"/>
    <w:rsid w:val="005523B0"/>
    <w:rsid w:val="0055430C"/>
    <w:rsid w:val="00555232"/>
    <w:rsid w:val="005559C9"/>
    <w:rsid w:val="00555A9E"/>
    <w:rsid w:val="00567E15"/>
    <w:rsid w:val="00575EFE"/>
    <w:rsid w:val="00577BEC"/>
    <w:rsid w:val="0058103B"/>
    <w:rsid w:val="005823EF"/>
    <w:rsid w:val="005828AB"/>
    <w:rsid w:val="005833FB"/>
    <w:rsid w:val="005843D1"/>
    <w:rsid w:val="005905F1"/>
    <w:rsid w:val="00591225"/>
    <w:rsid w:val="00591A35"/>
    <w:rsid w:val="00591CB5"/>
    <w:rsid w:val="00593761"/>
    <w:rsid w:val="0059514A"/>
    <w:rsid w:val="005956F7"/>
    <w:rsid w:val="00597AF8"/>
    <w:rsid w:val="005A1FED"/>
    <w:rsid w:val="005A26A1"/>
    <w:rsid w:val="005A2F33"/>
    <w:rsid w:val="005A3649"/>
    <w:rsid w:val="005A6485"/>
    <w:rsid w:val="005A771E"/>
    <w:rsid w:val="005B07F3"/>
    <w:rsid w:val="005B084D"/>
    <w:rsid w:val="005B0962"/>
    <w:rsid w:val="005B2A49"/>
    <w:rsid w:val="005B5BB4"/>
    <w:rsid w:val="005B6B1E"/>
    <w:rsid w:val="005B72EF"/>
    <w:rsid w:val="005B796E"/>
    <w:rsid w:val="005C182A"/>
    <w:rsid w:val="005C2625"/>
    <w:rsid w:val="005C728E"/>
    <w:rsid w:val="005D146B"/>
    <w:rsid w:val="005D1C4C"/>
    <w:rsid w:val="005D1F27"/>
    <w:rsid w:val="005D3295"/>
    <w:rsid w:val="005D43ED"/>
    <w:rsid w:val="005D53DC"/>
    <w:rsid w:val="005D5ECC"/>
    <w:rsid w:val="005D7196"/>
    <w:rsid w:val="005E0249"/>
    <w:rsid w:val="005E26D8"/>
    <w:rsid w:val="005E2D60"/>
    <w:rsid w:val="005E663A"/>
    <w:rsid w:val="005E7093"/>
    <w:rsid w:val="005E7691"/>
    <w:rsid w:val="005F0C53"/>
    <w:rsid w:val="005F32BB"/>
    <w:rsid w:val="005F39AF"/>
    <w:rsid w:val="005F3ACC"/>
    <w:rsid w:val="005F3E09"/>
    <w:rsid w:val="005F4527"/>
    <w:rsid w:val="005F68BD"/>
    <w:rsid w:val="005F69F2"/>
    <w:rsid w:val="005F7AB2"/>
    <w:rsid w:val="0060257A"/>
    <w:rsid w:val="00602601"/>
    <w:rsid w:val="00612CF5"/>
    <w:rsid w:val="0061331A"/>
    <w:rsid w:val="006138EC"/>
    <w:rsid w:val="00614033"/>
    <w:rsid w:val="00614744"/>
    <w:rsid w:val="0061475E"/>
    <w:rsid w:val="00615597"/>
    <w:rsid w:val="006166AC"/>
    <w:rsid w:val="006167F1"/>
    <w:rsid w:val="00617227"/>
    <w:rsid w:val="0062234A"/>
    <w:rsid w:val="00623B39"/>
    <w:rsid w:val="0062453F"/>
    <w:rsid w:val="00626037"/>
    <w:rsid w:val="00626CAA"/>
    <w:rsid w:val="0063007C"/>
    <w:rsid w:val="0063024A"/>
    <w:rsid w:val="00632E8E"/>
    <w:rsid w:val="006356EB"/>
    <w:rsid w:val="00637651"/>
    <w:rsid w:val="00641133"/>
    <w:rsid w:val="00641363"/>
    <w:rsid w:val="006415C0"/>
    <w:rsid w:val="00642247"/>
    <w:rsid w:val="00643517"/>
    <w:rsid w:val="00643BC4"/>
    <w:rsid w:val="00644BA6"/>
    <w:rsid w:val="0064530B"/>
    <w:rsid w:val="006458A5"/>
    <w:rsid w:val="00645B53"/>
    <w:rsid w:val="00646D81"/>
    <w:rsid w:val="0065038C"/>
    <w:rsid w:val="00651123"/>
    <w:rsid w:val="00651EC0"/>
    <w:rsid w:val="006539CB"/>
    <w:rsid w:val="006546FB"/>
    <w:rsid w:val="0065476A"/>
    <w:rsid w:val="00654817"/>
    <w:rsid w:val="00654D1B"/>
    <w:rsid w:val="0065683B"/>
    <w:rsid w:val="00662EA2"/>
    <w:rsid w:val="00666022"/>
    <w:rsid w:val="0066638F"/>
    <w:rsid w:val="00666D69"/>
    <w:rsid w:val="00674D6F"/>
    <w:rsid w:val="00677A1D"/>
    <w:rsid w:val="0068039E"/>
    <w:rsid w:val="00680548"/>
    <w:rsid w:val="006834A5"/>
    <w:rsid w:val="00683CBA"/>
    <w:rsid w:val="00686E5A"/>
    <w:rsid w:val="0068791A"/>
    <w:rsid w:val="00692B7B"/>
    <w:rsid w:val="00693D5F"/>
    <w:rsid w:val="0069496D"/>
    <w:rsid w:val="006960AC"/>
    <w:rsid w:val="00696C87"/>
    <w:rsid w:val="006978C9"/>
    <w:rsid w:val="006A0118"/>
    <w:rsid w:val="006A2E32"/>
    <w:rsid w:val="006A34AD"/>
    <w:rsid w:val="006A3E59"/>
    <w:rsid w:val="006A4ABA"/>
    <w:rsid w:val="006A50C2"/>
    <w:rsid w:val="006B236E"/>
    <w:rsid w:val="006B3212"/>
    <w:rsid w:val="006B39E2"/>
    <w:rsid w:val="006B5075"/>
    <w:rsid w:val="006B7143"/>
    <w:rsid w:val="006C2DEB"/>
    <w:rsid w:val="006C516C"/>
    <w:rsid w:val="006C6C6C"/>
    <w:rsid w:val="006D0FAC"/>
    <w:rsid w:val="006D1384"/>
    <w:rsid w:val="006D2205"/>
    <w:rsid w:val="006D55E9"/>
    <w:rsid w:val="006D7259"/>
    <w:rsid w:val="006E0321"/>
    <w:rsid w:val="006E04B0"/>
    <w:rsid w:val="006E1417"/>
    <w:rsid w:val="006E3A45"/>
    <w:rsid w:val="006E3AD5"/>
    <w:rsid w:val="006E4C00"/>
    <w:rsid w:val="006E7F54"/>
    <w:rsid w:val="006F0302"/>
    <w:rsid w:val="006F09A0"/>
    <w:rsid w:val="006F0F13"/>
    <w:rsid w:val="006F1AE3"/>
    <w:rsid w:val="006F1B7B"/>
    <w:rsid w:val="006F2C37"/>
    <w:rsid w:val="006F48E8"/>
    <w:rsid w:val="006F7C27"/>
    <w:rsid w:val="007001C3"/>
    <w:rsid w:val="00701500"/>
    <w:rsid w:val="00703C3E"/>
    <w:rsid w:val="0070517A"/>
    <w:rsid w:val="00705CF3"/>
    <w:rsid w:val="0070623C"/>
    <w:rsid w:val="00706DC5"/>
    <w:rsid w:val="0071217B"/>
    <w:rsid w:val="00712E0A"/>
    <w:rsid w:val="00713C7A"/>
    <w:rsid w:val="00715934"/>
    <w:rsid w:val="007214F9"/>
    <w:rsid w:val="007252F6"/>
    <w:rsid w:val="0072648A"/>
    <w:rsid w:val="00726965"/>
    <w:rsid w:val="0073031C"/>
    <w:rsid w:val="0073120E"/>
    <w:rsid w:val="00731F77"/>
    <w:rsid w:val="00733590"/>
    <w:rsid w:val="00733D07"/>
    <w:rsid w:val="00735087"/>
    <w:rsid w:val="00740427"/>
    <w:rsid w:val="007404CE"/>
    <w:rsid w:val="00742427"/>
    <w:rsid w:val="007434F7"/>
    <w:rsid w:val="00744C60"/>
    <w:rsid w:val="0074562D"/>
    <w:rsid w:val="007470CF"/>
    <w:rsid w:val="007471A5"/>
    <w:rsid w:val="007476AF"/>
    <w:rsid w:val="00757719"/>
    <w:rsid w:val="00761663"/>
    <w:rsid w:val="00761D0D"/>
    <w:rsid w:val="007628E6"/>
    <w:rsid w:val="0076358F"/>
    <w:rsid w:val="0076367D"/>
    <w:rsid w:val="007666A5"/>
    <w:rsid w:val="007708EE"/>
    <w:rsid w:val="00770CF8"/>
    <w:rsid w:val="00773AFD"/>
    <w:rsid w:val="00773C35"/>
    <w:rsid w:val="0077448A"/>
    <w:rsid w:val="007772AD"/>
    <w:rsid w:val="0078526B"/>
    <w:rsid w:val="00785534"/>
    <w:rsid w:val="00785B1A"/>
    <w:rsid w:val="00785FBD"/>
    <w:rsid w:val="00787439"/>
    <w:rsid w:val="00791D10"/>
    <w:rsid w:val="00792753"/>
    <w:rsid w:val="00792AF9"/>
    <w:rsid w:val="00793F28"/>
    <w:rsid w:val="0079557D"/>
    <w:rsid w:val="00795E78"/>
    <w:rsid w:val="007963A5"/>
    <w:rsid w:val="00796D3D"/>
    <w:rsid w:val="007A03F9"/>
    <w:rsid w:val="007A5C97"/>
    <w:rsid w:val="007B5037"/>
    <w:rsid w:val="007B5965"/>
    <w:rsid w:val="007B61CC"/>
    <w:rsid w:val="007B7791"/>
    <w:rsid w:val="007C25B0"/>
    <w:rsid w:val="007C3357"/>
    <w:rsid w:val="007C5066"/>
    <w:rsid w:val="007C69F7"/>
    <w:rsid w:val="007D0611"/>
    <w:rsid w:val="007D1142"/>
    <w:rsid w:val="007D5250"/>
    <w:rsid w:val="007D71F4"/>
    <w:rsid w:val="007D7BE0"/>
    <w:rsid w:val="007E1884"/>
    <w:rsid w:val="007E18C1"/>
    <w:rsid w:val="007E1CC9"/>
    <w:rsid w:val="007F0661"/>
    <w:rsid w:val="007F405F"/>
    <w:rsid w:val="007F5022"/>
    <w:rsid w:val="007F5124"/>
    <w:rsid w:val="00800E7E"/>
    <w:rsid w:val="00806829"/>
    <w:rsid w:val="0080700C"/>
    <w:rsid w:val="00811C51"/>
    <w:rsid w:val="00812A01"/>
    <w:rsid w:val="00812A5C"/>
    <w:rsid w:val="00814CC1"/>
    <w:rsid w:val="00815757"/>
    <w:rsid w:val="008178CC"/>
    <w:rsid w:val="00821FD8"/>
    <w:rsid w:val="00822E02"/>
    <w:rsid w:val="008262D4"/>
    <w:rsid w:val="008270C7"/>
    <w:rsid w:val="008303B1"/>
    <w:rsid w:val="008316AF"/>
    <w:rsid w:val="0083286F"/>
    <w:rsid w:val="008330EA"/>
    <w:rsid w:val="008335FD"/>
    <w:rsid w:val="008353C5"/>
    <w:rsid w:val="00837601"/>
    <w:rsid w:val="00841193"/>
    <w:rsid w:val="0084123B"/>
    <w:rsid w:val="00841518"/>
    <w:rsid w:val="00841C24"/>
    <w:rsid w:val="0084206A"/>
    <w:rsid w:val="00842AD4"/>
    <w:rsid w:val="00843874"/>
    <w:rsid w:val="0084388B"/>
    <w:rsid w:val="00844C96"/>
    <w:rsid w:val="00844DD9"/>
    <w:rsid w:val="0084531D"/>
    <w:rsid w:val="008475E3"/>
    <w:rsid w:val="008479F2"/>
    <w:rsid w:val="008506B4"/>
    <w:rsid w:val="00852CA0"/>
    <w:rsid w:val="00853FC4"/>
    <w:rsid w:val="00854A11"/>
    <w:rsid w:val="00854D08"/>
    <w:rsid w:val="00857075"/>
    <w:rsid w:val="008609EF"/>
    <w:rsid w:val="0086168F"/>
    <w:rsid w:val="00862001"/>
    <w:rsid w:val="00862F5E"/>
    <w:rsid w:val="00863CC1"/>
    <w:rsid w:val="00863FBC"/>
    <w:rsid w:val="00864C35"/>
    <w:rsid w:val="0086506C"/>
    <w:rsid w:val="008707D6"/>
    <w:rsid w:val="00871F49"/>
    <w:rsid w:val="00872D93"/>
    <w:rsid w:val="0088043A"/>
    <w:rsid w:val="00882140"/>
    <w:rsid w:val="008833A2"/>
    <w:rsid w:val="00883E8D"/>
    <w:rsid w:val="008846AC"/>
    <w:rsid w:val="00885467"/>
    <w:rsid w:val="008872D5"/>
    <w:rsid w:val="00890B01"/>
    <w:rsid w:val="00890B47"/>
    <w:rsid w:val="00893526"/>
    <w:rsid w:val="00893D8A"/>
    <w:rsid w:val="00894201"/>
    <w:rsid w:val="00894FBD"/>
    <w:rsid w:val="008976C9"/>
    <w:rsid w:val="008978F9"/>
    <w:rsid w:val="008A09F2"/>
    <w:rsid w:val="008A34BA"/>
    <w:rsid w:val="008A39E9"/>
    <w:rsid w:val="008A43AA"/>
    <w:rsid w:val="008A50B4"/>
    <w:rsid w:val="008A6403"/>
    <w:rsid w:val="008A663B"/>
    <w:rsid w:val="008B3229"/>
    <w:rsid w:val="008B731A"/>
    <w:rsid w:val="008C01B2"/>
    <w:rsid w:val="008C357A"/>
    <w:rsid w:val="008C3E55"/>
    <w:rsid w:val="008C4531"/>
    <w:rsid w:val="008C51F7"/>
    <w:rsid w:val="008C5282"/>
    <w:rsid w:val="008C580C"/>
    <w:rsid w:val="008C7587"/>
    <w:rsid w:val="008C7592"/>
    <w:rsid w:val="008D0DB9"/>
    <w:rsid w:val="008D144E"/>
    <w:rsid w:val="008D1E51"/>
    <w:rsid w:val="008D270E"/>
    <w:rsid w:val="008D3886"/>
    <w:rsid w:val="008D3F29"/>
    <w:rsid w:val="008D5053"/>
    <w:rsid w:val="008D775C"/>
    <w:rsid w:val="008E1A09"/>
    <w:rsid w:val="008E2857"/>
    <w:rsid w:val="008E2939"/>
    <w:rsid w:val="008E4701"/>
    <w:rsid w:val="008E4927"/>
    <w:rsid w:val="008F1452"/>
    <w:rsid w:val="008F2AFF"/>
    <w:rsid w:val="008F7F85"/>
    <w:rsid w:val="00902E7E"/>
    <w:rsid w:val="009068AD"/>
    <w:rsid w:val="00906D8D"/>
    <w:rsid w:val="00910DD0"/>
    <w:rsid w:val="00912A04"/>
    <w:rsid w:val="00913FAB"/>
    <w:rsid w:val="00915E4B"/>
    <w:rsid w:val="00916BA0"/>
    <w:rsid w:val="009176CA"/>
    <w:rsid w:val="00922E14"/>
    <w:rsid w:val="0093089E"/>
    <w:rsid w:val="00931B2A"/>
    <w:rsid w:val="00932DAB"/>
    <w:rsid w:val="009330F6"/>
    <w:rsid w:val="0093402B"/>
    <w:rsid w:val="00934B7C"/>
    <w:rsid w:val="00935793"/>
    <w:rsid w:val="00936167"/>
    <w:rsid w:val="009372D6"/>
    <w:rsid w:val="0093775E"/>
    <w:rsid w:val="009401B2"/>
    <w:rsid w:val="00940EB4"/>
    <w:rsid w:val="00946802"/>
    <w:rsid w:val="009472F1"/>
    <w:rsid w:val="0094756D"/>
    <w:rsid w:val="00950254"/>
    <w:rsid w:val="00950DA3"/>
    <w:rsid w:val="00952CE6"/>
    <w:rsid w:val="009542A8"/>
    <w:rsid w:val="00961E73"/>
    <w:rsid w:val="00961F26"/>
    <w:rsid w:val="0096359D"/>
    <w:rsid w:val="00964D61"/>
    <w:rsid w:val="00964EF8"/>
    <w:rsid w:val="00965971"/>
    <w:rsid w:val="00967D36"/>
    <w:rsid w:val="009703CB"/>
    <w:rsid w:val="009708E2"/>
    <w:rsid w:val="00970F5E"/>
    <w:rsid w:val="00974805"/>
    <w:rsid w:val="00985018"/>
    <w:rsid w:val="0098701D"/>
    <w:rsid w:val="009870F4"/>
    <w:rsid w:val="00990748"/>
    <w:rsid w:val="00996E3B"/>
    <w:rsid w:val="00996FE1"/>
    <w:rsid w:val="009A084B"/>
    <w:rsid w:val="009A0D61"/>
    <w:rsid w:val="009A1BF4"/>
    <w:rsid w:val="009A2104"/>
    <w:rsid w:val="009A52C9"/>
    <w:rsid w:val="009A6648"/>
    <w:rsid w:val="009A745F"/>
    <w:rsid w:val="009B16D4"/>
    <w:rsid w:val="009B27B5"/>
    <w:rsid w:val="009B378A"/>
    <w:rsid w:val="009B3D15"/>
    <w:rsid w:val="009B5A6D"/>
    <w:rsid w:val="009B6476"/>
    <w:rsid w:val="009C02B7"/>
    <w:rsid w:val="009C1213"/>
    <w:rsid w:val="009C2A06"/>
    <w:rsid w:val="009C2E25"/>
    <w:rsid w:val="009C321B"/>
    <w:rsid w:val="009C66F3"/>
    <w:rsid w:val="009D0401"/>
    <w:rsid w:val="009D3AB6"/>
    <w:rsid w:val="009D3E8E"/>
    <w:rsid w:val="009D4258"/>
    <w:rsid w:val="009D4CED"/>
    <w:rsid w:val="009D6FC3"/>
    <w:rsid w:val="009E25A7"/>
    <w:rsid w:val="009E4CB8"/>
    <w:rsid w:val="009F1CD7"/>
    <w:rsid w:val="009F613C"/>
    <w:rsid w:val="00A01043"/>
    <w:rsid w:val="00A030C0"/>
    <w:rsid w:val="00A04EC9"/>
    <w:rsid w:val="00A05BCC"/>
    <w:rsid w:val="00A07CA6"/>
    <w:rsid w:val="00A10123"/>
    <w:rsid w:val="00A10C2F"/>
    <w:rsid w:val="00A12460"/>
    <w:rsid w:val="00A13679"/>
    <w:rsid w:val="00A13E65"/>
    <w:rsid w:val="00A16231"/>
    <w:rsid w:val="00A16509"/>
    <w:rsid w:val="00A1684F"/>
    <w:rsid w:val="00A23828"/>
    <w:rsid w:val="00A23AC4"/>
    <w:rsid w:val="00A23E5A"/>
    <w:rsid w:val="00A24BB4"/>
    <w:rsid w:val="00A25ADD"/>
    <w:rsid w:val="00A31636"/>
    <w:rsid w:val="00A32913"/>
    <w:rsid w:val="00A358EE"/>
    <w:rsid w:val="00A37519"/>
    <w:rsid w:val="00A42140"/>
    <w:rsid w:val="00A4397A"/>
    <w:rsid w:val="00A46934"/>
    <w:rsid w:val="00A50B53"/>
    <w:rsid w:val="00A5563A"/>
    <w:rsid w:val="00A557F0"/>
    <w:rsid w:val="00A559CD"/>
    <w:rsid w:val="00A57502"/>
    <w:rsid w:val="00A57F0B"/>
    <w:rsid w:val="00A60647"/>
    <w:rsid w:val="00A61D99"/>
    <w:rsid w:val="00A628E2"/>
    <w:rsid w:val="00A6354D"/>
    <w:rsid w:val="00A6361F"/>
    <w:rsid w:val="00A6719C"/>
    <w:rsid w:val="00A6725C"/>
    <w:rsid w:val="00A704B6"/>
    <w:rsid w:val="00A71034"/>
    <w:rsid w:val="00A71871"/>
    <w:rsid w:val="00A73D81"/>
    <w:rsid w:val="00A81471"/>
    <w:rsid w:val="00A830C5"/>
    <w:rsid w:val="00A85B94"/>
    <w:rsid w:val="00A863C8"/>
    <w:rsid w:val="00A91D83"/>
    <w:rsid w:val="00A92564"/>
    <w:rsid w:val="00A9276A"/>
    <w:rsid w:val="00A94DD7"/>
    <w:rsid w:val="00A94ECB"/>
    <w:rsid w:val="00A9590B"/>
    <w:rsid w:val="00A96AB1"/>
    <w:rsid w:val="00A96ACC"/>
    <w:rsid w:val="00AA117A"/>
    <w:rsid w:val="00AA6E62"/>
    <w:rsid w:val="00AA728B"/>
    <w:rsid w:val="00AA7B9F"/>
    <w:rsid w:val="00AB0636"/>
    <w:rsid w:val="00AB197F"/>
    <w:rsid w:val="00AC03C7"/>
    <w:rsid w:val="00AC29B8"/>
    <w:rsid w:val="00AC3746"/>
    <w:rsid w:val="00AC39CC"/>
    <w:rsid w:val="00AC49E8"/>
    <w:rsid w:val="00AC4A43"/>
    <w:rsid w:val="00AC7C05"/>
    <w:rsid w:val="00AD148B"/>
    <w:rsid w:val="00AD4D76"/>
    <w:rsid w:val="00AD4FBB"/>
    <w:rsid w:val="00AD5FD9"/>
    <w:rsid w:val="00AD6B6F"/>
    <w:rsid w:val="00AE098B"/>
    <w:rsid w:val="00AE09B1"/>
    <w:rsid w:val="00AE0BD7"/>
    <w:rsid w:val="00AE0C7A"/>
    <w:rsid w:val="00AE0CC6"/>
    <w:rsid w:val="00AE0D43"/>
    <w:rsid w:val="00AE1D51"/>
    <w:rsid w:val="00AE3118"/>
    <w:rsid w:val="00AE3417"/>
    <w:rsid w:val="00AE485D"/>
    <w:rsid w:val="00AE4BBE"/>
    <w:rsid w:val="00AE553F"/>
    <w:rsid w:val="00AE66CD"/>
    <w:rsid w:val="00AF2204"/>
    <w:rsid w:val="00AF24D0"/>
    <w:rsid w:val="00AF409F"/>
    <w:rsid w:val="00B01384"/>
    <w:rsid w:val="00B0192D"/>
    <w:rsid w:val="00B01D98"/>
    <w:rsid w:val="00B02187"/>
    <w:rsid w:val="00B0254D"/>
    <w:rsid w:val="00B02CA8"/>
    <w:rsid w:val="00B031E4"/>
    <w:rsid w:val="00B033BB"/>
    <w:rsid w:val="00B03FF2"/>
    <w:rsid w:val="00B0419D"/>
    <w:rsid w:val="00B0425A"/>
    <w:rsid w:val="00B049FA"/>
    <w:rsid w:val="00B05089"/>
    <w:rsid w:val="00B05A57"/>
    <w:rsid w:val="00B069BB"/>
    <w:rsid w:val="00B10D04"/>
    <w:rsid w:val="00B12C85"/>
    <w:rsid w:val="00B12E7E"/>
    <w:rsid w:val="00B15A0A"/>
    <w:rsid w:val="00B1720B"/>
    <w:rsid w:val="00B21A79"/>
    <w:rsid w:val="00B24A64"/>
    <w:rsid w:val="00B25647"/>
    <w:rsid w:val="00B25DA0"/>
    <w:rsid w:val="00B26C82"/>
    <w:rsid w:val="00B26C85"/>
    <w:rsid w:val="00B30135"/>
    <w:rsid w:val="00B320E0"/>
    <w:rsid w:val="00B4028B"/>
    <w:rsid w:val="00B4383C"/>
    <w:rsid w:val="00B45D0E"/>
    <w:rsid w:val="00B4634C"/>
    <w:rsid w:val="00B51C23"/>
    <w:rsid w:val="00B53667"/>
    <w:rsid w:val="00B53790"/>
    <w:rsid w:val="00B554BD"/>
    <w:rsid w:val="00B554CA"/>
    <w:rsid w:val="00B57685"/>
    <w:rsid w:val="00B57ADD"/>
    <w:rsid w:val="00B614CB"/>
    <w:rsid w:val="00B61A3A"/>
    <w:rsid w:val="00B6207D"/>
    <w:rsid w:val="00B634CA"/>
    <w:rsid w:val="00B64687"/>
    <w:rsid w:val="00B65244"/>
    <w:rsid w:val="00B65D3A"/>
    <w:rsid w:val="00B6726D"/>
    <w:rsid w:val="00B7116B"/>
    <w:rsid w:val="00B714ED"/>
    <w:rsid w:val="00B728C1"/>
    <w:rsid w:val="00B76F21"/>
    <w:rsid w:val="00B819D0"/>
    <w:rsid w:val="00B83D06"/>
    <w:rsid w:val="00B841AC"/>
    <w:rsid w:val="00B8438E"/>
    <w:rsid w:val="00B84869"/>
    <w:rsid w:val="00B8604F"/>
    <w:rsid w:val="00B9043E"/>
    <w:rsid w:val="00B91A15"/>
    <w:rsid w:val="00B91FF5"/>
    <w:rsid w:val="00B968D0"/>
    <w:rsid w:val="00B96E9F"/>
    <w:rsid w:val="00BA0C00"/>
    <w:rsid w:val="00BA1376"/>
    <w:rsid w:val="00BA1F71"/>
    <w:rsid w:val="00BA31FF"/>
    <w:rsid w:val="00BA34BB"/>
    <w:rsid w:val="00BA6255"/>
    <w:rsid w:val="00BA6976"/>
    <w:rsid w:val="00BA7824"/>
    <w:rsid w:val="00BB40F1"/>
    <w:rsid w:val="00BC52D9"/>
    <w:rsid w:val="00BC6134"/>
    <w:rsid w:val="00BC794A"/>
    <w:rsid w:val="00BD0B61"/>
    <w:rsid w:val="00BD0E2B"/>
    <w:rsid w:val="00BD2A6D"/>
    <w:rsid w:val="00BD3428"/>
    <w:rsid w:val="00BD358D"/>
    <w:rsid w:val="00BD6166"/>
    <w:rsid w:val="00BD6605"/>
    <w:rsid w:val="00BD6E84"/>
    <w:rsid w:val="00BE0043"/>
    <w:rsid w:val="00BE49EA"/>
    <w:rsid w:val="00BE4E04"/>
    <w:rsid w:val="00BE69F4"/>
    <w:rsid w:val="00BE75AC"/>
    <w:rsid w:val="00BF42B9"/>
    <w:rsid w:val="00BF44DD"/>
    <w:rsid w:val="00BF5FA0"/>
    <w:rsid w:val="00BF5FBE"/>
    <w:rsid w:val="00C00080"/>
    <w:rsid w:val="00C02878"/>
    <w:rsid w:val="00C02E52"/>
    <w:rsid w:val="00C02F50"/>
    <w:rsid w:val="00C03C8F"/>
    <w:rsid w:val="00C068DA"/>
    <w:rsid w:val="00C070BF"/>
    <w:rsid w:val="00C0792A"/>
    <w:rsid w:val="00C07C4C"/>
    <w:rsid w:val="00C126CF"/>
    <w:rsid w:val="00C215DE"/>
    <w:rsid w:val="00C21DB7"/>
    <w:rsid w:val="00C22026"/>
    <w:rsid w:val="00C2375B"/>
    <w:rsid w:val="00C268EB"/>
    <w:rsid w:val="00C26A7B"/>
    <w:rsid w:val="00C3000E"/>
    <w:rsid w:val="00C30E79"/>
    <w:rsid w:val="00C34273"/>
    <w:rsid w:val="00C344A1"/>
    <w:rsid w:val="00C34CEC"/>
    <w:rsid w:val="00C35A27"/>
    <w:rsid w:val="00C37639"/>
    <w:rsid w:val="00C3794C"/>
    <w:rsid w:val="00C37A71"/>
    <w:rsid w:val="00C40F9D"/>
    <w:rsid w:val="00C42304"/>
    <w:rsid w:val="00C45EFB"/>
    <w:rsid w:val="00C46D58"/>
    <w:rsid w:val="00C50079"/>
    <w:rsid w:val="00C5282C"/>
    <w:rsid w:val="00C53CA6"/>
    <w:rsid w:val="00C55082"/>
    <w:rsid w:val="00C55E50"/>
    <w:rsid w:val="00C57287"/>
    <w:rsid w:val="00C6032B"/>
    <w:rsid w:val="00C62725"/>
    <w:rsid w:val="00C63168"/>
    <w:rsid w:val="00C635EC"/>
    <w:rsid w:val="00C63D23"/>
    <w:rsid w:val="00C654DD"/>
    <w:rsid w:val="00C67ABC"/>
    <w:rsid w:val="00C7181A"/>
    <w:rsid w:val="00C76A2D"/>
    <w:rsid w:val="00C76E9B"/>
    <w:rsid w:val="00C81FE5"/>
    <w:rsid w:val="00C83262"/>
    <w:rsid w:val="00C845CE"/>
    <w:rsid w:val="00C84ACB"/>
    <w:rsid w:val="00C857F7"/>
    <w:rsid w:val="00C85CF5"/>
    <w:rsid w:val="00C86F5C"/>
    <w:rsid w:val="00C874C1"/>
    <w:rsid w:val="00C91128"/>
    <w:rsid w:val="00C94547"/>
    <w:rsid w:val="00C9475B"/>
    <w:rsid w:val="00CA001E"/>
    <w:rsid w:val="00CA14A9"/>
    <w:rsid w:val="00CA240B"/>
    <w:rsid w:val="00CA5F94"/>
    <w:rsid w:val="00CA70AE"/>
    <w:rsid w:val="00CA7C04"/>
    <w:rsid w:val="00CA7F69"/>
    <w:rsid w:val="00CB04C8"/>
    <w:rsid w:val="00CB31CD"/>
    <w:rsid w:val="00CB6194"/>
    <w:rsid w:val="00CC311A"/>
    <w:rsid w:val="00CC3CF0"/>
    <w:rsid w:val="00CC4417"/>
    <w:rsid w:val="00CC4598"/>
    <w:rsid w:val="00CC53D1"/>
    <w:rsid w:val="00CC5DB1"/>
    <w:rsid w:val="00CC6731"/>
    <w:rsid w:val="00CC673C"/>
    <w:rsid w:val="00CD04A1"/>
    <w:rsid w:val="00CD248B"/>
    <w:rsid w:val="00CD2FE1"/>
    <w:rsid w:val="00CD3386"/>
    <w:rsid w:val="00CD33AF"/>
    <w:rsid w:val="00CD4B01"/>
    <w:rsid w:val="00CD4EF5"/>
    <w:rsid w:val="00CD52AD"/>
    <w:rsid w:val="00CD5DDE"/>
    <w:rsid w:val="00CD66ED"/>
    <w:rsid w:val="00CE45FC"/>
    <w:rsid w:val="00CE62CF"/>
    <w:rsid w:val="00CE7EF3"/>
    <w:rsid w:val="00CF012F"/>
    <w:rsid w:val="00CF1B87"/>
    <w:rsid w:val="00CF4D39"/>
    <w:rsid w:val="00CF4ED4"/>
    <w:rsid w:val="00CF5E73"/>
    <w:rsid w:val="00CF5F09"/>
    <w:rsid w:val="00CF6A05"/>
    <w:rsid w:val="00D0009F"/>
    <w:rsid w:val="00D009A3"/>
    <w:rsid w:val="00D00E65"/>
    <w:rsid w:val="00D04419"/>
    <w:rsid w:val="00D132B2"/>
    <w:rsid w:val="00D132BF"/>
    <w:rsid w:val="00D13BB2"/>
    <w:rsid w:val="00D168E1"/>
    <w:rsid w:val="00D20D16"/>
    <w:rsid w:val="00D2110A"/>
    <w:rsid w:val="00D22C4F"/>
    <w:rsid w:val="00D234D0"/>
    <w:rsid w:val="00D23A6A"/>
    <w:rsid w:val="00D23F59"/>
    <w:rsid w:val="00D24BD3"/>
    <w:rsid w:val="00D24DA4"/>
    <w:rsid w:val="00D257EC"/>
    <w:rsid w:val="00D2585E"/>
    <w:rsid w:val="00D31E94"/>
    <w:rsid w:val="00D31EAF"/>
    <w:rsid w:val="00D31F96"/>
    <w:rsid w:val="00D33354"/>
    <w:rsid w:val="00D33D28"/>
    <w:rsid w:val="00D347F8"/>
    <w:rsid w:val="00D34E3A"/>
    <w:rsid w:val="00D360C4"/>
    <w:rsid w:val="00D373E0"/>
    <w:rsid w:val="00D427D2"/>
    <w:rsid w:val="00D452C5"/>
    <w:rsid w:val="00D45A5A"/>
    <w:rsid w:val="00D45B9E"/>
    <w:rsid w:val="00D463DB"/>
    <w:rsid w:val="00D47415"/>
    <w:rsid w:val="00D51C50"/>
    <w:rsid w:val="00D51F9D"/>
    <w:rsid w:val="00D52296"/>
    <w:rsid w:val="00D53A08"/>
    <w:rsid w:val="00D57B02"/>
    <w:rsid w:val="00D63EBC"/>
    <w:rsid w:val="00D655C1"/>
    <w:rsid w:val="00D67C28"/>
    <w:rsid w:val="00D72DE7"/>
    <w:rsid w:val="00D73664"/>
    <w:rsid w:val="00D73EE9"/>
    <w:rsid w:val="00D7733B"/>
    <w:rsid w:val="00D817C2"/>
    <w:rsid w:val="00D81B11"/>
    <w:rsid w:val="00D8244A"/>
    <w:rsid w:val="00D909B5"/>
    <w:rsid w:val="00D91D78"/>
    <w:rsid w:val="00D91EF6"/>
    <w:rsid w:val="00D95029"/>
    <w:rsid w:val="00DA1A09"/>
    <w:rsid w:val="00DA5C1C"/>
    <w:rsid w:val="00DA7872"/>
    <w:rsid w:val="00DB1103"/>
    <w:rsid w:val="00DB2303"/>
    <w:rsid w:val="00DB24CC"/>
    <w:rsid w:val="00DB693F"/>
    <w:rsid w:val="00DC0421"/>
    <w:rsid w:val="00DC0D5A"/>
    <w:rsid w:val="00DC2D09"/>
    <w:rsid w:val="00DC44B8"/>
    <w:rsid w:val="00DC5AA0"/>
    <w:rsid w:val="00DC66DC"/>
    <w:rsid w:val="00DC7248"/>
    <w:rsid w:val="00DD0633"/>
    <w:rsid w:val="00DD115C"/>
    <w:rsid w:val="00DD229F"/>
    <w:rsid w:val="00DD33C2"/>
    <w:rsid w:val="00DD3C08"/>
    <w:rsid w:val="00DD4AED"/>
    <w:rsid w:val="00DE05F0"/>
    <w:rsid w:val="00DE0659"/>
    <w:rsid w:val="00DE1897"/>
    <w:rsid w:val="00DE1A8E"/>
    <w:rsid w:val="00DE3284"/>
    <w:rsid w:val="00DE677A"/>
    <w:rsid w:val="00DE6851"/>
    <w:rsid w:val="00DF0655"/>
    <w:rsid w:val="00DF11C9"/>
    <w:rsid w:val="00DF1DA8"/>
    <w:rsid w:val="00DF24C4"/>
    <w:rsid w:val="00DF2DBA"/>
    <w:rsid w:val="00DF339B"/>
    <w:rsid w:val="00DF33F9"/>
    <w:rsid w:val="00DF3DA2"/>
    <w:rsid w:val="00DF5440"/>
    <w:rsid w:val="00DF66A2"/>
    <w:rsid w:val="00DF6D54"/>
    <w:rsid w:val="00E00387"/>
    <w:rsid w:val="00E00A72"/>
    <w:rsid w:val="00E00FA1"/>
    <w:rsid w:val="00E02984"/>
    <w:rsid w:val="00E04937"/>
    <w:rsid w:val="00E051CD"/>
    <w:rsid w:val="00E10E59"/>
    <w:rsid w:val="00E10FD0"/>
    <w:rsid w:val="00E1387B"/>
    <w:rsid w:val="00E14173"/>
    <w:rsid w:val="00E1606A"/>
    <w:rsid w:val="00E16D5D"/>
    <w:rsid w:val="00E206EC"/>
    <w:rsid w:val="00E20ADE"/>
    <w:rsid w:val="00E2473C"/>
    <w:rsid w:val="00E278F0"/>
    <w:rsid w:val="00E27904"/>
    <w:rsid w:val="00E31509"/>
    <w:rsid w:val="00E34506"/>
    <w:rsid w:val="00E36269"/>
    <w:rsid w:val="00E40EF0"/>
    <w:rsid w:val="00E4116B"/>
    <w:rsid w:val="00E42FA8"/>
    <w:rsid w:val="00E43E0B"/>
    <w:rsid w:val="00E4477E"/>
    <w:rsid w:val="00E45804"/>
    <w:rsid w:val="00E45E88"/>
    <w:rsid w:val="00E467AA"/>
    <w:rsid w:val="00E46A98"/>
    <w:rsid w:val="00E47674"/>
    <w:rsid w:val="00E47993"/>
    <w:rsid w:val="00E50313"/>
    <w:rsid w:val="00E516B0"/>
    <w:rsid w:val="00E52849"/>
    <w:rsid w:val="00E5505E"/>
    <w:rsid w:val="00E6081B"/>
    <w:rsid w:val="00E60994"/>
    <w:rsid w:val="00E63D94"/>
    <w:rsid w:val="00E649E0"/>
    <w:rsid w:val="00E64B77"/>
    <w:rsid w:val="00E650E8"/>
    <w:rsid w:val="00E65AAE"/>
    <w:rsid w:val="00E71517"/>
    <w:rsid w:val="00E7410B"/>
    <w:rsid w:val="00E74868"/>
    <w:rsid w:val="00E77793"/>
    <w:rsid w:val="00E7790E"/>
    <w:rsid w:val="00E77E07"/>
    <w:rsid w:val="00E77F45"/>
    <w:rsid w:val="00E851FB"/>
    <w:rsid w:val="00E87559"/>
    <w:rsid w:val="00E879DE"/>
    <w:rsid w:val="00E87DA2"/>
    <w:rsid w:val="00E9191C"/>
    <w:rsid w:val="00E93F97"/>
    <w:rsid w:val="00E96045"/>
    <w:rsid w:val="00E9753D"/>
    <w:rsid w:val="00E97C2B"/>
    <w:rsid w:val="00EA08A1"/>
    <w:rsid w:val="00EA0C44"/>
    <w:rsid w:val="00EA0E17"/>
    <w:rsid w:val="00EA11BE"/>
    <w:rsid w:val="00EA2EC8"/>
    <w:rsid w:val="00EA2EF7"/>
    <w:rsid w:val="00EA46DF"/>
    <w:rsid w:val="00EA4EBE"/>
    <w:rsid w:val="00EA5483"/>
    <w:rsid w:val="00EA5D95"/>
    <w:rsid w:val="00EA7EE7"/>
    <w:rsid w:val="00EB0006"/>
    <w:rsid w:val="00EB05E5"/>
    <w:rsid w:val="00EB0EE0"/>
    <w:rsid w:val="00EB1E0C"/>
    <w:rsid w:val="00EB22B6"/>
    <w:rsid w:val="00EC2F80"/>
    <w:rsid w:val="00EC640F"/>
    <w:rsid w:val="00ED0202"/>
    <w:rsid w:val="00ED0CD2"/>
    <w:rsid w:val="00ED1783"/>
    <w:rsid w:val="00ED1860"/>
    <w:rsid w:val="00ED3E93"/>
    <w:rsid w:val="00ED418B"/>
    <w:rsid w:val="00ED591D"/>
    <w:rsid w:val="00EE09C5"/>
    <w:rsid w:val="00EE0EF3"/>
    <w:rsid w:val="00EE42AE"/>
    <w:rsid w:val="00EE5D0C"/>
    <w:rsid w:val="00EF028E"/>
    <w:rsid w:val="00EF49DF"/>
    <w:rsid w:val="00EF4F55"/>
    <w:rsid w:val="00EF5134"/>
    <w:rsid w:val="00EF63A1"/>
    <w:rsid w:val="00EF78E9"/>
    <w:rsid w:val="00EF7AD4"/>
    <w:rsid w:val="00F00EB5"/>
    <w:rsid w:val="00F016EE"/>
    <w:rsid w:val="00F017E8"/>
    <w:rsid w:val="00F028E8"/>
    <w:rsid w:val="00F02F06"/>
    <w:rsid w:val="00F0305B"/>
    <w:rsid w:val="00F0361F"/>
    <w:rsid w:val="00F04E88"/>
    <w:rsid w:val="00F06CE7"/>
    <w:rsid w:val="00F077DA"/>
    <w:rsid w:val="00F07EC8"/>
    <w:rsid w:val="00F10E2A"/>
    <w:rsid w:val="00F1314C"/>
    <w:rsid w:val="00F14F83"/>
    <w:rsid w:val="00F17723"/>
    <w:rsid w:val="00F20A6F"/>
    <w:rsid w:val="00F213C6"/>
    <w:rsid w:val="00F22AFF"/>
    <w:rsid w:val="00F2351C"/>
    <w:rsid w:val="00F239ED"/>
    <w:rsid w:val="00F25079"/>
    <w:rsid w:val="00F256CC"/>
    <w:rsid w:val="00F27285"/>
    <w:rsid w:val="00F2768A"/>
    <w:rsid w:val="00F278DE"/>
    <w:rsid w:val="00F27B42"/>
    <w:rsid w:val="00F305B3"/>
    <w:rsid w:val="00F30B53"/>
    <w:rsid w:val="00F30D75"/>
    <w:rsid w:val="00F327DD"/>
    <w:rsid w:val="00F330C3"/>
    <w:rsid w:val="00F33648"/>
    <w:rsid w:val="00F37F5B"/>
    <w:rsid w:val="00F402C3"/>
    <w:rsid w:val="00F40A47"/>
    <w:rsid w:val="00F40E69"/>
    <w:rsid w:val="00F417C3"/>
    <w:rsid w:val="00F42466"/>
    <w:rsid w:val="00F44749"/>
    <w:rsid w:val="00F473C5"/>
    <w:rsid w:val="00F50198"/>
    <w:rsid w:val="00F52560"/>
    <w:rsid w:val="00F5540A"/>
    <w:rsid w:val="00F5605C"/>
    <w:rsid w:val="00F60181"/>
    <w:rsid w:val="00F605AD"/>
    <w:rsid w:val="00F617D2"/>
    <w:rsid w:val="00F62A95"/>
    <w:rsid w:val="00F63984"/>
    <w:rsid w:val="00F650EB"/>
    <w:rsid w:val="00F66164"/>
    <w:rsid w:val="00F66CE3"/>
    <w:rsid w:val="00F6716D"/>
    <w:rsid w:val="00F70CAB"/>
    <w:rsid w:val="00F72012"/>
    <w:rsid w:val="00F72B85"/>
    <w:rsid w:val="00F72BC1"/>
    <w:rsid w:val="00F74203"/>
    <w:rsid w:val="00F817B0"/>
    <w:rsid w:val="00F8323B"/>
    <w:rsid w:val="00F84B51"/>
    <w:rsid w:val="00F85BBD"/>
    <w:rsid w:val="00F86FC7"/>
    <w:rsid w:val="00F87717"/>
    <w:rsid w:val="00F87DFB"/>
    <w:rsid w:val="00F9215E"/>
    <w:rsid w:val="00F928F6"/>
    <w:rsid w:val="00F935AC"/>
    <w:rsid w:val="00F941AE"/>
    <w:rsid w:val="00F952CE"/>
    <w:rsid w:val="00F96819"/>
    <w:rsid w:val="00F97F7B"/>
    <w:rsid w:val="00FA24C4"/>
    <w:rsid w:val="00FA4661"/>
    <w:rsid w:val="00FA6354"/>
    <w:rsid w:val="00FA741C"/>
    <w:rsid w:val="00FB2FDF"/>
    <w:rsid w:val="00FB4A5A"/>
    <w:rsid w:val="00FB5891"/>
    <w:rsid w:val="00FB70E8"/>
    <w:rsid w:val="00FB7FC1"/>
    <w:rsid w:val="00FC004C"/>
    <w:rsid w:val="00FC00ED"/>
    <w:rsid w:val="00FC27FB"/>
    <w:rsid w:val="00FC3ADA"/>
    <w:rsid w:val="00FC7384"/>
    <w:rsid w:val="00FD01CA"/>
    <w:rsid w:val="00FD3F98"/>
    <w:rsid w:val="00FD4ABE"/>
    <w:rsid w:val="00FD4F45"/>
    <w:rsid w:val="00FD651B"/>
    <w:rsid w:val="00FD7F07"/>
    <w:rsid w:val="00FE28EE"/>
    <w:rsid w:val="00FE354D"/>
    <w:rsid w:val="00FE5D03"/>
    <w:rsid w:val="00FE7CEC"/>
    <w:rsid w:val="00FF35FD"/>
    <w:rsid w:val="00FF48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CD3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33AF"/>
    <w:rPr>
      <w:sz w:val="18"/>
      <w:szCs w:val="18"/>
    </w:rPr>
  </w:style>
  <w:style w:type="paragraph" w:styleId="a4">
    <w:name w:val="footer"/>
    <w:basedOn w:val="a"/>
    <w:link w:val="Char0"/>
    <w:uiPriority w:val="99"/>
    <w:semiHidden/>
    <w:unhideWhenUsed/>
    <w:rsid w:val="00CD33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33AF"/>
    <w:rPr>
      <w:sz w:val="18"/>
      <w:szCs w:val="18"/>
    </w:rPr>
  </w:style>
  <w:style w:type="character" w:customStyle="1" w:styleId="style2">
    <w:name w:val="style2"/>
    <w:basedOn w:val="a0"/>
    <w:rsid w:val="00CD33AF"/>
  </w:style>
  <w:style w:type="character" w:styleId="a5">
    <w:name w:val="Strong"/>
    <w:basedOn w:val="a0"/>
    <w:uiPriority w:val="22"/>
    <w:qFormat/>
    <w:rsid w:val="00CD33AF"/>
    <w:rPr>
      <w:b/>
      <w:bCs/>
    </w:rPr>
  </w:style>
  <w:style w:type="paragraph" w:styleId="a6">
    <w:name w:val="Balloon Text"/>
    <w:basedOn w:val="a"/>
    <w:link w:val="Char1"/>
    <w:uiPriority w:val="99"/>
    <w:semiHidden/>
    <w:unhideWhenUsed/>
    <w:rsid w:val="00CD33AF"/>
    <w:rPr>
      <w:sz w:val="18"/>
      <w:szCs w:val="18"/>
    </w:rPr>
  </w:style>
  <w:style w:type="character" w:customStyle="1" w:styleId="Char1">
    <w:name w:val="批注框文本 Char"/>
    <w:basedOn w:val="a0"/>
    <w:link w:val="a6"/>
    <w:uiPriority w:val="99"/>
    <w:semiHidden/>
    <w:rsid w:val="00CD33AF"/>
    <w:rPr>
      <w:sz w:val="18"/>
      <w:szCs w:val="18"/>
    </w:rPr>
  </w:style>
</w:styles>
</file>

<file path=word/webSettings.xml><?xml version="1.0" encoding="utf-8"?>
<w:webSettings xmlns:r="http://schemas.openxmlformats.org/officeDocument/2006/relationships" xmlns:w="http://schemas.openxmlformats.org/wordprocessingml/2006/main">
  <w:divs>
    <w:div w:id="179010628">
      <w:bodyDiv w:val="1"/>
      <w:marLeft w:val="0"/>
      <w:marRight w:val="0"/>
      <w:marTop w:val="0"/>
      <w:marBottom w:val="0"/>
      <w:divBdr>
        <w:top w:val="none" w:sz="0" w:space="0" w:color="auto"/>
        <w:left w:val="none" w:sz="0" w:space="0" w:color="auto"/>
        <w:bottom w:val="none" w:sz="0" w:space="0" w:color="auto"/>
        <w:right w:val="none" w:sz="0" w:space="0" w:color="auto"/>
      </w:divBdr>
      <w:divsChild>
        <w:div w:id="2139949901">
          <w:marLeft w:val="0"/>
          <w:marRight w:val="0"/>
          <w:marTop w:val="0"/>
          <w:marBottom w:val="0"/>
          <w:divBdr>
            <w:top w:val="none" w:sz="0" w:space="0" w:color="auto"/>
            <w:left w:val="none" w:sz="0" w:space="0" w:color="auto"/>
            <w:bottom w:val="none" w:sz="0" w:space="0" w:color="auto"/>
            <w:right w:val="none" w:sz="0" w:space="0" w:color="auto"/>
          </w:divBdr>
          <w:divsChild>
            <w:div w:id="165288254">
              <w:marLeft w:val="0"/>
              <w:marRight w:val="0"/>
              <w:marTop w:val="0"/>
              <w:marBottom w:val="0"/>
              <w:divBdr>
                <w:top w:val="single" w:sz="6" w:space="31" w:color="BCBCBC"/>
                <w:left w:val="single" w:sz="6" w:space="31" w:color="BCBCBC"/>
                <w:bottom w:val="single" w:sz="6" w:space="15" w:color="BCBCBC"/>
                <w:right w:val="single" w:sz="6" w:space="31" w:color="BCBCBC"/>
              </w:divBdr>
              <w:divsChild>
                <w:div w:id="855077406">
                  <w:marLeft w:val="0"/>
                  <w:marRight w:val="0"/>
                  <w:marTop w:val="0"/>
                  <w:marBottom w:val="0"/>
                  <w:divBdr>
                    <w:top w:val="none" w:sz="0" w:space="0" w:color="auto"/>
                    <w:left w:val="none" w:sz="0" w:space="0" w:color="auto"/>
                    <w:bottom w:val="none" w:sz="0" w:space="0" w:color="auto"/>
                    <w:right w:val="none" w:sz="0" w:space="0" w:color="auto"/>
                  </w:divBdr>
                  <w:divsChild>
                    <w:div w:id="9611137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90848332">
      <w:bodyDiv w:val="1"/>
      <w:marLeft w:val="0"/>
      <w:marRight w:val="0"/>
      <w:marTop w:val="0"/>
      <w:marBottom w:val="0"/>
      <w:divBdr>
        <w:top w:val="none" w:sz="0" w:space="0" w:color="auto"/>
        <w:left w:val="none" w:sz="0" w:space="0" w:color="auto"/>
        <w:bottom w:val="none" w:sz="0" w:space="0" w:color="auto"/>
        <w:right w:val="none" w:sz="0" w:space="0" w:color="auto"/>
      </w:divBdr>
      <w:divsChild>
        <w:div w:id="1239294233">
          <w:marLeft w:val="0"/>
          <w:marRight w:val="0"/>
          <w:marTop w:val="0"/>
          <w:marBottom w:val="0"/>
          <w:divBdr>
            <w:top w:val="none" w:sz="0" w:space="0" w:color="auto"/>
            <w:left w:val="none" w:sz="0" w:space="0" w:color="auto"/>
            <w:bottom w:val="none" w:sz="0" w:space="0" w:color="auto"/>
            <w:right w:val="none" w:sz="0" w:space="0" w:color="auto"/>
          </w:divBdr>
          <w:divsChild>
            <w:div w:id="429200227">
              <w:marLeft w:val="0"/>
              <w:marRight w:val="0"/>
              <w:marTop w:val="0"/>
              <w:marBottom w:val="0"/>
              <w:divBdr>
                <w:top w:val="none" w:sz="0" w:space="0" w:color="auto"/>
                <w:left w:val="none" w:sz="0" w:space="0" w:color="auto"/>
                <w:bottom w:val="none" w:sz="0" w:space="0" w:color="auto"/>
                <w:right w:val="none" w:sz="0" w:space="0" w:color="auto"/>
              </w:divBdr>
              <w:divsChild>
                <w:div w:id="13203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6033">
      <w:bodyDiv w:val="1"/>
      <w:marLeft w:val="0"/>
      <w:marRight w:val="0"/>
      <w:marTop w:val="0"/>
      <w:marBottom w:val="0"/>
      <w:divBdr>
        <w:top w:val="none" w:sz="0" w:space="0" w:color="auto"/>
        <w:left w:val="none" w:sz="0" w:space="0" w:color="auto"/>
        <w:bottom w:val="none" w:sz="0" w:space="0" w:color="auto"/>
        <w:right w:val="none" w:sz="0" w:space="0" w:color="auto"/>
      </w:divBdr>
      <w:divsChild>
        <w:div w:id="781725466">
          <w:marLeft w:val="0"/>
          <w:marRight w:val="0"/>
          <w:marTop w:val="0"/>
          <w:marBottom w:val="0"/>
          <w:divBdr>
            <w:top w:val="none" w:sz="0" w:space="0" w:color="auto"/>
            <w:left w:val="none" w:sz="0" w:space="0" w:color="auto"/>
            <w:bottom w:val="none" w:sz="0" w:space="0" w:color="auto"/>
            <w:right w:val="none" w:sz="0" w:space="0" w:color="auto"/>
          </w:divBdr>
          <w:divsChild>
            <w:div w:id="2029526206">
              <w:marLeft w:val="0"/>
              <w:marRight w:val="0"/>
              <w:marTop w:val="0"/>
              <w:marBottom w:val="0"/>
              <w:divBdr>
                <w:top w:val="single" w:sz="6" w:space="31" w:color="BCBCBC"/>
                <w:left w:val="single" w:sz="6" w:space="31" w:color="BCBCBC"/>
                <w:bottom w:val="single" w:sz="6" w:space="15" w:color="BCBCBC"/>
                <w:right w:val="single" w:sz="6" w:space="31" w:color="BCBCBC"/>
              </w:divBdr>
              <w:divsChild>
                <w:div w:id="19049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561</Words>
  <Characters>3199</Characters>
  <Application>Microsoft Office Word</Application>
  <DocSecurity>0</DocSecurity>
  <Lines>26</Lines>
  <Paragraphs>7</Paragraphs>
  <ScaleCrop>false</ScaleCrop>
  <Company>Microsoft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zhaojing</dc:creator>
  <cp:keywords/>
  <dc:description/>
  <cp:lastModifiedBy>zhaojing</cp:lastModifiedBy>
  <cp:revision>4</cp:revision>
  <dcterms:created xsi:type="dcterms:W3CDTF">2015-10-26T02:07:00Z</dcterms:created>
  <dcterms:modified xsi:type="dcterms:W3CDTF">2015-10-26T02:12:00Z</dcterms:modified>
</cp:coreProperties>
</file>