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eastAsia" w:ascii="微软雅黑" w:hAnsi="微软雅黑" w:eastAsia="微软雅黑"/>
          <w:b/>
          <w:sz w:val="32"/>
          <w:szCs w:val="32"/>
          <w:lang w:eastAsia="zh-CN"/>
        </w:rPr>
      </w:pPr>
      <w:r>
        <w:rPr>
          <w:rFonts w:hint="eastAsia" w:ascii="微软雅黑" w:hAnsi="微软雅黑" w:eastAsia="微软雅黑"/>
          <w:b/>
          <w:sz w:val="32"/>
          <w:szCs w:val="32"/>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b/>
          <w:sz w:val="32"/>
          <w:szCs w:val="32"/>
          <w:lang w:eastAsia="zh-CN"/>
        </w:rPr>
        <w:instrText xml:space="preserve">ADDIN CNKISM.UserStyle</w:instrText>
      </w:r>
      <w:r>
        <w:rPr>
          <w:rFonts w:hint="eastAsia" w:ascii="微软雅黑" w:hAnsi="微软雅黑" w:eastAsia="微软雅黑"/>
          <w:b/>
          <w:sz w:val="32"/>
          <w:szCs w:val="32"/>
          <w:lang w:eastAsia="zh-CN"/>
        </w:rPr>
        <w:fldChar w:fldCharType="end"/>
      </w:r>
      <w:r>
        <w:rPr>
          <w:rFonts w:hint="eastAsia" w:ascii="微软雅黑" w:hAnsi="微软雅黑" w:eastAsia="微软雅黑"/>
          <w:b/>
          <w:sz w:val="32"/>
          <w:szCs w:val="32"/>
          <w:lang w:eastAsia="zh-CN"/>
        </w:rPr>
        <w:t>食品科学与工程学院</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4</w:t>
      </w:r>
      <w:r>
        <w:rPr>
          <w:rFonts w:hint="eastAsia" w:ascii="微软雅黑" w:hAnsi="微软雅黑" w:eastAsia="微软雅黑"/>
          <w:b/>
          <w:bCs/>
          <w:sz w:val="32"/>
          <w:szCs w:val="32"/>
          <w:lang w:val="en-US" w:eastAsia="zh-CN"/>
        </w:rPr>
        <w:t>-202</w:t>
      </w:r>
      <w:r>
        <w:rPr>
          <w:rFonts w:ascii="微软雅黑" w:hAnsi="微软雅黑" w:eastAsia="微软雅黑"/>
          <w:b/>
          <w:bCs/>
          <w:sz w:val="32"/>
          <w:szCs w:val="32"/>
          <w:lang w:val="en-US" w:eastAsia="zh-CN"/>
        </w:rPr>
        <w:t>5</w:t>
      </w:r>
      <w:r>
        <w:rPr>
          <w:rFonts w:hint="eastAsia" w:ascii="微软雅黑" w:hAnsi="微软雅黑" w:eastAsia="微软雅黑"/>
          <w:b/>
          <w:bCs/>
          <w:sz w:val="32"/>
          <w:szCs w:val="32"/>
          <w:lang w:val="en-US" w:eastAsia="zh-CN"/>
        </w:rPr>
        <w:t>学年</w:t>
      </w:r>
      <w:r>
        <w:rPr>
          <w:rFonts w:hint="eastAsia" w:ascii="微软雅黑" w:hAnsi="微软雅黑" w:eastAsia="微软雅黑"/>
          <w:b/>
          <w:sz w:val="32"/>
          <w:szCs w:val="32"/>
          <w:lang w:eastAsia="zh-CN"/>
        </w:rPr>
        <w:t>第二学期第</w:t>
      </w:r>
      <w:r>
        <w:rPr>
          <w:rFonts w:hint="eastAsia" w:ascii="微软雅黑" w:hAnsi="微软雅黑" w:eastAsia="微软雅黑"/>
          <w:b/>
          <w:sz w:val="32"/>
          <w:szCs w:val="32"/>
          <w:lang w:val="en-US" w:eastAsia="zh-CN"/>
        </w:rPr>
        <w:t>10</w:t>
      </w:r>
      <w:r>
        <w:rPr>
          <w:rFonts w:hint="eastAsia" w:ascii="微软雅黑" w:hAnsi="微软雅黑" w:eastAsia="微软雅黑"/>
          <w:b/>
          <w:sz w:val="32"/>
          <w:szCs w:val="32"/>
          <w:lang w:eastAsia="zh-CN"/>
        </w:rPr>
        <w:t>周</w:t>
      </w:r>
    </w:p>
    <w:p>
      <w:pPr>
        <w:pStyle w:val="15"/>
        <w:jc w:val="center"/>
        <w:rPr>
          <w:rFonts w:hint="eastAsia" w:ascii="微软雅黑" w:hAnsi="微软雅黑" w:eastAsia="微软雅黑"/>
          <w:b/>
          <w:sz w:val="32"/>
          <w:szCs w:val="32"/>
          <w:lang w:eastAsia="zh-CN"/>
        </w:rPr>
      </w:pPr>
      <w:r>
        <w:rPr>
          <w:rFonts w:hint="eastAsia" w:ascii="微软雅黑" w:hAnsi="微软雅黑" w:eastAsia="微软雅黑"/>
          <w:b/>
          <w:bCs/>
          <w:sz w:val="32"/>
          <w:szCs w:val="32"/>
          <w:lang w:val="en-US" w:eastAsia="zh-CN"/>
        </w:rPr>
        <w:t>2</w:t>
      </w:r>
      <w:r>
        <w:rPr>
          <w:rFonts w:ascii="微软雅黑" w:hAnsi="微软雅黑" w:eastAsia="微软雅黑"/>
          <w:b/>
          <w:bCs/>
          <w:sz w:val="32"/>
          <w:szCs w:val="32"/>
          <w:lang w:val="en-US" w:eastAsia="zh-CN"/>
        </w:rPr>
        <w:t>2-2</w:t>
      </w:r>
      <w:r>
        <w:rPr>
          <w:rFonts w:hint="eastAsia" w:ascii="微软雅黑" w:hAnsi="微软雅黑" w:eastAsia="微软雅黑"/>
          <w:b/>
          <w:bCs/>
          <w:sz w:val="32"/>
          <w:szCs w:val="32"/>
          <w:lang w:val="en-US" w:eastAsia="zh-CN"/>
        </w:rPr>
        <w:t>4</w:t>
      </w:r>
      <w:r>
        <w:rPr>
          <w:rFonts w:hint="eastAsia" w:ascii="微软雅黑" w:hAnsi="微软雅黑" w:eastAsia="微软雅黑"/>
          <w:b/>
          <w:sz w:val="32"/>
          <w:szCs w:val="32"/>
          <w:lang w:eastAsia="zh-CN"/>
        </w:rPr>
        <w:t>级本科生课堂考勤汇总公示</w:t>
      </w:r>
    </w:p>
    <w:p>
      <w:pPr>
        <w:spacing w:line="300" w:lineRule="auto"/>
        <w:ind w:firstLine="496"/>
        <w:jc w:val="both"/>
        <w:rPr>
          <w:rFonts w:hint="eastAsia" w:ascii="微软雅黑" w:hAnsi="微软雅黑" w:cs="宋体"/>
          <w:sz w:val="28"/>
          <w:szCs w:val="32"/>
        </w:rPr>
      </w:pPr>
      <w:r>
        <w:rPr>
          <w:rFonts w:hint="eastAsia" w:ascii="微软雅黑" w:hAnsi="微软雅黑" w:cs="宋体"/>
          <w:sz w:val="28"/>
          <w:szCs w:val="32"/>
        </w:rPr>
        <w:t>为了督促我院学生严格遵守学校规章制度，现将202</w:t>
      </w:r>
      <w:r>
        <w:rPr>
          <w:rFonts w:ascii="微软雅黑" w:hAnsi="微软雅黑" w:cs="宋体"/>
          <w:sz w:val="28"/>
          <w:szCs w:val="32"/>
        </w:rPr>
        <w:t>4</w:t>
      </w:r>
      <w:r>
        <w:rPr>
          <w:rFonts w:hint="eastAsia" w:ascii="微软雅黑" w:hAnsi="微软雅黑" w:cs="宋体"/>
          <w:sz w:val="28"/>
          <w:szCs w:val="32"/>
        </w:rPr>
        <w:t>-202</w:t>
      </w:r>
      <w:r>
        <w:rPr>
          <w:rFonts w:ascii="微软雅黑" w:hAnsi="微软雅黑" w:cs="宋体"/>
          <w:sz w:val="28"/>
          <w:szCs w:val="32"/>
        </w:rPr>
        <w:t>5</w:t>
      </w:r>
      <w:r>
        <w:rPr>
          <w:rFonts w:hint="eastAsia" w:ascii="微软雅黑" w:hAnsi="微软雅黑" w:cs="宋体"/>
          <w:sz w:val="28"/>
          <w:szCs w:val="32"/>
        </w:rPr>
        <w:t>学年第二学期第</w:t>
      </w:r>
      <w:r>
        <w:rPr>
          <w:rFonts w:hint="eastAsia" w:ascii="微软雅黑" w:hAnsi="微软雅黑" w:cs="宋体"/>
          <w:sz w:val="28"/>
          <w:szCs w:val="32"/>
          <w:lang w:val="en-US" w:eastAsia="zh-CN"/>
        </w:rPr>
        <w:t>10</w:t>
      </w:r>
      <w:r>
        <w:rPr>
          <w:rFonts w:hint="eastAsia" w:ascii="微软雅黑" w:hAnsi="微软雅黑" w:cs="宋体"/>
          <w:sz w:val="28"/>
          <w:szCs w:val="32"/>
        </w:rPr>
        <w:t>周20</w:t>
      </w:r>
      <w:r>
        <w:rPr>
          <w:rFonts w:ascii="微软雅黑" w:hAnsi="微软雅黑" w:cs="宋体"/>
          <w:sz w:val="28"/>
          <w:szCs w:val="32"/>
        </w:rPr>
        <w:t>22</w:t>
      </w:r>
      <w:r>
        <w:rPr>
          <w:rFonts w:hint="eastAsia" w:ascii="微软雅黑" w:hAnsi="微软雅黑" w:cs="宋体"/>
          <w:sz w:val="28"/>
          <w:szCs w:val="32"/>
        </w:rPr>
        <w:t>级、20</w:t>
      </w:r>
      <w:r>
        <w:rPr>
          <w:rFonts w:ascii="微软雅黑" w:hAnsi="微软雅黑" w:cs="宋体"/>
          <w:sz w:val="28"/>
          <w:szCs w:val="32"/>
        </w:rPr>
        <w:t>23</w:t>
      </w:r>
      <w:r>
        <w:rPr>
          <w:rFonts w:hint="eastAsia" w:ascii="微软雅黑" w:hAnsi="微软雅黑" w:cs="宋体"/>
          <w:sz w:val="28"/>
          <w:szCs w:val="32"/>
        </w:rPr>
        <w:t>级、2024级的考勤情况公示如下（详见附件1）。望各班班长对缺勤的同学进行警示，以改善出勤状况。欢迎同学们积极向学生工作办公室反映班级考勤情况。</w:t>
      </w:r>
    </w:p>
    <w:p>
      <w:pPr>
        <w:spacing w:line="300" w:lineRule="auto"/>
        <w:ind w:firstLine="420"/>
        <w:jc w:val="both"/>
        <w:rPr>
          <w:rFonts w:hint="eastAsia" w:ascii="微软雅黑" w:hAnsi="微软雅黑" w:cs="宋体"/>
          <w:sz w:val="28"/>
          <w:szCs w:val="32"/>
        </w:rPr>
      </w:pPr>
      <w:r>
        <w:rPr>
          <w:rFonts w:hint="eastAsia" w:ascii="微软雅黑" w:hAnsi="微软雅黑" w:cs="宋体"/>
          <w:sz w:val="28"/>
          <w:szCs w:val="32"/>
        </w:rPr>
        <w:t>公示期为</w:t>
      </w:r>
      <w:r>
        <w:rPr>
          <w:rFonts w:hint="eastAsia" w:ascii="微软雅黑" w:hAnsi="微软雅黑" w:cs="宋体"/>
          <w:sz w:val="28"/>
          <w:szCs w:val="32"/>
          <w:lang w:val="en-US" w:eastAsia="zh-CN"/>
        </w:rPr>
        <w:t>5</w:t>
      </w:r>
      <w:r>
        <w:rPr>
          <w:rFonts w:hint="eastAsia" w:ascii="微软雅黑" w:hAnsi="微软雅黑" w:cs="宋体"/>
          <w:sz w:val="28"/>
          <w:szCs w:val="32"/>
        </w:rPr>
        <w:t>月</w:t>
      </w:r>
      <w:r>
        <w:rPr>
          <w:rFonts w:hint="eastAsia" w:ascii="微软雅黑" w:hAnsi="微软雅黑" w:cs="宋体"/>
          <w:sz w:val="28"/>
          <w:szCs w:val="32"/>
          <w:lang w:val="en-US" w:eastAsia="zh-CN"/>
        </w:rPr>
        <w:t>6</w:t>
      </w:r>
      <w:r>
        <w:rPr>
          <w:rFonts w:hint="eastAsia" w:ascii="微软雅黑" w:hAnsi="微软雅黑" w:cs="宋体"/>
          <w:sz w:val="28"/>
          <w:szCs w:val="32"/>
        </w:rPr>
        <w:t>日至</w:t>
      </w:r>
      <w:r>
        <w:rPr>
          <w:rFonts w:hint="eastAsia" w:ascii="微软雅黑" w:hAnsi="微软雅黑" w:cs="宋体"/>
          <w:sz w:val="28"/>
          <w:szCs w:val="32"/>
          <w:lang w:val="en-US" w:eastAsia="zh-CN"/>
        </w:rPr>
        <w:t>5</w:t>
      </w:r>
      <w:r>
        <w:rPr>
          <w:rFonts w:ascii="微软雅黑" w:hAnsi="微软雅黑" w:cs="宋体"/>
          <w:sz w:val="28"/>
          <w:szCs w:val="32"/>
        </w:rPr>
        <w:t>月</w:t>
      </w:r>
      <w:r>
        <w:rPr>
          <w:rFonts w:hint="eastAsia" w:ascii="微软雅黑" w:hAnsi="微软雅黑" w:cs="宋体"/>
          <w:sz w:val="28"/>
          <w:szCs w:val="32"/>
          <w:lang w:val="en-US" w:eastAsia="zh-CN"/>
        </w:rPr>
        <w:t>8</w:t>
      </w:r>
      <w:r>
        <w:rPr>
          <w:rFonts w:hint="eastAsia" w:ascii="微软雅黑" w:hAnsi="微软雅黑" w:cs="宋体"/>
          <w:sz w:val="28"/>
          <w:szCs w:val="32"/>
        </w:rPr>
        <w:t>日，公示期间有异议或疑问的同学请及时与学院学生工作办公室联系核对，联系邮箱spbksxgb@163.com。</w:t>
      </w:r>
    </w:p>
    <w:p>
      <w:pPr>
        <w:spacing w:line="300" w:lineRule="auto"/>
        <w:ind w:firstLine="420"/>
        <w:jc w:val="both"/>
        <w:rPr>
          <w:rFonts w:hint="eastAsia" w:ascii="微软雅黑" w:hAnsi="微软雅黑" w:cs="宋体"/>
          <w:sz w:val="28"/>
          <w:szCs w:val="32"/>
        </w:rPr>
      </w:pPr>
    </w:p>
    <w:p>
      <w:pPr>
        <w:jc w:val="center"/>
        <w:rPr>
          <w:rFonts w:hint="eastAsia" w:ascii="微软雅黑" w:hAnsi="微软雅黑" w:cs="宋体"/>
          <w:b/>
          <w:sz w:val="28"/>
          <w:szCs w:val="32"/>
        </w:rPr>
      </w:pPr>
      <w:r>
        <w:rPr>
          <w:rFonts w:hint="eastAsia" w:ascii="微软雅黑" w:hAnsi="微软雅黑" w:cs="宋体"/>
          <w:b/>
          <w:sz w:val="28"/>
          <w:szCs w:val="32"/>
        </w:rPr>
        <w:t>请各位学委注意以下事项</w:t>
      </w:r>
    </w:p>
    <w:p>
      <w:pPr>
        <w:spacing w:line="300" w:lineRule="auto"/>
        <w:ind w:firstLine="560"/>
        <w:jc w:val="both"/>
        <w:rPr>
          <w:rFonts w:hint="eastAsia" w:ascii="微软雅黑" w:hAnsi="微软雅黑" w:cs="宋体"/>
          <w:color w:val="000000"/>
          <w:sz w:val="28"/>
          <w:szCs w:val="32"/>
        </w:rPr>
      </w:pPr>
      <w:r>
        <w:rPr>
          <w:rFonts w:hint="eastAsia" w:ascii="微软雅黑" w:hAnsi="微软雅黑" w:cs="宋体"/>
          <w:color w:val="000000"/>
          <w:sz w:val="28"/>
          <w:szCs w:val="32"/>
        </w:rPr>
        <w:t>1.每周考勤表需及时交至食品楼大楼考勤箱，当周考勤最迟于下周一上午8：3</w:t>
      </w:r>
      <w:r>
        <w:rPr>
          <w:rFonts w:ascii="微软雅黑" w:hAnsi="微软雅黑" w:cs="宋体"/>
          <w:color w:val="000000"/>
          <w:sz w:val="28"/>
          <w:szCs w:val="32"/>
        </w:rPr>
        <w:t>0</w:t>
      </w:r>
      <w:r>
        <w:rPr>
          <w:rFonts w:hint="eastAsia" w:ascii="微软雅黑" w:hAnsi="微软雅黑" w:cs="宋体"/>
          <w:color w:val="000000"/>
          <w:sz w:val="28"/>
          <w:szCs w:val="32"/>
        </w:rPr>
        <w:t>前交，超过时间以未交考勤表处理。例如：第一周考勤表最迟于第二周周一上午8：3</w:t>
      </w:r>
      <w:r>
        <w:rPr>
          <w:rFonts w:ascii="微软雅黑" w:hAnsi="微软雅黑" w:cs="宋体"/>
          <w:color w:val="000000"/>
          <w:sz w:val="28"/>
          <w:szCs w:val="32"/>
        </w:rPr>
        <w:t>0</w:t>
      </w:r>
      <w:r>
        <w:rPr>
          <w:rFonts w:hint="eastAsia" w:ascii="微软雅黑" w:hAnsi="微软雅黑" w:cs="宋体"/>
          <w:color w:val="000000"/>
          <w:sz w:val="28"/>
          <w:szCs w:val="32"/>
        </w:rPr>
        <w:t>前上交，否则以缺交考勤表处理，缺交考勤表一次扣学委德育分0.5分。</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2.每位学委一次只能领取一张考勤表。</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3.考勤表上必须要有任课老师、班长、学委的签名。</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4.请假务必附上请假条（病假需附医院出具的相关证明材料），不可补交假条，否则以旷课处理。</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5.考勤表上需注明年级、专业、班级，例如：16级食品科学与工程1班。</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希望各位学委务必注意！</w:t>
      </w:r>
    </w:p>
    <w:p>
      <w:pPr>
        <w:jc w:val="center"/>
        <w:rPr>
          <w:rFonts w:hint="eastAsia" w:ascii="微软雅黑" w:hAnsi="微软雅黑" w:cs="宋体"/>
          <w:b/>
          <w:sz w:val="28"/>
          <w:szCs w:val="32"/>
        </w:rPr>
      </w:pPr>
    </w:p>
    <w:p>
      <w:pPr>
        <w:jc w:val="center"/>
        <w:rPr>
          <w:rFonts w:hint="eastAsia" w:ascii="微软雅黑" w:hAnsi="微软雅黑" w:cs="宋体"/>
          <w:b/>
          <w:sz w:val="28"/>
          <w:szCs w:val="32"/>
        </w:rPr>
      </w:pPr>
      <w:r>
        <w:rPr>
          <w:rFonts w:hint="eastAsia" w:ascii="微软雅黑" w:hAnsi="微软雅黑" w:cs="宋体"/>
          <w:b/>
          <w:sz w:val="28"/>
          <w:szCs w:val="32"/>
        </w:rPr>
        <w:t>其他需要说明的事项</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1.按请假条数量来计算请假次数，亦即，若同一位同学一天内有两张请假条就视为两次请假。</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3. 根据学校相关规定：旷课一学时综合测评中扣德育分2分。</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4.迟到和早退在综合测评中的扣分标准为每迟到/早退一次扣德育分1分。</w:t>
      </w:r>
    </w:p>
    <w:p>
      <w:pPr>
        <w:spacing w:line="300" w:lineRule="auto"/>
        <w:ind w:firstLine="560"/>
        <w:jc w:val="both"/>
        <w:rPr>
          <w:rFonts w:hint="eastAsia" w:ascii="微软雅黑" w:hAnsi="微软雅黑" w:cs="宋体"/>
          <w:sz w:val="28"/>
          <w:szCs w:val="32"/>
        </w:rPr>
      </w:pPr>
      <w:r>
        <w:rPr>
          <w:rFonts w:hint="eastAsia" w:ascii="微软雅黑" w:hAnsi="微软雅黑" w:cs="宋体"/>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jc w:val="both"/>
        <w:rPr>
          <w:rFonts w:hint="eastAsia" w:ascii="微软雅黑" w:hAnsi="微软雅黑" w:cs="宋体"/>
          <w:sz w:val="28"/>
          <w:szCs w:val="32"/>
        </w:rPr>
      </w:pPr>
      <w:r>
        <w:rPr>
          <w:rFonts w:hint="eastAsia" w:ascii="微软雅黑" w:hAnsi="微软雅黑" w:cs="宋体"/>
          <w:sz w:val="28"/>
          <w:szCs w:val="32"/>
        </w:rPr>
        <w:t xml:space="preserve"> </w:t>
      </w:r>
    </w:p>
    <w:p>
      <w:pPr>
        <w:spacing w:line="300" w:lineRule="auto"/>
        <w:jc w:val="right"/>
        <w:rPr>
          <w:rFonts w:hint="eastAsia" w:ascii="微软雅黑" w:hAnsi="微软雅黑" w:cs="宋体"/>
          <w:sz w:val="28"/>
          <w:szCs w:val="32"/>
        </w:rPr>
      </w:pPr>
      <w:r>
        <w:rPr>
          <w:rFonts w:hint="eastAsia" w:ascii="微软雅黑" w:hAnsi="微软雅黑" w:cs="宋体"/>
          <w:sz w:val="28"/>
          <w:szCs w:val="32"/>
        </w:rPr>
        <w:t>食品科学与工程学院</w:t>
      </w:r>
    </w:p>
    <w:p>
      <w:pPr>
        <w:spacing w:line="300" w:lineRule="auto"/>
        <w:jc w:val="right"/>
        <w:rPr>
          <w:rFonts w:hint="eastAsia" w:ascii="微软雅黑" w:hAnsi="微软雅黑" w:cs="宋体"/>
          <w:sz w:val="28"/>
          <w:szCs w:val="32"/>
        </w:rPr>
      </w:pPr>
      <w:r>
        <w:rPr>
          <w:rFonts w:hint="eastAsia" w:ascii="微软雅黑" w:hAnsi="微软雅黑" w:cs="宋体"/>
          <w:sz w:val="28"/>
          <w:szCs w:val="32"/>
        </w:rPr>
        <w:t>本科生学生工作办公室</w:t>
      </w:r>
    </w:p>
    <w:p>
      <w:pPr>
        <w:spacing w:line="300" w:lineRule="auto"/>
        <w:jc w:val="right"/>
        <w:rPr>
          <w:rFonts w:hint="eastAsia" w:ascii="微软雅黑" w:hAnsi="微软雅黑" w:cs="宋体"/>
          <w:sz w:val="28"/>
          <w:szCs w:val="32"/>
        </w:rPr>
      </w:pPr>
      <w:r>
        <w:rPr>
          <w:rFonts w:hint="eastAsia" w:ascii="微软雅黑" w:hAnsi="微软雅黑" w:cs="宋体"/>
          <w:sz w:val="28"/>
          <w:szCs w:val="32"/>
        </w:rPr>
        <w:t>2025年</w:t>
      </w:r>
      <w:r>
        <w:rPr>
          <w:rFonts w:hint="eastAsia" w:ascii="微软雅黑" w:hAnsi="微软雅黑" w:cs="宋体"/>
          <w:sz w:val="28"/>
          <w:szCs w:val="32"/>
          <w:lang w:val="en-US" w:eastAsia="zh-CN"/>
        </w:rPr>
        <w:t>5</w:t>
      </w:r>
      <w:r>
        <w:rPr>
          <w:rFonts w:hint="eastAsia" w:ascii="微软雅黑" w:hAnsi="微软雅黑" w:cs="宋体"/>
          <w:sz w:val="28"/>
          <w:szCs w:val="32"/>
        </w:rPr>
        <w:t>月</w:t>
      </w:r>
      <w:r>
        <w:rPr>
          <w:rFonts w:hint="eastAsia" w:ascii="微软雅黑" w:hAnsi="微软雅黑" w:cs="宋体"/>
          <w:sz w:val="28"/>
          <w:szCs w:val="32"/>
          <w:lang w:val="en-US" w:eastAsia="zh-CN"/>
        </w:rPr>
        <w:t>8</w:t>
      </w:r>
      <w:r>
        <w:rPr>
          <w:rFonts w:hint="eastAsia" w:ascii="微软雅黑" w:hAnsi="微软雅黑" w:cs="宋体"/>
          <w:sz w:val="28"/>
          <w:szCs w:val="32"/>
        </w:rPr>
        <w:t>日</w:t>
      </w:r>
    </w:p>
    <w:p>
      <w:pPr>
        <w:spacing w:line="300" w:lineRule="auto"/>
        <w:jc w:val="right"/>
        <w:rPr>
          <w:rFonts w:hint="eastAsia" w:ascii="微软雅黑" w:hAnsi="微软雅黑" w:cs="宋体"/>
          <w:sz w:val="28"/>
          <w:szCs w:val="32"/>
        </w:rPr>
      </w:pPr>
    </w:p>
    <w:p>
      <w:pPr>
        <w:spacing w:line="300" w:lineRule="auto"/>
        <w:rPr>
          <w:rFonts w:hint="eastAsia" w:ascii="微软雅黑" w:hAnsi="微软雅黑" w:cs="宋体"/>
          <w:sz w:val="28"/>
          <w:szCs w:val="32"/>
        </w:rPr>
      </w:pPr>
      <w:r>
        <w:rPr>
          <w:rFonts w:hint="eastAsia" w:ascii="微软雅黑" w:hAnsi="微软雅黑" w:cs="宋体"/>
          <w:sz w:val="28"/>
          <w:szCs w:val="32"/>
        </w:rPr>
        <w:t>附件1：</w:t>
      </w:r>
    </w:p>
    <w:p>
      <w:pPr>
        <w:jc w:val="center"/>
        <w:rPr>
          <w:rFonts w:hint="eastAsia" w:ascii="微软雅黑" w:hAnsi="微软雅黑" w:cs="宋体"/>
          <w:b/>
          <w:sz w:val="28"/>
          <w:szCs w:val="32"/>
        </w:rPr>
      </w:pPr>
      <w:r>
        <w:rPr>
          <w:rFonts w:hint="eastAsia" w:ascii="微软雅黑" w:hAnsi="微软雅黑" w:cs="宋体"/>
          <w:b/>
          <w:sz w:val="28"/>
          <w:szCs w:val="32"/>
        </w:rPr>
        <w:t>2024-2025学年第二学期第</w:t>
      </w:r>
      <w:r>
        <w:rPr>
          <w:rFonts w:hint="eastAsia" w:ascii="微软雅黑" w:hAnsi="微软雅黑" w:cs="宋体"/>
          <w:b/>
          <w:sz w:val="28"/>
          <w:szCs w:val="32"/>
          <w:lang w:val="en-US" w:eastAsia="zh-CN"/>
        </w:rPr>
        <w:t>十</w:t>
      </w:r>
      <w:r>
        <w:rPr>
          <w:rFonts w:hint="eastAsia" w:ascii="微软雅黑" w:hAnsi="微软雅黑" w:cs="宋体"/>
          <w:b/>
          <w:sz w:val="28"/>
          <w:szCs w:val="32"/>
        </w:rPr>
        <w:t>周考勤情况</w:t>
      </w:r>
    </w:p>
    <w:tbl>
      <w:tblPr>
        <w:tblStyle w:val="10"/>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80"/>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hint="eastAsia" w:ascii="微软雅黑" w:hAnsi="微软雅黑" w:cs="宋体"/>
                <w:bCs/>
                <w:sz w:val="28"/>
                <w:szCs w:val="32"/>
              </w:rPr>
            </w:pPr>
            <w:r>
              <w:rPr>
                <w:rFonts w:hint="eastAsia" w:ascii="微软雅黑" w:hAnsi="微软雅黑" w:cs="宋体"/>
                <w:bCs/>
                <w:sz w:val="28"/>
                <w:szCs w:val="32"/>
              </w:rPr>
              <w:t>班级</w:t>
            </w:r>
          </w:p>
        </w:tc>
        <w:tc>
          <w:tcPr>
            <w:tcW w:w="498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hint="eastAsia" w:ascii="微软雅黑" w:hAnsi="微软雅黑" w:cs="宋体"/>
                <w:bCs/>
                <w:sz w:val="28"/>
                <w:szCs w:val="32"/>
              </w:rPr>
            </w:pPr>
            <w:r>
              <w:rPr>
                <w:rFonts w:hint="eastAsia" w:ascii="微软雅黑" w:hAnsi="微软雅黑" w:cs="宋体"/>
                <w:bCs/>
                <w:sz w:val="28"/>
                <w:szCs w:val="32"/>
              </w:rPr>
              <w:t>考勤情况</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rPr>
                <w:rFonts w:hint="eastAsia" w:ascii="微软雅黑" w:hAnsi="微软雅黑" w:cs="宋体"/>
                <w:bCs/>
                <w:sz w:val="28"/>
                <w:szCs w:val="32"/>
              </w:rPr>
            </w:pPr>
            <w:r>
              <w:rPr>
                <w:rFonts w:hint="eastAsia" w:ascii="微软雅黑" w:hAnsi="微软雅黑" w:cs="宋体"/>
                <w:bCs/>
                <w:sz w:val="28"/>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ascii="微软雅黑" w:hAnsi="微软雅黑" w:eastAsia="微软雅黑"/>
                <w:color w:val="auto"/>
                <w:sz w:val="28"/>
                <w:szCs w:val="28"/>
              </w:rPr>
              <w:t>2</w:t>
            </w:r>
            <w:r>
              <w:rPr>
                <w:rFonts w:ascii="微软雅黑" w:hAnsi="微软雅黑" w:eastAsia="微软雅黑" w:cs="宋体"/>
                <w:bCs/>
                <w:sz w:val="28"/>
                <w:szCs w:val="28"/>
              </w:rPr>
              <w:t>2</w:t>
            </w:r>
            <w:r>
              <w:rPr>
                <w:rStyle w:val="16"/>
                <w:rFonts w:hint="default"/>
                <w:color w:val="auto"/>
                <w:sz w:val="28"/>
                <w:szCs w:val="28"/>
              </w:rPr>
              <w:t>食科</w:t>
            </w:r>
            <w:r>
              <w:rPr>
                <w:rFonts w:ascii="微软雅黑" w:hAnsi="微软雅黑" w:cs="宋体"/>
                <w:bCs/>
                <w:sz w:val="28"/>
                <w:szCs w:val="32"/>
              </w:rPr>
              <w:t>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eastAsia="宋体"/>
                <w:color w:val="auto"/>
                <w:sz w:val="28"/>
                <w:szCs w:val="28"/>
                <w:lang w:val="en-US" w:eastAsia="zh-CN"/>
              </w:rPr>
            </w:pPr>
            <w:r>
              <w:rPr>
                <w:rStyle w:val="16"/>
                <w:rFonts w:hint="default"/>
                <w:color w:val="auto"/>
                <w:sz w:val="28"/>
                <w:szCs w:val="28"/>
              </w:rPr>
              <w:t>Ⅱ类请假</w:t>
            </w:r>
            <w:r>
              <w:rPr>
                <w:rStyle w:val="16"/>
                <w:rFonts w:hint="eastAsia"/>
                <w:color w:val="auto"/>
                <w:sz w:val="28"/>
                <w:szCs w:val="28"/>
                <w:lang w:eastAsia="zh-CN"/>
              </w:rPr>
              <w:t>：</w:t>
            </w:r>
            <w:r>
              <w:rPr>
                <w:rStyle w:val="16"/>
                <w:rFonts w:hint="eastAsia"/>
                <w:color w:val="auto"/>
                <w:sz w:val="28"/>
                <w:szCs w:val="28"/>
                <w:lang w:val="en-US" w:eastAsia="zh-CN"/>
              </w:rPr>
              <w:t>谢启新（1次2学时）、郑钰洁（1次3学时）、郭宛鹭（1次3学时）</w:t>
            </w:r>
          </w:p>
          <w:p>
            <w:pPr>
              <w:tabs>
                <w:tab w:val="left" w:pos="1555"/>
              </w:tabs>
              <w:rPr>
                <w:rStyle w:val="16"/>
                <w:rFonts w:hint="default"/>
                <w:color w:val="auto"/>
                <w:sz w:val="28"/>
                <w:szCs w:val="28"/>
                <w:lang w:val="en-US" w:eastAsia="zh-CN"/>
              </w:rPr>
            </w:pPr>
            <w:r>
              <w:rPr>
                <w:rStyle w:val="16"/>
                <w:rFonts w:hint="default"/>
                <w:color w:val="auto"/>
                <w:sz w:val="28"/>
                <w:szCs w:val="28"/>
              </w:rPr>
              <w:t>Ⅲ类请假：</w:t>
            </w:r>
            <w:r>
              <w:rPr>
                <w:rStyle w:val="16"/>
                <w:rFonts w:hint="eastAsia"/>
                <w:color w:val="auto"/>
                <w:sz w:val="28"/>
                <w:szCs w:val="28"/>
                <w:lang w:val="en-US" w:eastAsia="zh-CN"/>
              </w:rPr>
              <w:t>陈俊泰（1次5学时）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ascii="微软雅黑" w:hAnsi="微软雅黑" w:eastAsia="微软雅黑"/>
                <w:color w:val="auto"/>
                <w:sz w:val="28"/>
                <w:szCs w:val="28"/>
              </w:rPr>
              <w:t>22</w:t>
            </w:r>
            <w:r>
              <w:rPr>
                <w:rStyle w:val="16"/>
                <w:rFonts w:hint="default"/>
                <w:color w:val="auto"/>
                <w:sz w:val="28"/>
                <w:szCs w:val="28"/>
              </w:rPr>
              <w:t>食科</w:t>
            </w:r>
            <w:r>
              <w:rPr>
                <w:rFonts w:ascii="微软雅黑" w:hAnsi="微软雅黑" w:cs="宋体"/>
                <w:bCs/>
                <w:sz w:val="28"/>
                <w:szCs w:val="32"/>
              </w:rPr>
              <w:t>2</w:t>
            </w:r>
          </w:p>
        </w:tc>
        <w:tc>
          <w:tcPr>
            <w:tcW w:w="4980"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eastAsia="宋体"/>
                <w:color w:val="auto"/>
                <w:sz w:val="28"/>
                <w:szCs w:val="28"/>
                <w:lang w:val="en-US" w:eastAsia="zh-CN"/>
              </w:rPr>
            </w:pPr>
            <w:r>
              <w:rPr>
                <w:rStyle w:val="16"/>
                <w:rFonts w:hint="default"/>
                <w:color w:val="auto"/>
                <w:sz w:val="28"/>
                <w:szCs w:val="28"/>
              </w:rPr>
              <w:t>Ⅱ类请假：</w:t>
            </w:r>
            <w:bookmarkStart w:id="0" w:name="OLE_LINK1"/>
            <w:r>
              <w:rPr>
                <w:rStyle w:val="16"/>
                <w:rFonts w:hint="eastAsia"/>
                <w:color w:val="auto"/>
                <w:sz w:val="28"/>
                <w:szCs w:val="28"/>
                <w:lang w:val="en-US" w:eastAsia="zh-CN"/>
              </w:rPr>
              <w:t>娜迪拉·木拉提仟</w:t>
            </w:r>
            <w:bookmarkEnd w:id="0"/>
            <w:r>
              <w:rPr>
                <w:rStyle w:val="16"/>
                <w:rFonts w:hint="eastAsia"/>
                <w:color w:val="auto"/>
                <w:sz w:val="28"/>
                <w:szCs w:val="28"/>
                <w:lang w:val="en-US" w:eastAsia="zh-CN"/>
              </w:rPr>
              <w:t>（1次3学时）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ascii="微软雅黑" w:hAnsi="微软雅黑" w:eastAsia="微软雅黑"/>
                <w:color w:val="auto"/>
                <w:sz w:val="28"/>
                <w:szCs w:val="28"/>
              </w:rPr>
              <w:t>22</w:t>
            </w:r>
            <w:r>
              <w:rPr>
                <w:rStyle w:val="16"/>
                <w:rFonts w:hint="default"/>
                <w:color w:val="auto"/>
                <w:sz w:val="28"/>
                <w:szCs w:val="28"/>
              </w:rPr>
              <w:t>食质</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eastAsia"/>
                <w:color w:val="auto"/>
                <w:sz w:val="28"/>
                <w:szCs w:val="28"/>
                <w:lang w:val="en-US" w:eastAsia="zh-CN"/>
              </w:rPr>
            </w:pPr>
            <w:r>
              <w:rPr>
                <w:rStyle w:val="16"/>
                <w:rFonts w:hint="default"/>
                <w:color w:val="auto"/>
                <w:sz w:val="28"/>
                <w:szCs w:val="28"/>
              </w:rPr>
              <w:t>Ⅱ类请假</w:t>
            </w:r>
            <w:r>
              <w:rPr>
                <w:rStyle w:val="16"/>
                <w:rFonts w:hint="eastAsia"/>
                <w:color w:val="auto"/>
                <w:sz w:val="28"/>
                <w:szCs w:val="28"/>
                <w:lang w:eastAsia="zh-CN"/>
              </w:rPr>
              <w:t>：</w:t>
            </w:r>
            <w:r>
              <w:rPr>
                <w:rStyle w:val="16"/>
                <w:rFonts w:hint="eastAsia"/>
                <w:color w:val="auto"/>
                <w:sz w:val="28"/>
                <w:szCs w:val="28"/>
                <w:lang w:val="en-US" w:eastAsia="zh-CN"/>
              </w:rPr>
              <w:t>廖悠然（1次2学时）、郭琳霞（1次2学时）、吴梅（1次2学时）、包润泽（1次2学时）</w:t>
            </w:r>
          </w:p>
          <w:p>
            <w:pPr>
              <w:tabs>
                <w:tab w:val="left" w:pos="1555"/>
              </w:tabs>
              <w:rPr>
                <w:rStyle w:val="16"/>
                <w:rFonts w:hint="default" w:eastAsia="宋体"/>
                <w:color w:val="auto"/>
                <w:sz w:val="28"/>
                <w:szCs w:val="28"/>
                <w:lang w:val="en-US" w:eastAsia="zh-CN"/>
              </w:rPr>
            </w:pPr>
            <w:r>
              <w:rPr>
                <w:rStyle w:val="16"/>
                <w:rFonts w:hint="default"/>
                <w:color w:val="auto"/>
                <w:sz w:val="28"/>
                <w:szCs w:val="28"/>
              </w:rPr>
              <w:t>Ⅲ类请假：</w:t>
            </w:r>
            <w:r>
              <w:rPr>
                <w:rStyle w:val="16"/>
                <w:rFonts w:hint="eastAsia"/>
                <w:color w:val="auto"/>
                <w:sz w:val="28"/>
                <w:szCs w:val="28"/>
                <w:lang w:val="en-US" w:eastAsia="zh-CN"/>
              </w:rPr>
              <w:t>王昊（1次2学时）、美丽蒙（1次2学时）</w:t>
            </w:r>
          </w:p>
          <w:p>
            <w:pPr>
              <w:tabs>
                <w:tab w:val="left" w:pos="1555"/>
              </w:tabs>
              <w:rPr>
                <w:rStyle w:val="16"/>
                <w:rFonts w:hint="default"/>
                <w:color w:val="auto"/>
                <w:sz w:val="28"/>
                <w:szCs w:val="28"/>
                <w:lang w:val="en-US" w:eastAsia="zh-CN"/>
              </w:rPr>
            </w:pPr>
            <w:r>
              <w:rPr>
                <w:rStyle w:val="16"/>
                <w:rFonts w:hint="eastAsia"/>
                <w:color w:val="auto"/>
                <w:sz w:val="28"/>
                <w:szCs w:val="28"/>
                <w:lang w:val="en-US" w:eastAsia="zh-CN"/>
              </w:rPr>
              <w:t>旷课：董克豪（1次2学时）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ascii="微软雅黑" w:hAnsi="微软雅黑" w:eastAsia="微软雅黑"/>
                <w:color w:val="auto"/>
                <w:sz w:val="28"/>
                <w:szCs w:val="28"/>
              </w:rPr>
              <w:t>22</w:t>
            </w:r>
            <w:r>
              <w:rPr>
                <w:rStyle w:val="16"/>
                <w:rFonts w:hint="default"/>
                <w:color w:val="auto"/>
                <w:sz w:val="28"/>
                <w:szCs w:val="28"/>
              </w:rPr>
              <w:t>营养</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lang w:val="en-US"/>
              </w:rPr>
            </w:pPr>
            <w:r>
              <w:rPr>
                <w:rStyle w:val="16"/>
                <w:rFonts w:hint="default"/>
                <w:color w:val="auto"/>
                <w:sz w:val="28"/>
                <w:szCs w:val="28"/>
              </w:rPr>
              <w:t>Ⅱ类请假</w:t>
            </w:r>
            <w:r>
              <w:rPr>
                <w:rStyle w:val="16"/>
                <w:rFonts w:hint="eastAsia"/>
                <w:color w:val="auto"/>
                <w:sz w:val="28"/>
                <w:szCs w:val="28"/>
                <w:lang w:eastAsia="zh-CN"/>
              </w:rPr>
              <w:t>：</w:t>
            </w:r>
            <w:r>
              <w:rPr>
                <w:rStyle w:val="16"/>
                <w:rFonts w:hint="eastAsia"/>
                <w:color w:val="auto"/>
                <w:sz w:val="28"/>
                <w:szCs w:val="28"/>
                <w:lang w:val="en-US" w:eastAsia="zh-CN"/>
              </w:rPr>
              <w:t>洪秋月（2次5学时）、邱泌菁（2次5学时）、</w:t>
            </w:r>
            <w:bookmarkStart w:id="1" w:name="_GoBack"/>
            <w:bookmarkEnd w:id="1"/>
            <w:r>
              <w:rPr>
                <w:rStyle w:val="16"/>
                <w:rFonts w:hint="eastAsia"/>
                <w:color w:val="auto"/>
                <w:sz w:val="28"/>
                <w:szCs w:val="28"/>
                <w:lang w:val="en-US" w:eastAsia="zh-CN"/>
              </w:rPr>
              <w:t>兰坤（1次3学时）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微软雅黑" w:hAnsi="微软雅黑" w:eastAsia="微软雅黑"/>
                <w:color w:val="auto"/>
                <w:sz w:val="28"/>
                <w:szCs w:val="28"/>
              </w:rPr>
            </w:pPr>
            <w:r>
              <w:rPr>
                <w:rStyle w:val="16"/>
                <w:rFonts w:hint="default" w:ascii="微软雅黑" w:hAnsi="微软雅黑" w:eastAsia="微软雅黑"/>
                <w:color w:val="auto"/>
                <w:sz w:val="28"/>
                <w:szCs w:val="28"/>
              </w:rPr>
              <w:t>23</w:t>
            </w:r>
            <w:r>
              <w:rPr>
                <w:rStyle w:val="16"/>
                <w:rFonts w:hint="default"/>
                <w:color w:val="auto"/>
                <w:sz w:val="28"/>
                <w:szCs w:val="28"/>
              </w:rPr>
              <w:t>食科</w:t>
            </w:r>
            <w:r>
              <w:rPr>
                <w:rFonts w:ascii="微软雅黑" w:hAnsi="微软雅黑" w:cs="宋体"/>
                <w:bCs/>
                <w:sz w:val="28"/>
                <w:szCs w:val="28"/>
              </w:rPr>
              <w:t>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微软雅黑" w:hAnsi="微软雅黑" w:eastAsia="微软雅黑"/>
                <w:color w:val="auto"/>
                <w:sz w:val="28"/>
                <w:szCs w:val="28"/>
              </w:rPr>
            </w:pPr>
            <w:r>
              <w:rPr>
                <w:rStyle w:val="16"/>
                <w:rFonts w:hint="default" w:ascii="微软雅黑" w:hAnsi="微软雅黑" w:eastAsia="微软雅黑"/>
                <w:color w:val="auto"/>
                <w:sz w:val="28"/>
                <w:szCs w:val="28"/>
              </w:rPr>
              <w:t>23</w:t>
            </w:r>
            <w:r>
              <w:rPr>
                <w:rStyle w:val="16"/>
                <w:rFonts w:hint="default"/>
                <w:color w:val="auto"/>
                <w:sz w:val="28"/>
                <w:szCs w:val="28"/>
              </w:rPr>
              <w:t>食科</w:t>
            </w:r>
            <w:r>
              <w:rPr>
                <w:rFonts w:ascii="微软雅黑" w:hAnsi="微软雅黑" w:cs="宋体"/>
                <w:bCs/>
                <w:sz w:val="28"/>
                <w:szCs w:val="28"/>
              </w:rPr>
              <w:t>2</w:t>
            </w:r>
          </w:p>
        </w:tc>
        <w:tc>
          <w:tcPr>
            <w:tcW w:w="4980" w:type="dxa"/>
            <w:tcBorders>
              <w:top w:val="single" w:color="000000" w:sz="4" w:space="0"/>
              <w:left w:val="single" w:color="000000" w:sz="4" w:space="0"/>
              <w:bottom w:val="single" w:color="000000" w:sz="4" w:space="0"/>
              <w:right w:val="single" w:color="000000" w:sz="4" w:space="0"/>
            </w:tcBorders>
          </w:tcPr>
          <w:p>
            <w:pPr>
              <w:tabs>
                <w:tab w:val="left" w:pos="1555"/>
              </w:tabs>
              <w:rPr>
                <w:rStyle w:val="16"/>
                <w:rFonts w:hint="eastAsia"/>
                <w:color w:val="auto"/>
                <w:sz w:val="28"/>
                <w:szCs w:val="28"/>
                <w:lang w:val="en-US" w:eastAsia="zh-CN"/>
              </w:rPr>
            </w:pPr>
            <w:r>
              <w:rPr>
                <w:rStyle w:val="16"/>
                <w:rFonts w:hint="default"/>
                <w:color w:val="auto"/>
                <w:sz w:val="28"/>
                <w:szCs w:val="28"/>
              </w:rPr>
              <w:t>Ⅲ类请假：</w:t>
            </w:r>
            <w:r>
              <w:rPr>
                <w:rStyle w:val="16"/>
                <w:rFonts w:hint="eastAsia"/>
                <w:color w:val="auto"/>
                <w:sz w:val="28"/>
                <w:szCs w:val="28"/>
                <w:lang w:val="en-US" w:eastAsia="zh-CN"/>
              </w:rPr>
              <w:t>赵楠熙（1次2学时）、余文溪（1次2学时）</w:t>
            </w:r>
          </w:p>
          <w:p>
            <w:pPr>
              <w:tabs>
                <w:tab w:val="left" w:pos="1555"/>
              </w:tabs>
              <w:rPr>
                <w:rStyle w:val="16"/>
                <w:rFonts w:hint="default" w:eastAsia="宋体"/>
                <w:color w:val="auto"/>
                <w:sz w:val="28"/>
                <w:szCs w:val="28"/>
                <w:lang w:val="en-US" w:eastAsia="zh-CN"/>
              </w:rPr>
            </w:pPr>
            <w:r>
              <w:rPr>
                <w:rStyle w:val="16"/>
                <w:rFonts w:hint="eastAsia"/>
                <w:color w:val="auto"/>
                <w:sz w:val="28"/>
                <w:szCs w:val="28"/>
                <w:lang w:val="en-US" w:eastAsia="zh-CN"/>
              </w:rPr>
              <w:t>旷课：何厚德（1次2学时）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微软雅黑" w:hAnsi="微软雅黑"/>
                <w:color w:val="auto"/>
                <w:sz w:val="28"/>
                <w:szCs w:val="28"/>
              </w:rPr>
            </w:pPr>
            <w:r>
              <w:rPr>
                <w:rStyle w:val="16"/>
                <w:rFonts w:hint="default" w:ascii="微软雅黑" w:hAnsi="微软雅黑" w:eastAsia="微软雅黑"/>
                <w:color w:val="auto"/>
                <w:sz w:val="28"/>
                <w:szCs w:val="28"/>
              </w:rPr>
              <w:t>23</w:t>
            </w:r>
            <w:r>
              <w:rPr>
                <w:rStyle w:val="16"/>
                <w:rFonts w:hint="default"/>
                <w:color w:val="auto"/>
                <w:sz w:val="28"/>
                <w:szCs w:val="28"/>
              </w:rPr>
              <w:t>食质</w:t>
            </w:r>
          </w:p>
        </w:tc>
        <w:tc>
          <w:tcPr>
            <w:tcW w:w="4980" w:type="dxa"/>
            <w:tcBorders>
              <w:top w:val="single" w:color="000000" w:sz="4" w:space="0"/>
              <w:left w:val="single" w:color="000000" w:sz="4" w:space="0"/>
              <w:bottom w:val="single" w:color="000000" w:sz="4" w:space="0"/>
              <w:right w:val="single" w:color="000000" w:sz="4" w:space="0"/>
            </w:tcBorders>
          </w:tcPr>
          <w:p>
            <w:pPr>
              <w:tabs>
                <w:tab w:val="left" w:pos="1317"/>
              </w:tabs>
              <w:rPr>
                <w:rStyle w:val="16"/>
                <w:rFonts w:hint="eastAsia" w:eastAsia="宋体"/>
                <w:color w:val="auto"/>
                <w:sz w:val="28"/>
                <w:szCs w:val="28"/>
                <w:lang w:eastAsia="zh-CN"/>
              </w:rPr>
            </w:pPr>
            <w:r>
              <w:rPr>
                <w:rStyle w:val="16"/>
                <w:rFonts w:hint="eastAsia"/>
                <w:color w:val="auto"/>
                <w:sz w:val="28"/>
                <w:szCs w:val="28"/>
                <w:lang w:val="en-US" w:eastAsia="zh-CN"/>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微软雅黑" w:hAnsi="微软雅黑" w:eastAsia="微软雅黑"/>
                <w:color w:val="auto"/>
                <w:sz w:val="28"/>
                <w:szCs w:val="28"/>
              </w:rPr>
            </w:pPr>
            <w:r>
              <w:rPr>
                <w:rStyle w:val="16"/>
                <w:rFonts w:hint="default" w:ascii="微软雅黑" w:hAnsi="微软雅黑" w:eastAsia="微软雅黑"/>
                <w:color w:val="auto"/>
                <w:sz w:val="28"/>
                <w:szCs w:val="28"/>
              </w:rPr>
              <w:t>23</w:t>
            </w:r>
            <w:r>
              <w:rPr>
                <w:rStyle w:val="16"/>
                <w:rFonts w:hint="default"/>
                <w:color w:val="auto"/>
                <w:sz w:val="28"/>
                <w:szCs w:val="28"/>
              </w:rPr>
              <w:t>营养</w:t>
            </w:r>
          </w:p>
        </w:tc>
        <w:tc>
          <w:tcPr>
            <w:tcW w:w="4980" w:type="dxa"/>
            <w:tcBorders>
              <w:top w:val="single" w:color="000000" w:sz="4" w:space="0"/>
              <w:left w:val="single" w:color="000000" w:sz="4" w:space="0"/>
              <w:bottom w:val="single" w:color="000000" w:sz="4" w:space="0"/>
              <w:right w:val="single" w:color="000000" w:sz="4" w:space="0"/>
            </w:tcBorders>
          </w:tcPr>
          <w:p>
            <w:pPr>
              <w:tabs>
                <w:tab w:val="left" w:pos="1317"/>
              </w:tabs>
              <w:rPr>
                <w:rStyle w:val="16"/>
                <w:rFonts w:hint="eastAsia" w:eastAsia="宋体"/>
                <w:color w:val="auto"/>
                <w:sz w:val="28"/>
                <w:szCs w:val="28"/>
                <w:lang w:eastAsia="zh-CN"/>
              </w:rPr>
            </w:pPr>
            <w:r>
              <w:rPr>
                <w:rStyle w:val="16"/>
                <w:rFonts w:hint="default"/>
                <w:color w:val="auto"/>
                <w:sz w:val="28"/>
                <w:szCs w:val="28"/>
              </w:rPr>
              <w:t>Ⅲ类请假：</w:t>
            </w:r>
            <w:r>
              <w:rPr>
                <w:rStyle w:val="16"/>
                <w:rFonts w:hint="eastAsia"/>
                <w:color w:val="auto"/>
                <w:sz w:val="28"/>
                <w:szCs w:val="28"/>
                <w:lang w:val="en-US" w:eastAsia="zh-CN"/>
              </w:rPr>
              <w:t>曹萧艺</w:t>
            </w:r>
            <w:r>
              <w:rPr>
                <w:rStyle w:val="16"/>
                <w:rFonts w:hint="default"/>
                <w:color w:val="auto"/>
                <w:sz w:val="28"/>
                <w:szCs w:val="28"/>
              </w:rPr>
              <w:t>（1次</w:t>
            </w:r>
            <w:r>
              <w:rPr>
                <w:rStyle w:val="16"/>
                <w:rFonts w:hint="eastAsia"/>
                <w:color w:val="auto"/>
                <w:sz w:val="28"/>
                <w:szCs w:val="28"/>
                <w:lang w:val="en-US" w:eastAsia="zh-CN"/>
              </w:rPr>
              <w:t>2</w:t>
            </w:r>
            <w:r>
              <w:rPr>
                <w:rStyle w:val="16"/>
                <w:rFonts w:hint="default"/>
                <w:color w:val="auto"/>
                <w:sz w:val="28"/>
                <w:szCs w:val="28"/>
              </w:rPr>
              <w:t>学时）</w:t>
            </w:r>
            <w:r>
              <w:rPr>
                <w:rStyle w:val="16"/>
                <w:rFonts w:hint="eastAsia"/>
                <w:color w:val="auto"/>
                <w:sz w:val="28"/>
                <w:szCs w:val="28"/>
                <w:lang w:eastAsia="zh-CN"/>
              </w:rPr>
              <w:t>、</w:t>
            </w:r>
            <w:r>
              <w:rPr>
                <w:rStyle w:val="16"/>
                <w:rFonts w:hint="eastAsia"/>
                <w:color w:val="auto"/>
                <w:sz w:val="28"/>
                <w:szCs w:val="28"/>
                <w:lang w:val="en-US" w:eastAsia="zh-CN"/>
              </w:rPr>
              <w:t>宋瑞洋</w:t>
            </w:r>
            <w:r>
              <w:rPr>
                <w:rStyle w:val="16"/>
                <w:rFonts w:hint="default"/>
                <w:color w:val="auto"/>
                <w:sz w:val="28"/>
                <w:szCs w:val="28"/>
              </w:rPr>
              <w:t>（1次</w:t>
            </w:r>
            <w:r>
              <w:rPr>
                <w:rStyle w:val="16"/>
                <w:rFonts w:hint="eastAsia"/>
                <w:color w:val="auto"/>
                <w:sz w:val="28"/>
                <w:szCs w:val="28"/>
                <w:lang w:val="en-US" w:eastAsia="zh-CN"/>
              </w:rPr>
              <w:t>2</w:t>
            </w:r>
            <w:r>
              <w:rPr>
                <w:rStyle w:val="16"/>
                <w:rFonts w:hint="default"/>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微软雅黑" w:hAnsi="微软雅黑" w:eastAsia="微软雅黑"/>
                <w:color w:val="auto"/>
                <w:sz w:val="28"/>
                <w:szCs w:val="28"/>
              </w:rPr>
            </w:pPr>
            <w:r>
              <w:rPr>
                <w:rStyle w:val="16"/>
                <w:rFonts w:hint="default" w:ascii="微软雅黑" w:hAnsi="微软雅黑" w:eastAsia="微软雅黑"/>
                <w:color w:val="auto"/>
                <w:sz w:val="28"/>
                <w:szCs w:val="28"/>
              </w:rPr>
              <w:t>23</w:t>
            </w:r>
            <w:r>
              <w:rPr>
                <w:rStyle w:val="16"/>
                <w:rFonts w:hint="default"/>
                <w:color w:val="auto"/>
                <w:sz w:val="28"/>
                <w:szCs w:val="28"/>
              </w:rPr>
              <w:t>食科全英</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eastAsia" w:eastAsia="宋体"/>
                <w:color w:val="auto"/>
                <w:sz w:val="28"/>
                <w:szCs w:val="28"/>
                <w:lang w:val="en-US" w:eastAsia="zh-CN"/>
              </w:rPr>
            </w:pPr>
            <w:r>
              <w:rPr>
                <w:rStyle w:val="16"/>
                <w:rFonts w:hint="eastAsia"/>
                <w:color w:val="auto"/>
                <w:sz w:val="28"/>
                <w:szCs w:val="28"/>
                <w:lang w:val="en-US" w:eastAsia="zh-CN"/>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Theme="minorEastAsia" w:hAnsiTheme="minorEastAsia" w:eastAsiaTheme="minorEastAsia" w:cstheme="minorEastAsia"/>
                <w:color w:val="auto"/>
                <w:sz w:val="28"/>
                <w:szCs w:val="28"/>
              </w:rPr>
            </w:pPr>
            <w:r>
              <w:rPr>
                <w:rStyle w:val="16"/>
                <w:rFonts w:hint="default" w:asciiTheme="minorEastAsia" w:hAnsiTheme="minorEastAsia" w:eastAsiaTheme="minorEastAsia" w:cstheme="minorEastAsia"/>
                <w:color w:val="auto"/>
                <w:sz w:val="28"/>
                <w:szCs w:val="28"/>
              </w:rPr>
              <w:t>24食科1</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6"/>
                <w:szCs w:val="26"/>
              </w:rPr>
            </w:pPr>
            <w:r>
              <w:rPr>
                <w:rStyle w:val="16"/>
                <w:rFonts w:hint="default"/>
                <w:color w:val="auto"/>
                <w:sz w:val="26"/>
                <w:szCs w:val="26"/>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Theme="minorEastAsia" w:hAnsiTheme="minorEastAsia" w:eastAsiaTheme="minorEastAsia" w:cstheme="minorEastAsia"/>
                <w:color w:val="auto"/>
                <w:sz w:val="28"/>
                <w:szCs w:val="28"/>
              </w:rPr>
            </w:pPr>
            <w:r>
              <w:rPr>
                <w:rStyle w:val="16"/>
                <w:rFonts w:hint="default" w:asciiTheme="minorEastAsia" w:hAnsiTheme="minorEastAsia" w:eastAsiaTheme="minorEastAsia" w:cstheme="minorEastAsia"/>
                <w:color w:val="auto"/>
                <w:sz w:val="28"/>
                <w:szCs w:val="28"/>
              </w:rPr>
              <w:t>24食科2</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rFonts w:hint="default"/>
                <w:color w:val="auto"/>
                <w:sz w:val="28"/>
                <w:szCs w:val="28"/>
              </w:rPr>
              <w:t>无</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Theme="minorEastAsia" w:hAnsiTheme="minorEastAsia" w:eastAsiaTheme="minorEastAsia" w:cstheme="minorEastAsia"/>
                <w:color w:val="auto"/>
                <w:sz w:val="28"/>
                <w:szCs w:val="28"/>
              </w:rPr>
            </w:pPr>
            <w:r>
              <w:rPr>
                <w:rStyle w:val="16"/>
                <w:rFonts w:hint="default" w:asciiTheme="minorEastAsia" w:hAnsiTheme="minorEastAsia" w:eastAsiaTheme="minorEastAsia" w:cstheme="minorEastAsia"/>
                <w:color w:val="auto"/>
                <w:sz w:val="28"/>
                <w:szCs w:val="28"/>
              </w:rPr>
              <w:t>24食科3</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color w:val="auto"/>
                <w:sz w:val="28"/>
                <w:szCs w:val="28"/>
              </w:rPr>
              <w:t>旷课：阿依努尔·哈比（</w:t>
            </w:r>
            <w:r>
              <w:rPr>
                <w:rStyle w:val="16"/>
                <w:rFonts w:hint="default"/>
                <w:color w:val="auto"/>
                <w:sz w:val="28"/>
                <w:szCs w:val="28"/>
              </w:rPr>
              <w:t>1</w:t>
            </w:r>
            <w:r>
              <w:rPr>
                <w:rStyle w:val="16"/>
                <w:color w:val="auto"/>
                <w:sz w:val="28"/>
                <w:szCs w:val="28"/>
              </w:rPr>
              <w:t>次</w:t>
            </w:r>
            <w:r>
              <w:rPr>
                <w:rStyle w:val="16"/>
                <w:rFonts w:hint="default"/>
                <w:color w:val="auto"/>
                <w:sz w:val="28"/>
                <w:szCs w:val="28"/>
              </w:rPr>
              <w:t>2</w:t>
            </w:r>
            <w:r>
              <w:rPr>
                <w:rStyle w:val="16"/>
                <w:color w:val="auto"/>
                <w:sz w:val="28"/>
                <w:szCs w:val="28"/>
              </w:rPr>
              <w:t>学时），黄筱雨（</w:t>
            </w:r>
            <w:r>
              <w:rPr>
                <w:rStyle w:val="16"/>
                <w:rFonts w:hint="default"/>
                <w:color w:val="auto"/>
                <w:sz w:val="28"/>
                <w:szCs w:val="28"/>
              </w:rPr>
              <w:t>1</w:t>
            </w:r>
            <w:r>
              <w:rPr>
                <w:rStyle w:val="16"/>
                <w:color w:val="auto"/>
                <w:sz w:val="28"/>
                <w:szCs w:val="28"/>
              </w:rPr>
              <w:t>次</w:t>
            </w:r>
            <w:r>
              <w:rPr>
                <w:rStyle w:val="16"/>
                <w:rFonts w:hint="default"/>
                <w:color w:val="auto"/>
                <w:sz w:val="28"/>
                <w:szCs w:val="28"/>
              </w:rPr>
              <w:t>2</w:t>
            </w:r>
            <w:r>
              <w:rPr>
                <w:rStyle w:val="16"/>
                <w:color w:val="auto"/>
                <w:sz w:val="28"/>
                <w:szCs w:val="28"/>
              </w:rPr>
              <w:t>学时），王哲昊（</w:t>
            </w:r>
            <w:r>
              <w:rPr>
                <w:rStyle w:val="16"/>
                <w:rFonts w:hint="default"/>
                <w:color w:val="auto"/>
                <w:sz w:val="28"/>
                <w:szCs w:val="28"/>
              </w:rPr>
              <w:t>1</w:t>
            </w:r>
            <w:r>
              <w:rPr>
                <w:rStyle w:val="16"/>
                <w:color w:val="auto"/>
                <w:sz w:val="28"/>
                <w:szCs w:val="28"/>
              </w:rPr>
              <w:t>次</w:t>
            </w:r>
            <w:r>
              <w:rPr>
                <w:rStyle w:val="16"/>
                <w:rFonts w:hint="default"/>
                <w:color w:val="auto"/>
                <w:sz w:val="28"/>
                <w:szCs w:val="28"/>
              </w:rPr>
              <w:t>2</w:t>
            </w:r>
            <w:r>
              <w:rPr>
                <w:rStyle w:val="16"/>
                <w:color w:val="auto"/>
                <w:sz w:val="28"/>
                <w:szCs w:val="28"/>
              </w:rPr>
              <w:t>学时），许笑涵（</w:t>
            </w:r>
            <w:r>
              <w:rPr>
                <w:rStyle w:val="16"/>
                <w:rFonts w:hint="default"/>
                <w:color w:val="auto"/>
                <w:sz w:val="28"/>
                <w:szCs w:val="28"/>
              </w:rPr>
              <w:t>1</w:t>
            </w:r>
            <w:r>
              <w:rPr>
                <w:rStyle w:val="16"/>
                <w:color w:val="auto"/>
                <w:sz w:val="28"/>
                <w:szCs w:val="28"/>
              </w:rPr>
              <w:t>次</w:t>
            </w:r>
            <w:r>
              <w:rPr>
                <w:rStyle w:val="16"/>
                <w:rFonts w:hint="default"/>
                <w:color w:val="auto"/>
                <w:sz w:val="28"/>
                <w:szCs w:val="28"/>
              </w:rPr>
              <w:t>2</w:t>
            </w:r>
            <w:r>
              <w:rPr>
                <w:rStyle w:val="16"/>
                <w:color w:val="auto"/>
                <w:sz w:val="28"/>
                <w:szCs w:val="28"/>
              </w:rPr>
              <w:t>学时），叶斯哈提·叶尔那尔（</w:t>
            </w:r>
            <w:r>
              <w:rPr>
                <w:rStyle w:val="16"/>
                <w:rFonts w:hint="default"/>
                <w:color w:val="auto"/>
                <w:sz w:val="28"/>
                <w:szCs w:val="28"/>
              </w:rPr>
              <w:t>1</w:t>
            </w:r>
            <w:r>
              <w:rPr>
                <w:rStyle w:val="16"/>
                <w:color w:val="auto"/>
                <w:sz w:val="28"/>
                <w:szCs w:val="28"/>
              </w:rPr>
              <w:t>次</w:t>
            </w:r>
            <w:r>
              <w:rPr>
                <w:rStyle w:val="16"/>
                <w:rFonts w:hint="default"/>
                <w:color w:val="auto"/>
                <w:sz w:val="28"/>
                <w:szCs w:val="28"/>
              </w:rPr>
              <w:t>2</w:t>
            </w:r>
            <w:r>
              <w:rPr>
                <w:rStyle w:val="16"/>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asciiTheme="minorEastAsia" w:hAnsiTheme="minorEastAsia" w:eastAsiaTheme="minorEastAsia" w:cstheme="minorEastAsia"/>
                <w:color w:val="auto"/>
                <w:sz w:val="28"/>
                <w:szCs w:val="28"/>
              </w:rPr>
            </w:pPr>
            <w:r>
              <w:rPr>
                <w:rStyle w:val="16"/>
                <w:rFonts w:hint="default" w:asciiTheme="minorEastAsia" w:hAnsiTheme="minorEastAsia" w:eastAsiaTheme="minorEastAsia" w:cstheme="minorEastAsia"/>
                <w:color w:val="auto"/>
                <w:sz w:val="28"/>
                <w:szCs w:val="28"/>
              </w:rPr>
              <w:t>24食科全英</w:t>
            </w:r>
          </w:p>
        </w:tc>
        <w:tc>
          <w:tcPr>
            <w:tcW w:w="4980"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6"/>
                <w:rFonts w:hint="default"/>
                <w:color w:val="auto"/>
                <w:sz w:val="28"/>
                <w:szCs w:val="28"/>
              </w:rPr>
            </w:pPr>
            <w:r>
              <w:rPr>
                <w:rStyle w:val="16"/>
                <w:color w:val="auto"/>
                <w:sz w:val="28"/>
                <w:szCs w:val="28"/>
              </w:rPr>
              <w:t>Ⅱ类请假：钟雯馨（</w:t>
            </w:r>
            <w:r>
              <w:rPr>
                <w:rStyle w:val="16"/>
                <w:rFonts w:hint="default"/>
                <w:color w:val="auto"/>
                <w:sz w:val="28"/>
                <w:szCs w:val="28"/>
              </w:rPr>
              <w:t>1</w:t>
            </w:r>
            <w:r>
              <w:rPr>
                <w:rStyle w:val="16"/>
                <w:color w:val="auto"/>
                <w:sz w:val="28"/>
                <w:szCs w:val="28"/>
              </w:rPr>
              <w:t>次</w:t>
            </w:r>
            <w:r>
              <w:rPr>
                <w:rStyle w:val="16"/>
                <w:rFonts w:hint="default"/>
                <w:color w:val="auto"/>
                <w:sz w:val="28"/>
                <w:szCs w:val="28"/>
              </w:rPr>
              <w:t>4</w:t>
            </w:r>
            <w:r>
              <w:rPr>
                <w:rStyle w:val="16"/>
                <w:color w:val="auto"/>
                <w:sz w:val="28"/>
                <w:szCs w:val="28"/>
              </w:rPr>
              <w:t>学时）</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Style w:val="16"/>
                <w:rFonts w:hint="default"/>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cs="宋体"/>
                <w:bCs/>
                <w:sz w:val="28"/>
                <w:szCs w:val="32"/>
              </w:rPr>
            </w:pPr>
            <w:r>
              <w:rPr>
                <w:rFonts w:hint="eastAsia" w:ascii="微软雅黑" w:hAnsi="微软雅黑" w:cs="宋体"/>
                <w:bCs/>
                <w:sz w:val="28"/>
                <w:szCs w:val="32"/>
              </w:rPr>
              <w:t xml:space="preserve">迟交考勤表班级： </w:t>
            </w:r>
          </w:p>
        </w:tc>
        <w:tc>
          <w:tcPr>
            <w:tcW w:w="1502"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cs="宋体"/>
                <w:b/>
                <w:sz w:val="28"/>
                <w:szCs w:val="32"/>
              </w:rPr>
            </w:pPr>
          </w:p>
        </w:tc>
      </w:tr>
    </w:tbl>
    <w:p>
      <w:pPr>
        <w:tabs>
          <w:tab w:val="center" w:pos="4153"/>
          <w:tab w:val="left" w:pos="6429"/>
        </w:tabs>
        <w:jc w:val="center"/>
        <w:rPr>
          <w:rFonts w:hint="eastAsia" w:ascii="微软雅黑" w:hAnsi="微软雅黑" w:cs="宋体"/>
          <w:b/>
          <w:sz w:val="28"/>
          <w:szCs w:val="32"/>
        </w:rPr>
      </w:pPr>
      <w:r>
        <w:rPr>
          <w:rFonts w:hint="eastAsia" w:ascii="微软雅黑" w:hAnsi="微软雅黑" w:cs="宋体"/>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NzU2NWFmMzEwYzNhNWMyYWE2YmU3NjczMDE3YjcifQ=="/>
  </w:docVars>
  <w:rsids>
    <w:rsidRoot w:val="001C49EC"/>
    <w:rsid w:val="00005ED3"/>
    <w:rsid w:val="000071C1"/>
    <w:rsid w:val="000139EA"/>
    <w:rsid w:val="00037483"/>
    <w:rsid w:val="00053CD9"/>
    <w:rsid w:val="00067D56"/>
    <w:rsid w:val="00081A82"/>
    <w:rsid w:val="00084013"/>
    <w:rsid w:val="00085724"/>
    <w:rsid w:val="00085D8D"/>
    <w:rsid w:val="0009636F"/>
    <w:rsid w:val="00096E00"/>
    <w:rsid w:val="000B3DEF"/>
    <w:rsid w:val="000B7E02"/>
    <w:rsid w:val="000D0BE1"/>
    <w:rsid w:val="000D39F5"/>
    <w:rsid w:val="000E3359"/>
    <w:rsid w:val="000E5A38"/>
    <w:rsid w:val="000F0E4F"/>
    <w:rsid w:val="000F4F40"/>
    <w:rsid w:val="000F7323"/>
    <w:rsid w:val="000F7D87"/>
    <w:rsid w:val="00106F8E"/>
    <w:rsid w:val="00121EA0"/>
    <w:rsid w:val="00121F2D"/>
    <w:rsid w:val="00124BE3"/>
    <w:rsid w:val="00124FC5"/>
    <w:rsid w:val="001274E6"/>
    <w:rsid w:val="00130CD7"/>
    <w:rsid w:val="00135E90"/>
    <w:rsid w:val="00151339"/>
    <w:rsid w:val="00174620"/>
    <w:rsid w:val="00185CB5"/>
    <w:rsid w:val="00193679"/>
    <w:rsid w:val="001A0A5F"/>
    <w:rsid w:val="001A2BFD"/>
    <w:rsid w:val="001A6D9B"/>
    <w:rsid w:val="001B2413"/>
    <w:rsid w:val="001B66BA"/>
    <w:rsid w:val="001C4807"/>
    <w:rsid w:val="001C49EC"/>
    <w:rsid w:val="001D0721"/>
    <w:rsid w:val="001E1A8B"/>
    <w:rsid w:val="001F1B06"/>
    <w:rsid w:val="00200684"/>
    <w:rsid w:val="00202307"/>
    <w:rsid w:val="00202DEF"/>
    <w:rsid w:val="0021747A"/>
    <w:rsid w:val="00236AF1"/>
    <w:rsid w:val="00237261"/>
    <w:rsid w:val="00241F20"/>
    <w:rsid w:val="00247690"/>
    <w:rsid w:val="00247716"/>
    <w:rsid w:val="00252DAE"/>
    <w:rsid w:val="00264F0E"/>
    <w:rsid w:val="002740ED"/>
    <w:rsid w:val="00275C1D"/>
    <w:rsid w:val="00275D5F"/>
    <w:rsid w:val="00277D5B"/>
    <w:rsid w:val="00291DBA"/>
    <w:rsid w:val="002A77F6"/>
    <w:rsid w:val="002B65D0"/>
    <w:rsid w:val="002C4F38"/>
    <w:rsid w:val="002D0F1E"/>
    <w:rsid w:val="002D67AE"/>
    <w:rsid w:val="002E4132"/>
    <w:rsid w:val="002F12BE"/>
    <w:rsid w:val="003014D3"/>
    <w:rsid w:val="00304800"/>
    <w:rsid w:val="00312675"/>
    <w:rsid w:val="00314525"/>
    <w:rsid w:val="003470A7"/>
    <w:rsid w:val="00355D42"/>
    <w:rsid w:val="00356911"/>
    <w:rsid w:val="0036447C"/>
    <w:rsid w:val="00373B4E"/>
    <w:rsid w:val="003750ED"/>
    <w:rsid w:val="0037520C"/>
    <w:rsid w:val="00380DAE"/>
    <w:rsid w:val="00381C8E"/>
    <w:rsid w:val="0038615A"/>
    <w:rsid w:val="003924A4"/>
    <w:rsid w:val="003B029F"/>
    <w:rsid w:val="003C593C"/>
    <w:rsid w:val="003D7664"/>
    <w:rsid w:val="003F798E"/>
    <w:rsid w:val="00427C76"/>
    <w:rsid w:val="00430D2F"/>
    <w:rsid w:val="00433D1D"/>
    <w:rsid w:val="00433FEF"/>
    <w:rsid w:val="004352E3"/>
    <w:rsid w:val="00436712"/>
    <w:rsid w:val="00441335"/>
    <w:rsid w:val="004500EE"/>
    <w:rsid w:val="00450A68"/>
    <w:rsid w:val="00456CEC"/>
    <w:rsid w:val="00460EB4"/>
    <w:rsid w:val="00470D28"/>
    <w:rsid w:val="00475131"/>
    <w:rsid w:val="004863D4"/>
    <w:rsid w:val="0048659B"/>
    <w:rsid w:val="00491A9E"/>
    <w:rsid w:val="004A32EF"/>
    <w:rsid w:val="00523A94"/>
    <w:rsid w:val="00527B26"/>
    <w:rsid w:val="0053119D"/>
    <w:rsid w:val="00545EDA"/>
    <w:rsid w:val="00547220"/>
    <w:rsid w:val="00554837"/>
    <w:rsid w:val="005569AC"/>
    <w:rsid w:val="00556C63"/>
    <w:rsid w:val="00560EBA"/>
    <w:rsid w:val="005650EA"/>
    <w:rsid w:val="005727AF"/>
    <w:rsid w:val="005760DA"/>
    <w:rsid w:val="00581DFE"/>
    <w:rsid w:val="005846F8"/>
    <w:rsid w:val="005853FD"/>
    <w:rsid w:val="00591488"/>
    <w:rsid w:val="005C58D1"/>
    <w:rsid w:val="005D1DA1"/>
    <w:rsid w:val="005E390B"/>
    <w:rsid w:val="005F75C3"/>
    <w:rsid w:val="00600C6B"/>
    <w:rsid w:val="0060470C"/>
    <w:rsid w:val="00607E6F"/>
    <w:rsid w:val="006110EE"/>
    <w:rsid w:val="006222A9"/>
    <w:rsid w:val="00633F80"/>
    <w:rsid w:val="006351F9"/>
    <w:rsid w:val="00656E50"/>
    <w:rsid w:val="0068189D"/>
    <w:rsid w:val="0068198E"/>
    <w:rsid w:val="006E64F9"/>
    <w:rsid w:val="006E7215"/>
    <w:rsid w:val="006F21B5"/>
    <w:rsid w:val="006F29E7"/>
    <w:rsid w:val="006F4B5E"/>
    <w:rsid w:val="0070235A"/>
    <w:rsid w:val="0072499B"/>
    <w:rsid w:val="00725534"/>
    <w:rsid w:val="00763F50"/>
    <w:rsid w:val="00770F56"/>
    <w:rsid w:val="007717B2"/>
    <w:rsid w:val="00793A1C"/>
    <w:rsid w:val="007A1F36"/>
    <w:rsid w:val="007C3F94"/>
    <w:rsid w:val="007D34F2"/>
    <w:rsid w:val="007E2C88"/>
    <w:rsid w:val="007E4EA6"/>
    <w:rsid w:val="007E6E56"/>
    <w:rsid w:val="007F1FAD"/>
    <w:rsid w:val="007F32DD"/>
    <w:rsid w:val="00810392"/>
    <w:rsid w:val="00826E31"/>
    <w:rsid w:val="0083027F"/>
    <w:rsid w:val="00842AC3"/>
    <w:rsid w:val="00846B4A"/>
    <w:rsid w:val="00853E08"/>
    <w:rsid w:val="008810EA"/>
    <w:rsid w:val="008867CC"/>
    <w:rsid w:val="008B4D38"/>
    <w:rsid w:val="008D5ED9"/>
    <w:rsid w:val="008E3C07"/>
    <w:rsid w:val="008E7030"/>
    <w:rsid w:val="008E7703"/>
    <w:rsid w:val="008F2F90"/>
    <w:rsid w:val="00903BDB"/>
    <w:rsid w:val="009048B3"/>
    <w:rsid w:val="00921FE7"/>
    <w:rsid w:val="009330DF"/>
    <w:rsid w:val="00950B21"/>
    <w:rsid w:val="009603E7"/>
    <w:rsid w:val="009627E2"/>
    <w:rsid w:val="009632E9"/>
    <w:rsid w:val="0096645D"/>
    <w:rsid w:val="009805DA"/>
    <w:rsid w:val="009B1F50"/>
    <w:rsid w:val="009B3F1E"/>
    <w:rsid w:val="009C005F"/>
    <w:rsid w:val="009D1279"/>
    <w:rsid w:val="00A11504"/>
    <w:rsid w:val="00A13B20"/>
    <w:rsid w:val="00A2506D"/>
    <w:rsid w:val="00A3269C"/>
    <w:rsid w:val="00A34201"/>
    <w:rsid w:val="00A351A2"/>
    <w:rsid w:val="00A40E44"/>
    <w:rsid w:val="00A42EA0"/>
    <w:rsid w:val="00A50C97"/>
    <w:rsid w:val="00A60D02"/>
    <w:rsid w:val="00A6668D"/>
    <w:rsid w:val="00A70A09"/>
    <w:rsid w:val="00AA4890"/>
    <w:rsid w:val="00AD0DB3"/>
    <w:rsid w:val="00AF34B9"/>
    <w:rsid w:val="00B01BD4"/>
    <w:rsid w:val="00B10713"/>
    <w:rsid w:val="00B3408A"/>
    <w:rsid w:val="00B35CC7"/>
    <w:rsid w:val="00B537CB"/>
    <w:rsid w:val="00B66FA7"/>
    <w:rsid w:val="00B74189"/>
    <w:rsid w:val="00B74778"/>
    <w:rsid w:val="00B7588C"/>
    <w:rsid w:val="00B768A8"/>
    <w:rsid w:val="00B87105"/>
    <w:rsid w:val="00BC1F07"/>
    <w:rsid w:val="00C014BF"/>
    <w:rsid w:val="00C20624"/>
    <w:rsid w:val="00C2313F"/>
    <w:rsid w:val="00C23A15"/>
    <w:rsid w:val="00C363F7"/>
    <w:rsid w:val="00C379DB"/>
    <w:rsid w:val="00C408D1"/>
    <w:rsid w:val="00C46CD0"/>
    <w:rsid w:val="00C5053A"/>
    <w:rsid w:val="00C5061A"/>
    <w:rsid w:val="00C5116C"/>
    <w:rsid w:val="00C60753"/>
    <w:rsid w:val="00C713B3"/>
    <w:rsid w:val="00C74AE7"/>
    <w:rsid w:val="00C92CB5"/>
    <w:rsid w:val="00CA1105"/>
    <w:rsid w:val="00CB7395"/>
    <w:rsid w:val="00CD2A79"/>
    <w:rsid w:val="00CD2AB6"/>
    <w:rsid w:val="00CE052F"/>
    <w:rsid w:val="00CE4C70"/>
    <w:rsid w:val="00CE6E93"/>
    <w:rsid w:val="00D07533"/>
    <w:rsid w:val="00D14306"/>
    <w:rsid w:val="00D237D3"/>
    <w:rsid w:val="00D315C6"/>
    <w:rsid w:val="00D3178E"/>
    <w:rsid w:val="00D366C9"/>
    <w:rsid w:val="00D419BF"/>
    <w:rsid w:val="00D44D14"/>
    <w:rsid w:val="00D55073"/>
    <w:rsid w:val="00D6581A"/>
    <w:rsid w:val="00D87782"/>
    <w:rsid w:val="00D90120"/>
    <w:rsid w:val="00D95D9D"/>
    <w:rsid w:val="00DA0418"/>
    <w:rsid w:val="00DB23C1"/>
    <w:rsid w:val="00DB45EA"/>
    <w:rsid w:val="00DB7C58"/>
    <w:rsid w:val="00DC045B"/>
    <w:rsid w:val="00DC2CC3"/>
    <w:rsid w:val="00DD599B"/>
    <w:rsid w:val="00DD5ECA"/>
    <w:rsid w:val="00DF2653"/>
    <w:rsid w:val="00E3039F"/>
    <w:rsid w:val="00E40927"/>
    <w:rsid w:val="00E4161D"/>
    <w:rsid w:val="00E42920"/>
    <w:rsid w:val="00E43BED"/>
    <w:rsid w:val="00E51BB0"/>
    <w:rsid w:val="00E57886"/>
    <w:rsid w:val="00E57AEA"/>
    <w:rsid w:val="00E61381"/>
    <w:rsid w:val="00E65349"/>
    <w:rsid w:val="00E65895"/>
    <w:rsid w:val="00EA7056"/>
    <w:rsid w:val="00EC656E"/>
    <w:rsid w:val="00EC6A04"/>
    <w:rsid w:val="00EF4409"/>
    <w:rsid w:val="00F10F0E"/>
    <w:rsid w:val="00F1473E"/>
    <w:rsid w:val="00F30DE2"/>
    <w:rsid w:val="00F30FE1"/>
    <w:rsid w:val="00F371B3"/>
    <w:rsid w:val="00F4464D"/>
    <w:rsid w:val="00F469F0"/>
    <w:rsid w:val="00F66FE4"/>
    <w:rsid w:val="00F84351"/>
    <w:rsid w:val="00FA34E5"/>
    <w:rsid w:val="00FA420D"/>
    <w:rsid w:val="00FA4827"/>
    <w:rsid w:val="00FB0330"/>
    <w:rsid w:val="00FC51F4"/>
    <w:rsid w:val="00FC7FEB"/>
    <w:rsid w:val="00FF4BDE"/>
    <w:rsid w:val="02814DBA"/>
    <w:rsid w:val="033C480F"/>
    <w:rsid w:val="05A26561"/>
    <w:rsid w:val="13916645"/>
    <w:rsid w:val="13E64BE3"/>
    <w:rsid w:val="19466D29"/>
    <w:rsid w:val="1D632E00"/>
    <w:rsid w:val="21037CA1"/>
    <w:rsid w:val="23673417"/>
    <w:rsid w:val="29834553"/>
    <w:rsid w:val="2E6C1D9A"/>
    <w:rsid w:val="3038636F"/>
    <w:rsid w:val="36541EE0"/>
    <w:rsid w:val="3A365FEA"/>
    <w:rsid w:val="3A595E57"/>
    <w:rsid w:val="3A6F10F7"/>
    <w:rsid w:val="3A887EF3"/>
    <w:rsid w:val="3D4C7111"/>
    <w:rsid w:val="425A2F29"/>
    <w:rsid w:val="492E6109"/>
    <w:rsid w:val="4C8B4CF0"/>
    <w:rsid w:val="506F14E1"/>
    <w:rsid w:val="51C50775"/>
    <w:rsid w:val="5FF959C0"/>
    <w:rsid w:val="62864E43"/>
    <w:rsid w:val="634A446E"/>
    <w:rsid w:val="66472D68"/>
    <w:rsid w:val="6EC83CE8"/>
    <w:rsid w:val="746E2766"/>
    <w:rsid w:val="798017B9"/>
    <w:rsid w:val="FABB9A48"/>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spacing w:before="480"/>
      <w:outlineLvl w:val="0"/>
    </w:pPr>
    <w:rPr>
      <w:b/>
      <w:color w:val="345A8A"/>
      <w:sz w:val="32"/>
    </w:rPr>
  </w:style>
  <w:style w:type="paragraph" w:styleId="3">
    <w:name w:val="heading 2"/>
    <w:basedOn w:val="1"/>
    <w:next w:val="1"/>
    <w:semiHidden/>
    <w:unhideWhenUsed/>
    <w:qFormat/>
    <w:uiPriority w:val="9"/>
    <w:pPr>
      <w:spacing w:before="200"/>
      <w:outlineLvl w:val="1"/>
    </w:pPr>
    <w:rPr>
      <w:b/>
      <w:color w:val="4F81BD"/>
      <w:sz w:val="26"/>
    </w:rPr>
  </w:style>
  <w:style w:type="paragraph" w:styleId="4">
    <w:name w:val="heading 3"/>
    <w:basedOn w:val="1"/>
    <w:next w:val="1"/>
    <w:semiHidden/>
    <w:unhideWhenUsed/>
    <w:qFormat/>
    <w:uiPriority w:val="9"/>
    <w:pPr>
      <w:spacing w:before="200"/>
      <w:outlineLvl w:val="2"/>
    </w:pPr>
    <w:rPr>
      <w:b/>
      <w:color w:val="4F81BD"/>
      <w:sz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0"/>
    <w:semiHidden/>
    <w:unhideWhenUsed/>
    <w:qFormat/>
    <w:uiPriority w:val="99"/>
    <w:pPr>
      <w:ind w:left="100" w:leftChars="2500"/>
    </w:pPr>
  </w:style>
  <w:style w:type="paragraph" w:styleId="6">
    <w:name w:val="footer"/>
    <w:basedOn w:val="1"/>
    <w:link w:val="14"/>
    <w:qFormat/>
    <w:uiPriority w:val="99"/>
    <w:pPr>
      <w:tabs>
        <w:tab w:val="center" w:pos="4153"/>
        <w:tab w:val="right" w:pos="8306"/>
      </w:tabs>
      <w:snapToGrid w:val="0"/>
    </w:pPr>
    <w:rPr>
      <w:rFonts w:ascii="Calibri" w:hAnsi="Calibri" w:cs="宋体"/>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8">
    <w:name w:val="Subtitle"/>
    <w:basedOn w:val="1"/>
    <w:qFormat/>
    <w:uiPriority w:val="11"/>
    <w:rPr>
      <w:i/>
      <w:color w:val="4F81BD"/>
      <w:sz w:val="24"/>
    </w:rPr>
  </w:style>
  <w:style w:type="paragraph" w:styleId="9">
    <w:name w:val="Title"/>
    <w:basedOn w:val="1"/>
    <w:qFormat/>
    <w:uiPriority w:val="10"/>
    <w:pPr>
      <w:spacing w:after="300"/>
    </w:pPr>
    <w:rPr>
      <w:color w:val="17365D"/>
      <w:sz w:val="52"/>
    </w:rPr>
  </w:style>
  <w:style w:type="character" w:styleId="12">
    <w:name w:val="Hyperlink"/>
    <w:basedOn w:val="11"/>
    <w:qFormat/>
    <w:uiPriority w:val="99"/>
    <w:rPr>
      <w:color w:val="0000FF"/>
      <w:u w:val="singl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qowt-font6"/>
    <w:basedOn w:val="11"/>
    <w:qFormat/>
    <w:uiPriority w:val="0"/>
  </w:style>
  <w:style w:type="character" w:customStyle="1" w:styleId="18">
    <w:name w:val="qowt-stl-font01"/>
    <w:basedOn w:val="11"/>
    <w:qFormat/>
    <w:uiPriority w:val="0"/>
  </w:style>
  <w:style w:type="paragraph" w:styleId="19">
    <w:name w:val="List Paragraph"/>
    <w:basedOn w:val="1"/>
    <w:qFormat/>
    <w:uiPriority w:val="99"/>
    <w:pPr>
      <w:ind w:firstLine="420" w:firstLineChars="200"/>
    </w:pPr>
  </w:style>
  <w:style w:type="character" w:customStyle="1" w:styleId="20">
    <w:name w:val="日期 字符"/>
    <w:basedOn w:val="11"/>
    <w:link w:val="5"/>
    <w:semiHidden/>
    <w:qFormat/>
    <w:uiPriority w:val="99"/>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1253</Words>
  <Characters>1348</Characters>
  <Lines>10</Lines>
  <Paragraphs>2</Paragraphs>
  <TotalTime>2</TotalTime>
  <ScaleCrop>false</ScaleCrop>
  <LinksUpToDate>false</LinksUpToDate>
  <CharactersWithSpaces>1352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2025-04-18T07:15:00Z</dcterms:created>
  <dc:creator>USER-</dc:creator>
  <cp:lastModifiedBy>WPS_1660916121</cp:lastModifiedBy>
  <dcterms:modified xsi:type="dcterms:W3CDTF">2025-05-06T08:27:08Z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4463C6E2A94C45E689C3658319CCBAE9_13</vt:lpwstr>
  </property>
  <property fmtid="{D5CDD505-2E9C-101B-9397-08002B2CF9AE}" pid="4" name="KSOTemplateDocerSaveRecord">
    <vt:lpwstr>eyJoZGlkIjoiNGQ2NDE5YzY3NTY2NjBmN2JhYzIxOWEwMDlkZmVhZWIifQ==</vt:lpwstr>
  </property>
</Properties>
</file>