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2" Type="http://schemas.openxmlformats.org/officeDocument/2006/relationships/extended-properties" Target="docProps/app.xml" /><Relationship Id="rId1" Type="http://schemas.openxmlformats.org/package/2006/relationships/metadata/core-properties" Target="docProps/core.xml" /><Relationship Id="rId0" Type="http://schemas.openxmlformats.org/officeDocument/2006/relationships/officeDocument" Target="word/document.xml" /></Relationships>
</file>

<file path=word/document.xml><?xml version="1.0" encoding="utf-8"?>
<w:document xmlns:wps="http://schemas.microsoft.com/office/word/2010/wordprocessingShape" xmlns:r="http://schemas.openxmlformats.org/officeDocument/2006/relationships" xmlns:wpg="http://schemas.microsoft.com/office/word/2010/wordprocessingGroup" xmlns:wp="http://schemas.openxmlformats.org/drawingml/2006/wordprocessingDrawing" xmlns:w15="http://schemas.microsoft.com/office/word/2012/wordml" xmlns:wne="http://schemas.microsoft.com/office/word/2006/wordml" xmlns:w14="http://schemas.microsoft.com/office/word/2010/wordml" xmlns:v="urn:schemas-microsoft-com:vml" xmlns:wp14="http://schemas.microsoft.com/office/word/2010/wordprocessingDrawing" xmlns:w10="urn:schemas-microsoft-com:office:word" xmlns:wpi="http://schemas.microsoft.com/office/word/2010/wordprocessingInk" xmlns:m="http://schemas.openxmlformats.org/officeDocument/2006/math" xmlns:wpsCustomData="http://www.wps.cn/officeDocument/2013/wpsCustomData" xmlns:w="http://schemas.openxmlformats.org/wordprocessingml/2006/main" xmlns:o="urn:schemas-microsoft-com:office:office" xmlns:mc="http://schemas.openxmlformats.org/markup-compatibility/2006" xmlns:wpc="http://schemas.microsoft.com/office/word/2010/wordprocessingCanvas" mc:Ignorable="w14 w15 wp14">
  <w:body>
    <w:p>
      <w:pPr>
        <w:pStyle w:val="2"/>
        <w:jc w:val="center"/>
        <w:rPr>
          <w:rFonts w:hint="eastAsia"/>
        </w:rPr>
      </w:pPr>
      <w:bookmarkStart w:id="0" w:name="_Toc434745686"/>
      <w:r>
        <w:rPr>
          <w:rFonts w:hint="eastAsia"/>
        </w:rPr>
        <w:t>华南理工大学</w:t>
      </w:r>
      <w:r>
        <w:rPr>
          <w:lang w:val="en-US" w:eastAsia="zh-CN"/>
          <w:rFonts w:hint="eastAsia"/>
        </w:rPr>
        <w:t>2023年</w:t>
      </w:r>
      <w:r>
        <w:rPr>
          <w:rFonts w:hint="eastAsia"/>
        </w:rPr>
        <w:t>春季趣味运动会</w:t>
      </w:r>
    </w:p>
    <w:p>
      <w:pPr>
        <w:pStyle w:val="2"/>
        <w:jc w:val="center"/>
      </w:pPr>
      <w:bookmarkEnd w:id="0"/>
      <w:r>
        <w:rPr>
          <w:rFonts w:hint="eastAsia"/>
        </w:rPr>
        <w:t>竞赛规程</w:t>
      </w:r>
    </w:p>
    <w:p>
      <w:pPr>
        <w:spacing w:afterAutospacing="false" w:beforeAutospacing="false" w:line="360" w:lineRule="auto"/>
        <w:ind w:firstLine="480" w:firstLineChars="200"/>
        <w:rPr>
          <w:sz w:val="24"/>
          <w:rFonts w:ascii="宋体"/>
        </w:rPr>
      </w:pPr>
      <w:r>
        <w:rPr>
          <w:sz w:val="24"/>
          <w:rFonts w:ascii="宋体" w:hAnsi="宋体" w:hint="eastAsia"/>
        </w:rPr>
        <w:t>为了贯彻落实健康</w:t>
      </w:r>
      <w:r>
        <w:rPr>
          <w:sz w:val="24"/>
          <w:rFonts w:ascii="宋体" w:hAnsi="宋体"/>
        </w:rPr>
        <w:t>中国计划</w:t>
      </w:r>
      <w:r>
        <w:rPr>
          <w:sz w:val="24"/>
          <w:rFonts w:ascii="宋体" w:hAnsi="宋体" w:hint="eastAsia"/>
        </w:rPr>
        <w:t>，推动我校群众性体育活动的开展，提高学生身体素质，促进学生全面发展，特举办本次学校趣味运动会。</w:t>
      </w:r>
    </w:p>
    <w:p>
      <w:pPr>
        <w:spacing w:afterAutospacing="false" w:beforeAutospacing="false" w:line="360" w:lineRule="auto"/>
        <w:rPr>
          <w:sz w:val="24"/>
          <w:rFonts w:ascii="宋体"/>
        </w:rPr>
      </w:pPr>
      <w:r>
        <w:rPr>
          <w:sz w:val="24"/>
          <w:rFonts w:ascii="宋体" w:hAnsi="宋体" w:hint="eastAsia"/>
        </w:rPr>
        <w:t>一、比赛日期</w:t>
      </w:r>
    </w:p>
    <w:p>
      <w:pPr>
        <w:spacing w:afterAutospacing="false" w:beforeAutospacing="false" w:line="360" w:lineRule="auto"/>
        <w:ind w:firstLine="480" w:firstLineChars="200"/>
        <w:rPr>
          <w:sz w:val="24"/>
          <w:rFonts w:ascii="宋体"/>
        </w:rPr>
      </w:pPr>
      <w:bookmarkStart w:id="1" w:name="OLE_LINK1"/>
      <w:bookmarkEnd w:id="1"/>
      <w:r>
        <w:rPr>
          <w:sz w:val="24"/>
          <w:rFonts w:ascii="宋体" w:hAnsi="宋体"/>
        </w:rPr>
        <w:t>20</w:t>
      </w:r>
      <w:r>
        <w:rPr>
          <w:sz w:val="24"/>
          <w:rFonts w:ascii="宋体" w:hAnsi="宋体" w:hint="eastAsia"/>
        </w:rPr>
        <w:t>2</w:t>
      </w:r>
      <w:r>
        <w:rPr>
          <w:sz w:val="24"/>
          <w:lang w:val="en-US" w:eastAsia="zh-CN"/>
          <w:rFonts w:ascii="宋体" w:hAnsi="宋体" w:hint="eastAsia"/>
        </w:rPr>
        <w:t>3</w:t>
      </w:r>
      <w:r>
        <w:rPr>
          <w:sz w:val="24"/>
          <w:rFonts w:ascii="宋体" w:hAnsi="宋体" w:hint="eastAsia"/>
        </w:rPr>
        <w:t>年0</w:t>
      </w:r>
      <w:r>
        <w:rPr>
          <w:sz w:val="24"/>
          <w:lang w:val="en-US" w:eastAsia="zh-CN"/>
          <w:rFonts w:ascii="宋体" w:hAnsi="宋体" w:hint="eastAsia"/>
        </w:rPr>
        <w:t>5</w:t>
      </w:r>
      <w:r>
        <w:rPr>
          <w:sz w:val="24"/>
          <w:rFonts w:ascii="宋体" w:hAnsi="宋体" w:hint="eastAsia"/>
        </w:rPr>
        <w:t>月</w:t>
      </w:r>
      <w:r>
        <w:rPr>
          <w:sz w:val="24"/>
          <w:lang w:val="en-US" w:eastAsia="zh-CN"/>
          <w:rFonts w:ascii="宋体" w:hAnsi="宋体" w:hint="eastAsia"/>
        </w:rPr>
        <w:t>13</w:t>
      </w:r>
      <w:r>
        <w:rPr>
          <w:sz w:val="24"/>
          <w:rFonts w:ascii="宋体" w:hAnsi="宋体" w:hint="eastAsia"/>
        </w:rPr>
        <w:t>日</w:t>
      </w:r>
      <w:r>
        <w:rPr>
          <w:sz w:val="24"/>
          <w:rFonts w:ascii="宋体" w:hAnsi="宋体" w:hint="eastAsia"/>
        </w:rPr>
        <w:t>（周六</w:t>
      </w:r>
      <w:r>
        <w:rPr>
          <w:sz w:val="24"/>
          <w:rFonts w:ascii="宋体" w:hAnsi="宋体" w:hint="eastAsia"/>
        </w:rPr>
        <w:t>）一天。</w:t>
      </w:r>
    </w:p>
    <w:p>
      <w:pPr>
        <w:spacing w:afterAutospacing="false" w:beforeAutospacing="false" w:line="360" w:lineRule="auto"/>
        <w:rPr>
          <w:sz w:val="24"/>
          <w:rFonts w:ascii="宋体"/>
        </w:rPr>
      </w:pPr>
      <w:r>
        <w:rPr>
          <w:sz w:val="24"/>
          <w:rFonts w:ascii="宋体" w:hAnsi="宋体" w:hint="eastAsia"/>
        </w:rPr>
        <w:t>二、比赛地点</w:t>
      </w:r>
    </w:p>
    <w:p>
      <w:pPr>
        <w:spacing w:afterAutospacing="false" w:beforeAutospacing="false" w:line="360" w:lineRule="auto"/>
        <w:rPr>
          <w:sz w:val="24"/>
          <w:lang w:val="en-US" w:eastAsia="zh-CN"/>
          <w:rFonts w:ascii="宋体" w:hAnsi="宋体" w:eastAsia="宋体" w:hint="eastAsia"/>
        </w:rPr>
      </w:pPr>
      <w:bookmarkStart w:id="2" w:name="_GoBack"/>
      <w:bookmarkEnd w:id="2"/>
      <w:r>
        <w:rPr>
          <w:sz w:val="24"/>
          <w:lang w:val="en-US" w:eastAsia="zh-CN"/>
          <w:rFonts w:ascii="宋体" w:hAnsi="宋体" w:hint="eastAsia"/>
        </w:rPr>
        <w:t xml:space="preserve">    </w:t>
      </w:r>
      <w:r>
        <w:rPr>
          <w:rFonts w:hint="eastAsia"/>
        </w:rPr>
        <w:t>华南理工大学</w:t>
      </w:r>
      <w:r>
        <w:rPr>
          <w:lang w:val="en-US" w:eastAsia="zh-CN"/>
          <w:rFonts w:hint="eastAsia"/>
        </w:rPr>
        <w:t>内</w:t>
      </w:r>
    </w:p>
    <w:p>
      <w:pPr>
        <w:spacing w:afterAutospacing="false" w:beforeAutospacing="false" w:line="360" w:lineRule="auto"/>
        <w:rPr>
          <w:sz w:val="24"/>
          <w:rFonts w:ascii="宋体"/>
        </w:rPr>
      </w:pPr>
      <w:r>
        <w:rPr>
          <w:sz w:val="24"/>
          <w:rFonts w:ascii="宋体" w:hAnsi="宋体" w:hint="eastAsia"/>
        </w:rPr>
        <w:t>三、报名日期及邮箱地址</w:t>
      </w:r>
    </w:p>
    <w:p>
      <w:pPr>
        <w:spacing w:afterAutospacing="false" w:beforeAutospacing="false" w:line="360" w:lineRule="auto"/>
        <w:ind w:firstLine="480" w:firstLineChars="200"/>
        <w:rPr>
          <w:sz w:val="24"/>
          <w:rFonts w:ascii="宋体"/>
        </w:rPr>
      </w:pPr>
      <w:r>
        <w:rPr>
          <w:sz w:val="24"/>
          <w:rFonts w:ascii="宋体" w:hAnsi="宋体" w:hint="eastAsia"/>
        </w:rPr>
        <w:t>0</w:t>
      </w:r>
      <w:r>
        <w:rPr>
          <w:sz w:val="24"/>
          <w:lang w:val="en-US" w:eastAsia="zh-CN"/>
          <w:rFonts w:ascii="宋体" w:hAnsi="宋体" w:hint="eastAsia"/>
        </w:rPr>
        <w:t>5</w:t>
      </w:r>
      <w:r>
        <w:rPr>
          <w:sz w:val="24"/>
          <w:rFonts w:ascii="宋体" w:hAnsi="宋体" w:hint="eastAsia"/>
        </w:rPr>
        <w:t>月11</w:t>
      </w:r>
      <w:r>
        <w:rPr>
          <w:sz w:val="24"/>
          <w:rFonts w:ascii="宋体" w:hAnsi="宋体" w:hint="eastAsia"/>
        </w:rPr>
        <w:t>日（周四</w:t>
      </w:r>
      <w:r>
        <w:rPr>
          <w:sz w:val="24"/>
          <w:rFonts w:ascii="宋体" w:hAnsi="宋体" w:hint="eastAsia"/>
        </w:rPr>
        <w:t>）</w:t>
      </w:r>
      <w:r>
        <w:rPr>
          <w:sz w:val="24"/>
          <w:rFonts w:ascii="宋体" w:hAnsi="宋体"/>
        </w:rPr>
        <w:t>24</w:t>
      </w:r>
      <w:r>
        <w:rPr>
          <w:sz w:val="24"/>
          <w:rFonts w:ascii="宋体" w:hAnsi="宋体" w:hint="eastAsia"/>
        </w:rPr>
        <w:t>点之前，按照标准报名表模板填报发到郑老师邮箱：</w:t>
      </w:r>
      <w:r>
        <w:rPr>
          <w:sz w:val="24"/>
          <w:rFonts w:ascii="宋体" w:hAnsi="宋体"/>
        </w:rPr>
        <w:t xml:space="preserve"> </w:t>
      </w:r>
      <w:r>
        <w:fldChar w:fldCharType="begin"/>
      </w:r>
      <w:r>
        <w:instrText xml:space="preserve"> HYPERLINK "mailto:925504095@qq.com" </w:instrText>
      </w:r>
      <w:r>
        <w:fldChar w:fldCharType="separate"/>
      </w:r>
      <w:r>
        <w:rPr>
          <w:rStyle w:val="5"/>
          <w:sz w:val="24"/>
          <w:rFonts w:ascii="宋体" w:hAnsi="宋体"/>
        </w:rPr>
        <w:t>925504095@qq.com</w:t>
      </w:r>
      <w:r>
        <w:rPr>
          <w:rStyle w:val="5"/>
          <w:sz w:val="24"/>
          <w:rFonts w:ascii="宋体" w:hAnsi="宋体"/>
        </w:rPr>
        <w:fldChar w:fldCharType="end"/>
      </w:r>
    </w:p>
    <w:p>
      <w:pPr>
        <w:spacing w:afterAutospacing="false" w:beforeAutospacing="false" w:line="360" w:lineRule="auto"/>
        <w:rPr>
          <w:sz w:val="24"/>
          <w:rFonts w:ascii="宋体"/>
        </w:rPr>
      </w:pPr>
      <w:r>
        <w:rPr>
          <w:sz w:val="24"/>
          <w:rFonts w:ascii="宋体" w:hAnsi="宋体" w:hint="eastAsia"/>
        </w:rPr>
        <w:t>四、参赛对象</w:t>
      </w:r>
    </w:p>
    <w:p>
      <w:pPr>
        <w:spacing w:afterAutospacing="false" w:beforeAutospacing="false" w:line="360" w:lineRule="auto"/>
        <w:ind w:firstLine="480" w:firstLineChars="200"/>
        <w:rPr>
          <w:sz w:val="24"/>
          <w:rFonts w:ascii="宋体"/>
        </w:rPr>
      </w:pPr>
      <w:r>
        <w:rPr>
          <w:sz w:val="24"/>
          <w:rFonts w:ascii="宋体" w:hAnsi="宋体" w:hint="eastAsia"/>
        </w:rPr>
        <w:t>全体在校学生身体健康者均可参加。</w:t>
      </w:r>
    </w:p>
    <w:p>
      <w:pPr>
        <w:spacing w:afterAutospacing="false" w:beforeAutospacing="false" w:line="360" w:lineRule="auto"/>
        <w:rPr>
          <w:sz w:val="24"/>
          <w:rFonts w:ascii="宋体"/>
        </w:rPr>
      </w:pPr>
      <w:r>
        <w:rPr>
          <w:sz w:val="24"/>
          <w:rFonts w:ascii="宋体" w:hAnsi="宋体" w:hint="eastAsia"/>
        </w:rPr>
        <w:t>五、竞赛项目</w:t>
      </w:r>
    </w:p>
    <w:p>
      <w:pPr>
        <w:spacing w:afterAutospacing="false" w:beforeAutospacing="false" w:line="360" w:lineRule="auto"/>
        <w:ind w:firstLine="480" w:firstLineChars="200"/>
        <w:rPr>
          <w:sz w:val="24"/>
          <w:rFonts w:ascii="宋体"/>
        </w:rPr>
      </w:pPr>
      <w:r>
        <w:rPr>
          <w:sz w:val="24"/>
          <w:rFonts w:ascii="宋体" w:hAnsi="宋体" w:hint="eastAsia"/>
        </w:rPr>
        <w:t>（一）超级障碍赛</w:t>
      </w:r>
    </w:p>
    <w:p>
      <w:pPr>
        <w:spacing w:afterAutospacing="false" w:beforeAutospacing="false" w:line="360" w:lineRule="auto"/>
        <w:ind w:firstLine="480" w:firstLineChars="200"/>
        <w:rPr>
          <w:sz w:val="24"/>
          <w:rFonts w:ascii="宋体" w:hAnsi="宋体"/>
        </w:rPr>
      </w:pPr>
      <w:r>
        <w:rPr>
          <w:sz w:val="24"/>
          <w:rFonts w:ascii="宋体" w:hAnsi="宋体" w:hint="eastAsia"/>
        </w:rPr>
        <w:t>（二）乘风破浪</w:t>
      </w:r>
    </w:p>
    <w:p>
      <w:pPr>
        <w:spacing w:afterAutospacing="false" w:beforeAutospacing="false" w:line="360" w:lineRule="auto"/>
        <w:ind w:firstLine="480" w:firstLineChars="200"/>
        <w:rPr>
          <w:sz w:val="24"/>
          <w:rFonts w:ascii="宋体" w:hAnsi="宋体" w:hint="eastAsia"/>
        </w:rPr>
      </w:pPr>
      <w:r>
        <w:rPr>
          <w:sz w:val="24"/>
          <w:rFonts w:ascii="宋体" w:hAnsi="宋体" w:hint="eastAsia"/>
        </w:rPr>
        <w:t>（三）满载而归</w:t>
      </w:r>
    </w:p>
    <w:p>
      <w:pPr>
        <w:spacing w:afterAutospacing="false" w:beforeAutospacing="false" w:line="360" w:lineRule="auto"/>
        <w:ind w:firstLine="480" w:firstLineChars="200"/>
        <w:rPr>
          <w:sz w:val="24"/>
          <w:rFonts w:ascii="宋体" w:hAnsi="宋体"/>
        </w:rPr>
      </w:pPr>
      <w:r>
        <w:rPr>
          <w:sz w:val="24"/>
          <w:rFonts w:ascii="宋体" w:hAnsi="宋体" w:hint="eastAsia"/>
        </w:rPr>
        <w:t>（四）不倒森林</w:t>
      </w:r>
    </w:p>
    <w:p>
      <w:pPr>
        <w:spacing w:afterAutospacing="false" w:beforeAutospacing="false" w:line="360" w:lineRule="auto"/>
        <w:ind w:firstLine="480" w:firstLineChars="200"/>
        <w:rPr>
          <w:sz w:val="24"/>
          <w:rFonts w:ascii="宋体" w:hAnsi="宋体" w:hint="eastAsia"/>
        </w:rPr>
      </w:pPr>
      <w:r>
        <w:rPr>
          <w:sz w:val="24"/>
          <w:rFonts w:ascii="宋体" w:hAnsi="宋体" w:hint="eastAsia"/>
        </w:rPr>
        <w:t>（五）合力制胜</w:t>
      </w:r>
    </w:p>
    <w:p>
      <w:pPr>
        <w:spacing w:afterAutospacing="false" w:beforeAutospacing="false" w:line="360" w:lineRule="auto"/>
        <w:rPr>
          <w:sz w:val="24"/>
          <w:rFonts w:ascii="宋体"/>
        </w:rPr>
      </w:pPr>
      <w:r>
        <w:rPr>
          <w:sz w:val="24"/>
          <w:rFonts w:ascii="宋体" w:hAnsi="宋体" w:hint="eastAsia"/>
        </w:rPr>
        <w:t>六、组别及报名办法</w:t>
      </w:r>
    </w:p>
    <w:p>
      <w:pPr>
        <w:spacing w:afterAutospacing="false" w:beforeAutospacing="false" w:line="360" w:lineRule="auto"/>
        <w:ind w:firstLine="480" w:firstLineChars="200"/>
        <w:rPr>
          <w:sz w:val="24"/>
          <w:rFonts w:ascii="宋体" w:hAnsi="宋体"/>
        </w:rPr>
      </w:pPr>
      <w:r>
        <w:rPr>
          <w:sz w:val="24"/>
          <w:rFonts w:ascii="宋体" w:hAnsi="宋体" w:hint="eastAsia"/>
        </w:rPr>
        <w:t>（一）组别（共计3</w:t>
      </w:r>
      <w:r>
        <w:rPr>
          <w:sz w:val="24"/>
          <w:lang w:val="en-US" w:eastAsia="zh-CN"/>
          <w:rFonts w:ascii="宋体" w:hAnsi="宋体" w:hint="eastAsia"/>
        </w:rPr>
        <w:t>2</w:t>
      </w:r>
      <w:r>
        <w:rPr>
          <w:sz w:val="24"/>
          <w:rFonts w:ascii="宋体" w:hAnsi="宋体" w:hint="eastAsia"/>
        </w:rPr>
        <w:t>个院系）</w:t>
      </w:r>
    </w:p>
    <w:p>
      <w:pPr>
        <w:spacing w:afterAutospacing="false" w:beforeAutospacing="false" w:line="360" w:lineRule="auto"/>
        <w:ind w:firstLine="480" w:firstLineChars="200"/>
        <w:rPr>
          <w:sz w:val="24"/>
          <w:rFonts w:ascii="宋体" w:hAnsi="宋体"/>
        </w:rPr>
      </w:pPr>
      <w:r>
        <w:rPr>
          <w:sz w:val="24"/>
          <w:rFonts w:ascii="宋体" w:hAnsi="宋体" w:hint="eastAsia"/>
        </w:rPr>
        <w:t>1、届时根据报名情况会将3</w:t>
      </w:r>
      <w:r>
        <w:rPr>
          <w:sz w:val="24"/>
          <w:lang w:val="en-US" w:eastAsia="zh-CN"/>
          <w:rFonts w:ascii="宋体" w:hAnsi="宋体" w:hint="eastAsia"/>
        </w:rPr>
        <w:t>2</w:t>
      </w:r>
      <w:r>
        <w:rPr>
          <w:sz w:val="24"/>
          <w:rFonts w:ascii="宋体" w:hAnsi="宋体" w:hint="eastAsia"/>
        </w:rPr>
        <w:t>个院系平均随机分成5个方阵。</w:t>
      </w:r>
    </w:p>
    <w:p>
      <w:pPr>
        <w:spacing w:afterAutospacing="false" w:beforeAutospacing="false" w:line="360" w:lineRule="auto"/>
        <w:ind w:firstLine="480" w:firstLineChars="200"/>
        <w:rPr>
          <w:sz w:val="24"/>
          <w:rFonts w:ascii="宋体"/>
        </w:rPr>
      </w:pPr>
      <w:r>
        <w:rPr>
          <w:sz w:val="24"/>
          <w:rFonts w:ascii="宋体" w:hint="eastAsia"/>
        </w:rPr>
        <w:t>2、每个方阵将会由6-7个院系组成。</w:t>
      </w:r>
    </w:p>
    <w:p>
      <w:pPr>
        <w:spacing w:afterAutospacing="false" w:beforeAutospacing="false" w:line="360" w:lineRule="auto"/>
        <w:ind w:firstLine="480" w:firstLineChars="200"/>
        <w:rPr>
          <w:sz w:val="24"/>
          <w:rFonts w:ascii="宋体" w:hint="eastAsia"/>
        </w:rPr>
      </w:pPr>
      <w:r>
        <w:rPr>
          <w:sz w:val="24"/>
          <w:rFonts w:ascii="宋体" w:hint="eastAsia"/>
        </w:rPr>
        <w:t>3、每个方阵人数控制在</w:t>
      </w:r>
      <w:r>
        <w:rPr>
          <w:sz w:val="24"/>
          <w:lang w:val="en-US" w:eastAsia="zh-CN"/>
          <w:rFonts w:ascii="宋体" w:hint="eastAsia"/>
        </w:rPr>
        <w:t>300</w:t>
      </w:r>
      <w:r>
        <w:rPr>
          <w:sz w:val="24"/>
          <w:rFonts w:ascii="宋体" w:hint="eastAsia"/>
        </w:rPr>
        <w:t>人以内。</w:t>
      </w:r>
    </w:p>
    <w:p>
      <w:pPr>
        <w:spacing w:afterAutospacing="false" w:beforeAutospacing="false" w:line="360" w:lineRule="auto"/>
        <w:ind w:firstLine="480" w:firstLineChars="200"/>
        <w:rPr>
          <w:sz w:val="24"/>
          <w:lang w:eastAsia="zh-CN"/>
          <w:rFonts w:ascii="宋体" w:eastAsia="宋体" w:hint="eastAsia"/>
        </w:rPr>
      </w:pPr>
      <w:r>
        <w:rPr>
          <w:sz w:val="24"/>
          <w:rFonts w:ascii="宋体" w:hAnsi="宋体" w:hint="eastAsia"/>
        </w:rPr>
        <w:t>医学院、电信学院、物理与光电学院、峻德书院、土木与交通学院、艺术学院、食品科学与工程学院、材料科学与工程学院  工商管理学院</w:t>
      </w:r>
      <w:r>
        <w:rPr>
          <w:sz w:val="24"/>
          <w:lang w:eastAsia="zh-CN"/>
          <w:rFonts w:ascii="宋体" w:hAnsi="宋体" w:hint="eastAsia"/>
        </w:rPr>
        <w:t>、</w:t>
      </w:r>
      <w:r>
        <w:rPr>
          <w:sz w:val="24"/>
          <w:rFonts w:ascii="宋体" w:hAnsi="宋体" w:hint="eastAsia"/>
        </w:rPr>
        <w:t>环境与能源学院、数学学院、马克思主义学院、建筑学院、公共管理学院、轻工科学与工程学院、新闻与传播学院、旅游管理系、外国语学院、设计学院、继续教育学院、自动化学院、机汽学院、电商系、计算机学院、体育学院</w:t>
      </w:r>
      <w:r>
        <w:rPr>
          <w:sz w:val="24"/>
          <w:lang w:eastAsia="zh-CN"/>
          <w:rFonts w:ascii="宋体" w:hAnsi="宋体" w:hint="eastAsia"/>
        </w:rPr>
        <w:t>、化院、经济与金融学院、法学院、电力学院、软件学院、生物科学与工程学院</w:t>
      </w:r>
      <w:r>
        <w:rPr>
          <w:sz w:val="24"/>
          <w:rFonts w:ascii="宋体" w:hAnsi="宋体" w:hint="eastAsia"/>
        </w:rPr>
        <w:t>和国际教育学院</w:t>
      </w:r>
      <w:r>
        <w:rPr>
          <w:sz w:val="24"/>
          <w:lang w:eastAsia="zh-CN"/>
          <w:rFonts w:ascii="宋体" w:hAnsi="宋体" w:hint="eastAsia"/>
        </w:rPr>
        <w:t>。</w:t>
      </w:r>
    </w:p>
    <w:p>
      <w:pPr>
        <w:spacing w:afterAutospacing="false" w:beforeAutospacing="false" w:line="360" w:lineRule="auto"/>
        <w:ind w:firstLine="480" w:firstLineChars="200"/>
        <w:rPr>
          <w:sz w:val="24"/>
          <w:rFonts w:ascii="宋体"/>
        </w:rPr>
      </w:pPr>
      <w:r>
        <w:rPr>
          <w:sz w:val="24"/>
          <w:rFonts w:ascii="宋体" w:hAnsi="宋体" w:hint="eastAsia"/>
        </w:rPr>
        <w:t>（二）报名办法</w:t>
      </w:r>
    </w:p>
    <w:p>
      <w:pPr>
        <w:spacing w:afterAutospacing="false" w:beforeAutospacing="false" w:line="360" w:lineRule="auto"/>
        <w:ind w:firstLine="480" w:firstLineChars="200"/>
        <w:rPr>
          <w:sz w:val="24"/>
          <w:rFonts w:ascii="宋体"/>
        </w:rPr>
      </w:pPr>
      <w:r>
        <w:rPr>
          <w:sz w:val="24"/>
          <w:rFonts w:ascii="宋体" w:hAnsi="宋体" w:hint="eastAsia"/>
        </w:rPr>
        <w:t>学生以学院为单位报名比赛，每单位每个项目报名不得超过60人，60人可按规则要求重复循环参加5个团队趣味运动会项目，男生不足项目参加规则要求的可用女生替代（男生不可替代女生），且必须完成5个团队趣味运动会项目，否则视为不得分。</w:t>
      </w:r>
    </w:p>
    <w:p>
      <w:pPr>
        <w:spacing w:afterAutospacing="false" w:beforeAutospacing="false" w:line="360" w:lineRule="auto"/>
        <w:rPr>
          <w:sz w:val="24"/>
          <w:rFonts w:ascii="宋体"/>
        </w:rPr>
      </w:pPr>
      <w:r>
        <w:rPr>
          <w:sz w:val="24"/>
          <w:rFonts w:ascii="宋体" w:hAnsi="宋体" w:hint="eastAsia"/>
        </w:rPr>
        <w:t>七、录取名次、计分和奖励办法</w:t>
      </w:r>
    </w:p>
    <w:p>
      <w:pPr>
        <w:spacing w:afterAutospacing="false" w:beforeAutospacing="false" w:line="360" w:lineRule="auto"/>
        <w:ind w:firstLine="480" w:firstLineChars="200"/>
        <w:rPr>
          <w:sz w:val="24"/>
          <w:rFonts w:ascii="宋体" w:hAnsi="宋体"/>
        </w:rPr>
      </w:pPr>
      <w:r>
        <w:rPr>
          <w:sz w:val="24"/>
          <w:rFonts w:ascii="宋体" w:hAnsi="宋体"/>
        </w:rPr>
        <w:t>1</w:t>
      </w:r>
      <w:r>
        <w:rPr>
          <w:sz w:val="24"/>
          <w:rFonts w:ascii="宋体" w:hAnsi="宋体" w:hint="eastAsia"/>
        </w:rPr>
        <w:t>、趣味运动会的5个项目都以团队院系为单位积分，以参加院系总数为单位，依次递减一分。举例：参加院校为30个，单个项目团队第一则积30分，第二则积29分，依次递减。</w:t>
      </w:r>
    </w:p>
    <w:p>
      <w:pPr>
        <w:spacing w:afterAutospacing="false" w:beforeAutospacing="false" w:line="360" w:lineRule="auto"/>
        <w:ind w:firstLine="480" w:firstLineChars="200"/>
        <w:rPr>
          <w:sz w:val="24"/>
          <w:rFonts w:ascii="宋体" w:hAnsi="宋体"/>
        </w:rPr>
      </w:pPr>
      <w:r>
        <w:rPr>
          <w:sz w:val="24"/>
          <w:rFonts w:ascii="宋体" w:hAnsi="宋体" w:hint="eastAsia"/>
        </w:rPr>
        <w:t>2、总分则为5个团队趣味运动会项目积分相加。</w:t>
      </w:r>
    </w:p>
    <w:p>
      <w:pPr>
        <w:spacing w:afterAutospacing="false" w:beforeAutospacing="false" w:line="360" w:lineRule="auto"/>
        <w:ind w:firstLine="480" w:firstLineChars="200"/>
        <w:rPr>
          <w:sz w:val="24"/>
          <w:rFonts w:ascii="宋体" w:hint="eastAsia"/>
        </w:rPr>
      </w:pPr>
      <w:r>
        <w:rPr>
          <w:sz w:val="24"/>
          <w:rFonts w:ascii="宋体" w:hAnsi="宋体" w:hint="eastAsia"/>
        </w:rPr>
        <w:t>3、最后取团队前8名，总分最高者为第一，依次往下递减为第二。</w:t>
      </w:r>
    </w:p>
    <w:p>
      <w:pPr>
        <w:spacing w:afterAutospacing="false" w:beforeAutospacing="false" w:line="360" w:lineRule="auto"/>
        <w:ind w:firstLine="480" w:firstLineChars="200"/>
        <w:rPr>
          <w:sz w:val="24"/>
          <w:rFonts w:ascii="宋体" w:hint="eastAsia"/>
        </w:rPr>
      </w:pPr>
      <w:r>
        <w:rPr>
          <w:sz w:val="24"/>
          <w:rFonts w:ascii="宋体" w:hAnsi="宋体" w:hint="eastAsia"/>
        </w:rPr>
        <w:t>  总分第一名800
元第二名600元
第三名500元
第四到八名各300元</w:t>
      </w:r>
    </w:p>
    <w:p>
      <w:pPr>
        <w:spacing w:afterAutospacing="false" w:beforeAutospacing="false" w:line="360" w:lineRule="auto"/>
        <w:rPr>
          <w:sz w:val="24"/>
          <w:rFonts w:ascii="宋体" w:hAnsi="宋体"/>
        </w:rPr>
      </w:pPr>
      <w:r>
        <w:rPr>
          <w:sz w:val="24"/>
          <w:rFonts w:ascii="宋体" w:hAnsi="宋体" w:hint="eastAsia"/>
        </w:rPr>
        <w:t>八、竞赛方法及规则</w:t>
      </w:r>
    </w:p>
    <w:p>
      <w:pPr>
        <w:spacing w:afterAutospacing="false" w:beforeAutospacing="false" w:line="360" w:lineRule="auto"/>
        <w:rPr>
          <w:sz w:val="24"/>
          <w:rFonts w:ascii="宋体" w:hint="eastAsia"/>
        </w:rPr>
      </w:pPr>
      <w:r>
        <w:rPr>
          <w:sz w:val="24"/>
          <w:rFonts w:ascii="宋体" w:hAnsi="宋体" w:hint="eastAsia"/>
        </w:rPr>
        <w:t xml:space="preserve"> </w:t>
      </w:r>
      <w:r>
        <w:rPr>
          <w:sz w:val="24"/>
          <w:rFonts w:ascii="宋体" w:hAnsi="宋体"/>
        </w:rPr>
        <w:t xml:space="preserve">   </w:t>
      </w:r>
      <w:r>
        <w:rPr>
          <w:sz w:val="24"/>
          <w:rFonts w:ascii="宋体" w:hAnsi="宋体" w:hint="eastAsia"/>
        </w:rPr>
        <w:t>详见方法规则流程表。</w:t>
      </w:r>
    </w:p>
    <w:p>
      <w:pPr>
        <w:spacing w:afterAutospacing="false" w:beforeAutospacing="false" w:line="360" w:lineRule="auto"/>
        <w:rPr>
          <w:sz w:val="24"/>
          <w:rFonts w:ascii="宋体"/>
        </w:rPr>
      </w:pPr>
      <w:r>
        <w:rPr>
          <w:sz w:val="24"/>
          <w:rFonts w:ascii="宋体" w:hAnsi="宋体" w:hint="eastAsia"/>
        </w:rPr>
        <w:t>九、其他注意事项</w:t>
      </w:r>
    </w:p>
    <w:p>
      <w:pPr>
        <w:spacing w:afterAutospacing="false" w:beforeAutospacing="false" w:line="360" w:lineRule="auto"/>
        <w:ind w:firstLine="480" w:firstLineChars="200"/>
        <w:rPr>
          <w:sz w:val="24"/>
          <w:rFonts w:ascii="宋体"/>
        </w:rPr>
      </w:pPr>
      <w:r>
        <w:rPr>
          <w:sz w:val="24"/>
          <w:rFonts w:ascii="宋体" w:hAnsi="宋体"/>
        </w:rPr>
        <w:t>1</w:t>
      </w:r>
      <w:r>
        <w:rPr>
          <w:sz w:val="24"/>
          <w:rFonts w:ascii="宋体" w:hAnsi="宋体" w:hint="eastAsia"/>
        </w:rPr>
        <w:t>、运动员凭学生证或一卡通（新生可凭入学通知书复印件及身份证原件）进行检录和比赛。</w:t>
      </w:r>
    </w:p>
    <w:p>
      <w:pPr>
        <w:spacing w:afterAutospacing="false" w:beforeAutospacing="false" w:line="360" w:lineRule="auto"/>
        <w:ind w:firstLine="480" w:firstLineChars="200"/>
        <w:rPr>
          <w:sz w:val="24"/>
          <w:rFonts w:ascii="宋体"/>
        </w:rPr>
      </w:pPr>
      <w:r>
        <w:rPr>
          <w:sz w:val="24"/>
          <w:rFonts w:ascii="宋体" w:hAnsi="宋体"/>
        </w:rPr>
        <w:t>2</w:t>
      </w:r>
      <w:r>
        <w:rPr>
          <w:sz w:val="24"/>
          <w:rFonts w:ascii="宋体" w:hAnsi="宋体" w:hint="eastAsia"/>
        </w:rPr>
        <w:t>、趣味运动会项目提前1</w:t>
      </w:r>
      <w:r>
        <w:rPr>
          <w:sz w:val="24"/>
          <w:rFonts w:ascii="宋体" w:hAnsi="宋体"/>
        </w:rPr>
        <w:t>0</w:t>
      </w:r>
      <w:r>
        <w:rPr>
          <w:sz w:val="24"/>
          <w:rFonts w:ascii="宋体" w:hAnsi="宋体" w:hint="eastAsia"/>
        </w:rPr>
        <w:t>分钟在比赛场地检录，每个项目开展前会有5分钟答疑及体验。</w:t>
      </w:r>
    </w:p>
    <w:p>
      <w:pPr>
        <w:spacing w:afterAutospacing="false" w:beforeAutospacing="false" w:line="360" w:lineRule="auto"/>
        <w:rPr>
          <w:sz w:val="24"/>
          <w:rFonts w:ascii="宋体"/>
        </w:rPr>
      </w:pPr>
      <w:r>
        <w:rPr>
          <w:sz w:val="24"/>
          <w:rFonts w:ascii="宋体" w:hAnsi="宋体" w:hint="eastAsia"/>
        </w:rPr>
        <w:t>十、未尽事宜，由组委会负责解释。</w:t>
      </w:r>
    </w:p>
    <w:p>
      <w:pPr>
        <w:spacing w:afterAutospacing="false" w:beforeAutospacing="false" w:line="360" w:lineRule="auto"/>
        <w:rPr>
          <w:sz w:val="24"/>
          <w:rFonts w:ascii="宋体"/>
        </w:rPr>
      </w:pPr>
    </w:p>
    <w:p/>
    <w:sectPr>
      <w:docGrid w:type="lines" w:linePitch="312" w:charSpace="0"/>
      <w:pgSz w:w="11906" w:h="16838"/>
      <w:pgMar w:top="1440" w:right="1800" w:bottom="1440" w:left="1800" w:header="851" w:footer="992" w:gutter="0"/>
      <w:cols w:space="425" w:num="1"/>
    </w:sectPr>
  </w:body>
</w:document>
</file>

<file path=word/fontTable.xml><?xml version="1.0" encoding="utf-8"?>
<w:fonts xmlns:w="http://schemas.openxmlformats.org/wordprocessingml/2006/main" xmlns:w14="http://schemas.microsoft.com/office/word/2010/wordml" xmlns:r="http://schemas.openxmlformats.org/officeDocument/2006/relationships" xmlns:mc="http://schemas.openxmlformats.org/markup-compatibility/2006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w14="http://schemas.microsoft.com/office/word/2010/wordml" xmlns:r="http://schemas.openxmlformats.org/officeDocument/2006/relationships" xmlns:sl="http://schemas.openxmlformats.org/schemaLibrary/2006/main" xmlns:v="urn:schemas-microsoft-com:vml" xmlns:wpsCustomData="http://www.wps.cn/officeDocument/2013/wpsCustomData" xmlns:w10="urn:schemas-microsoft-com:office:word" xmlns:w="http://schemas.openxmlformats.org/wordprocessingml/2006/main" xmlns:o="urn:schemas-microsoft-com:office:office" xmlns:m="http://schemas.openxmlformats.org/officeDocument/2006/math" xmlns:mc="http://schemas.openxmlformats.org/markup-compatibility/2006" mc:Ignorable="w14"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zoom w:percent="100"/>
  <w:compat>
    <w:spaceForUL/>
    <w:balanceSingleByteDoubleByteWidth/>
    <w:doNotLeaveBackslashAlone/>
    <w:ulTrailSpace/>
    <w:doNotExpandShiftReturn/>
    <w:adjustLineHeightInTable/>
    <w:useFELayout/>
    <w:compatSetting w:val="14" w:uri="http://schemas.microsoft.com/office/word" w:name="compatibilityMode"/>
    <w:compatSetting w:val="1" w:uri="http://schemas.microsoft.com/office/word" w:name="overrideTableStyleFontSizeAndJustification"/>
    <w:compatSetting w:val="1" w:uri="http://schemas.microsoft.com/office/word" w:name="enableOpenTypeFeatures"/>
    <w:compatSetting w:val="1" w:uri="http://schemas.microsoft.com/office/word" w:name="doNotFlipMirrorIndents"/>
  </w:compat>
  <w:rsids>
    <w:rsidRoot w:val="73F50857"/>
    <w:rsid w:val="00071052"/>
    <w:rsid w:val="00180793"/>
    <w:rsid w:val="002D7CC4"/>
    <w:rsid w:val="00451802"/>
    <w:rsid w:val="00790CE6"/>
    <w:rsid w:val="00BA5DDA"/>
    <w:rsid w:val="30ED53AB"/>
    <w:rsid w:val="34103AE9"/>
    <w:rsid w:val="3C0863CD"/>
    <w:rsid w:val="58353E0E"/>
    <w:rsid w:val="73F50857"/>
    <w:rsid w:val="74057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eastAsia="zh-CN"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/>
  <w:listSeparator/>
</w:settings>
</file>

<file path=word/styles.xml><?xml version="1.0" encoding="utf-8"?>
<w:styles xmlns:wpsCustomData="http://www.wps.cn/officeDocument/2013/wpsCustomData" xmlns:w10="urn:schemas-microsoft-com:office:word" xmlns:w14="http://schemas.microsoft.com/office/word/2010/wordml" xmlns:r="http://schemas.openxmlformats.org/officeDocument/2006/relationships" xmlns:o="urn:schemas-microsoft-com:office:office" xmlns:w="http://schemas.openxmlformats.org/wordprocessingml/2006/main" xmlns:sl="http://schemas.openxmlformats.org/schemaLibrary/2006/main" xmlns:v="urn:schemas-microsoft-com:vml" xmlns:m="http://schemas.openxmlformats.org/officeDocument/2006/math" xmlns:mc="http://schemas.openxmlformats.org/markup-compatibility/2006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defLockedState="0" w:defSemiHidden="1" w:defUnhideWhenUsed="1" w:defQFormat="0" w:defUIPriority="99" w:count="260">
    <w:lsdException w:name="Balloon Text" w:uiPriority="0" w:semiHidden="0" w:unhideWhenUsed="0"/>
    <w:lsdException w:name="Block Text" w:uiPriority="0" w:semiHidden="0" w:unhideWhenUsed="0"/>
    <w:lsdException w:name="Body Text" w:uiPriority="0" w:semiHidden="0" w:unhideWhenUsed="0"/>
    <w:lsdException w:name="Body Text 2" w:uiPriority="0" w:semiHidden="0" w:unhideWhenUsed="0"/>
    <w:lsdException w:name="Body Text 3" w:uiPriority="0" w:semiHidden="0" w:unhideWhenUsed="0"/>
    <w:lsdException w:name="Body Text First Indent" w:uiPriority="0" w:semiHidden="0" w:unhideWhenUsed="0"/>
    <w:lsdException w:name="Body Text First Indent 2" w:uiPriority="0" w:semiHidden="0" w:unhideWhenUsed="0"/>
    <w:lsdException w:name="Body Text Indent" w:uiPriority="0" w:semiHidden="0" w:unhideWhenUsed="0"/>
    <w:lsdException w:name="Body Text Indent 2" w:uiPriority="0" w:semiHidden="0" w:unhideWhenUsed="0"/>
    <w:lsdException w:name="Body Text Indent 3" w:uiPriority="0" w:semiHidden="0" w:unhideWhenUsed="0"/>
    <w:lsdException w:name="Closing" w:uiPriority="0" w:semiHidden="0" w:unhideWhenUsed="0"/>
    <w:lsdException w:name="Colorful Grid" w:uiPriority="73" w:semiHidden="0" w:unhideWhenUsed="0"/>
    <w:lsdException w:name="Colorful Grid Accent 1" w:uiPriority="73" w:semiHidden="0" w:unhideWhenUsed="0"/>
    <w:lsdException w:name="Colorful Grid Accent 2" w:uiPriority="73" w:semiHidden="0" w:unhideWhenUsed="0"/>
    <w:lsdException w:name="Colorful Grid Accent 3" w:uiPriority="73" w:semiHidden="0" w:unhideWhenUsed="0"/>
    <w:lsdException w:name="Colorful Grid Accent 4" w:uiPriority="73" w:semiHidden="0" w:unhideWhenUsed="0"/>
    <w:lsdException w:name="Colorful Grid Accent 5" w:uiPriority="73" w:semiHidden="0" w:unhideWhenUsed="0"/>
    <w:lsdException w:name="Colorful Grid Accent 6" w:uiPriority="73" w:semiHidden="0" w:unhideWhenUsed="0"/>
    <w:lsdException w:name="Colorful List" w:uiPriority="72" w:semiHidden="0" w:unhideWhenUsed="0"/>
    <w:lsdException w:name="Colorful List Accent 1" w:uiPriority="72" w:semiHidden="0" w:unhideWhenUsed="0"/>
    <w:lsdException w:name="Colorful List Accent 2" w:uiPriority="72" w:semiHidden="0" w:unhideWhenUsed="0"/>
    <w:lsdException w:name="Colorful List Accent 3" w:uiPriority="72" w:semiHidden="0" w:unhideWhenUsed="0"/>
    <w:lsdException w:name="Colorful List Accent 4" w:uiPriority="72" w:semiHidden="0" w:unhideWhenUsed="0"/>
    <w:lsdException w:name="Colorful List Accent 5" w:uiPriority="72" w:semiHidden="0" w:unhideWhenUsed="0"/>
    <w:lsdException w:name="Colorful List Accent 6" w:uiPriority="72" w:semiHidden="0" w:unhideWhenUsed="0"/>
    <w:lsdException w:name="Colorful Shading" w:uiPriority="71" w:semiHidden="0" w:unhideWhenUsed="0"/>
    <w:lsdException w:name="Colorful Shading Accent 1" w:uiPriority="71" w:semiHidden="0" w:unhideWhenUsed="0"/>
    <w:lsdException w:name="Colorful Shading Accent 2" w:uiPriority="71" w:semiHidden="0" w:unhideWhenUsed="0"/>
    <w:lsdException w:name="Colorful Shading Accent 3" w:uiPriority="71" w:semiHidden="0" w:unhideWhenUsed="0"/>
    <w:lsdException w:name="Colorful Shading Accent 4" w:uiPriority="71" w:semiHidden="0" w:unhideWhenUsed="0"/>
    <w:lsdException w:name="Colorful Shading Accent 5" w:uiPriority="71" w:semiHidden="0" w:unhideWhenUsed="0"/>
    <w:lsdException w:name="Colorful Shading Accent 6" w:uiPriority="71" w:semiHidden="0" w:unhideWhenUsed="0"/>
    <w:lsdException w:name="Dark List" w:uiPriority="70" w:semiHidden="0" w:unhideWhenUsed="0"/>
    <w:lsdException w:name="Dark List Accent 1" w:uiPriority="70" w:semiHidden="0" w:unhideWhenUsed="0"/>
    <w:lsdException w:name="Dark List Accent 2" w:uiPriority="70" w:semiHidden="0" w:unhideWhenUsed="0"/>
    <w:lsdException w:name="Dark List Accent 3" w:uiPriority="70" w:semiHidden="0" w:unhideWhenUsed="0"/>
    <w:lsdException w:name="Dark List Accent 4" w:uiPriority="70" w:semiHidden="0" w:unhideWhenUsed="0"/>
    <w:lsdException w:name="Dark List Accent 5" w:uiPriority="70" w:semiHidden="0" w:unhideWhenUsed="0"/>
    <w:lsdException w:name="Dark List Accent 6" w:uiPriority="70" w:semiHidden="0" w:unhideWhenUsed="0"/>
    <w:lsdException w:name="Date" w:uiPriority="0" w:semiHidden="0" w:unhideWhenUsed="0"/>
    <w:lsdException w:name="Default Paragraph Font" w:uiPriority="1"/>
    <w:lsdException w:name="Document Map" w:uiPriority="0" w:semiHidden="0" w:unhideWhenUsed="0"/>
    <w:lsdException w:name="E-mail Signature" w:uiPriority="0" w:semiHidden="0" w:unhideWhenUsed="0"/>
    <w:lsdException w:name="Emphasis" w:uiPriority="0" w:semiHidden="0" w:unhideWhenUsed="0" w:qFormat="1"/>
    <w:lsdException w:name="FollowedHyperlink" w:uiPriority="0" w:semiHidden="0" w:unhideWhenUsed="0"/>
    <w:lsdException w:name="HTML Acronym" w:uiPriority="0" w:semiHidden="0" w:unhideWhenUsed="0"/>
    <w:lsdException w:name="HTML Address" w:uiPriority="0" w:semiHidden="0" w:unhideWhenUsed="0"/>
    <w:lsdException w:name="HTML Cite" w:uiPriority="0" w:semiHidden="0" w:unhideWhenUsed="0"/>
    <w:lsdException w:name="HTML Code" w:uiPriority="0" w:semiHidden="0" w:unhideWhenUsed="0"/>
    <w:lsdException w:name="HTML Definition" w:uiPriority="0" w:semiHidden="0" w:unhideWhenUsed="0"/>
    <w:lsdException w:name="HTML Keyboard" w:uiPriority="0" w:semiHidden="0" w:unhideWhenUsed="0"/>
    <w:lsdException w:name="HTML Preformatted" w:uiPriority="0" w:semiHidden="0" w:unhideWhenUsed="0"/>
    <w:lsdException w:name="HTML Sample" w:uiPriority="0" w:semiHidden="0" w:unhideWhenUsed="0"/>
    <w:lsdException w:name="HTML Typewriter" w:uiPriority="0" w:semiHidden="0" w:unhideWhenUsed="0"/>
    <w:lsdException w:name="HTML Variable" w:uiPriority="0" w:semiHidden="0" w:unhideWhenUsed="0"/>
    <w:lsdException w:name="Hyperlink" w:uiPriority="0" w:semiHidden="0" w:unhideWhenUsed="0" w:qFormat="1"/>
    <w:lsdException w:name="Light Grid" w:uiPriority="62" w:semiHidden="0" w:unhideWhenUsed="0"/>
    <w:lsdException w:name="Light Grid Accent 1" w:uiPriority="62" w:semiHidden="0" w:unhideWhenUsed="0"/>
    <w:lsdException w:name="Light Grid Accent 2" w:uiPriority="62" w:semiHidden="0" w:unhideWhenUsed="0"/>
    <w:lsdException w:name="Light Grid Accent 3" w:uiPriority="62" w:semiHidden="0" w:unhideWhenUsed="0"/>
    <w:lsdException w:name="Light Grid Accent 4" w:uiPriority="62" w:semiHidden="0" w:unhideWhenUsed="0"/>
    <w:lsdException w:name="Light Grid Accent 5" w:uiPriority="62" w:semiHidden="0" w:unhideWhenUsed="0"/>
    <w:lsdException w:name="Light Grid Accent 6" w:uiPriority="62" w:semiHidden="0" w:unhideWhenUsed="0"/>
    <w:lsdException w:name="Light List" w:uiPriority="61" w:semiHidden="0" w:unhideWhenUsed="0"/>
    <w:lsdException w:name="Light List Accent 1" w:uiPriority="61" w:semiHidden="0" w:unhideWhenUsed="0"/>
    <w:lsdException w:name="Light List Accent 2" w:uiPriority="61" w:semiHidden="0" w:unhideWhenUsed="0"/>
    <w:lsdException w:name="Light List Accent 3" w:uiPriority="61" w:semiHidden="0" w:unhideWhenUsed="0"/>
    <w:lsdException w:name="Light List Accent 4" w:uiPriority="61" w:semiHidden="0" w:unhideWhenUsed="0"/>
    <w:lsdException w:name="Light List Accent 5" w:uiPriority="61" w:semiHidden="0" w:unhideWhenUsed="0"/>
    <w:lsdException w:name="Light List Accent 6" w:uiPriority="61" w:semiHidden="0" w:unhideWhenUsed="0"/>
    <w:lsdException w:name="Light Shading" w:uiPriority="60" w:semiHidden="0" w:unhideWhenUsed="0"/>
    <w:lsdException w:name="Light Shading Accent 1" w:uiPriority="60" w:semiHidden="0" w:unhideWhenUsed="0"/>
    <w:lsdException w:name="Light Shading Accent 2" w:uiPriority="60" w:semiHidden="0" w:unhideWhenUsed="0"/>
    <w:lsdException w:name="Light Shading Accent 3" w:uiPriority="60" w:semiHidden="0" w:unhideWhenUsed="0"/>
    <w:lsdException w:name="Light Shading Accent 4" w:uiPriority="60" w:semiHidden="0" w:unhideWhenUsed="0"/>
    <w:lsdException w:name="Light Shading Accent 5" w:uiPriority="60" w:semiHidden="0" w:unhideWhenUsed="0"/>
    <w:lsdException w:name="Light Shading Accent 6" w:uiPriority="60" w:semiHidden="0" w:unhideWhenUsed="0"/>
    <w:lsdException w:name="List" w:uiPriority="0" w:semiHidden="0" w:unhideWhenUsed="0"/>
    <w:lsdException w:name="List 2" w:uiPriority="0" w:semiHidden="0" w:unhideWhenUsed="0"/>
    <w:lsdException w:name="List 3" w:uiPriority="0" w:semiHidden="0" w:unhideWhenUsed="0"/>
    <w:lsdException w:name="List 4" w:uiPriority="0" w:semiHidden="0" w:unhideWhenUsed="0"/>
    <w:lsdException w:name="List 5" w:uiPriority="0" w:semiHidden="0" w:unhideWhenUsed="0"/>
    <w:lsdException w:name="List Bullet" w:uiPriority="0" w:semiHidden="0" w:unhideWhenUsed="0"/>
    <w:lsdException w:name="List Bullet 2" w:uiPriority="0" w:semiHidden="0" w:unhideWhenUsed="0"/>
    <w:lsdException w:name="List Bullet 3" w:uiPriority="0" w:semiHidden="0" w:unhideWhenUsed="0"/>
    <w:lsdException w:name="List Bullet 4" w:uiPriority="0" w:semiHidden="0" w:unhideWhenUsed="0"/>
    <w:lsdException w:name="List Bullet 5" w:uiPriority="0" w:semiHidden="0" w:unhideWhenUsed="0"/>
    <w:lsdException w:name="List Continue" w:uiPriority="0" w:semiHidden="0" w:unhideWhenUsed="0"/>
    <w:lsdException w:name="List Continue 2" w:uiPriority="0" w:semiHidden="0" w:unhideWhenUsed="0"/>
    <w:lsdException w:name="List Continue 3" w:uiPriority="0" w:semiHidden="0" w:unhideWhenUsed="0"/>
    <w:lsdException w:name="List Continue 4" w:uiPriority="0" w:semiHidden="0" w:unhideWhenUsed="0"/>
    <w:lsdException w:name="List Continue 5" w:uiPriority="0" w:semiHidden="0" w:unhideWhenUsed="0"/>
    <w:lsdException w:name="List Number" w:uiPriority="0" w:semiHidden="0" w:unhideWhenUsed="0"/>
    <w:lsdException w:name="List Number 2" w:uiPriority="0" w:semiHidden="0" w:unhideWhenUsed="0"/>
    <w:lsdException w:name="List Number 3" w:uiPriority="0" w:semiHidden="0" w:unhideWhenUsed="0"/>
    <w:lsdException w:name="List Number 4" w:uiPriority="0" w:semiHidden="0" w:unhideWhenUsed="0"/>
    <w:lsdException w:name="List Number 5" w:uiPriority="0" w:semiHidden="0" w:unhideWhenUsed="0"/>
    <w:lsdException w:name="Medium Grid 1" w:uiPriority="67" w:semiHidden="0" w:unhideWhenUsed="0"/>
    <w:lsdException w:name="Medium Grid 1 Accent 1" w:uiPriority="67" w:semiHidden="0" w:unhideWhenUsed="0"/>
    <w:lsdException w:name="Medium Grid 1 Accent 2" w:uiPriority="67" w:semiHidden="0" w:unhideWhenUsed="0"/>
    <w:lsdException w:name="Medium Grid 1 Accent 3" w:uiPriority="67" w:semiHidden="0" w:unhideWhenUsed="0"/>
    <w:lsdException w:name="Medium Grid 1 Accent 4" w:uiPriority="67" w:semiHidden="0" w:unhideWhenUsed="0"/>
    <w:lsdException w:name="Medium Grid 1 Accent 5" w:uiPriority="67" w:semiHidden="0" w:unhideWhenUsed="0"/>
    <w:lsdException w:name="Medium Grid 1 Accent 6" w:uiPriority="67" w:semiHidden="0" w:unhideWhenUsed="0"/>
    <w:lsdException w:name="Medium Grid 2" w:uiPriority="68" w:semiHidden="0" w:unhideWhenUsed="0"/>
    <w:lsdException w:name="Medium Grid 2 Accent 1" w:uiPriority="68" w:semiHidden="0" w:unhideWhenUsed="0"/>
    <w:lsdException w:name="Medium Grid 2 Accent 2" w:uiPriority="68" w:semiHidden="0" w:unhideWhenUsed="0"/>
    <w:lsdException w:name="Medium Grid 2 Accent 3" w:uiPriority="68" w:semiHidden="0" w:unhideWhenUsed="0"/>
    <w:lsdException w:name="Medium Grid 2 Accent 4" w:uiPriority="68" w:semiHidden="0" w:unhideWhenUsed="0"/>
    <w:lsdException w:name="Medium Grid 2 Accent 5" w:uiPriority="68" w:semiHidden="0" w:unhideWhenUsed="0"/>
    <w:lsdException w:name="Medium Grid 2 Accent 6" w:uiPriority="68" w:semiHidden="0" w:unhideWhenUsed="0"/>
    <w:lsdException w:name="Medium Grid 3" w:uiPriority="69" w:semiHidden="0" w:unhideWhenUsed="0"/>
    <w:lsdException w:name="Medium Grid 3 Accent 1" w:uiPriority="69" w:semiHidden="0" w:unhideWhenUsed="0"/>
    <w:lsdException w:name="Medium Grid 3 Accent 2" w:uiPriority="69" w:semiHidden="0" w:unhideWhenUsed="0"/>
    <w:lsdException w:name="Medium Grid 3 Accent 3" w:uiPriority="69" w:semiHidden="0" w:unhideWhenUsed="0"/>
    <w:lsdException w:name="Medium Grid 3 Accent 4" w:uiPriority="69" w:semiHidden="0" w:unhideWhenUsed="0"/>
    <w:lsdException w:name="Medium Grid 3 Accent 5" w:uiPriority="69" w:semiHidden="0" w:unhideWhenUsed="0"/>
    <w:lsdException w:name="Medium Grid 3 Accent 6" w:uiPriority="69" w:semiHidden="0" w:unhideWhenUsed="0"/>
    <w:lsdException w:name="Medium List 1" w:uiPriority="65" w:semiHidden="0" w:unhideWhenUsed="0"/>
    <w:lsdException w:name="Medium List 1 Accent 1" w:uiPriority="65" w:semiHidden="0" w:unhideWhenUsed="0"/>
    <w:lsdException w:name="Medium List 1 Accent 2" w:uiPriority="65" w:semiHidden="0" w:unhideWhenUsed="0"/>
    <w:lsdException w:name="Medium List 1 Accent 3" w:uiPriority="65" w:semiHidden="0" w:unhideWhenUsed="0"/>
    <w:lsdException w:name="Medium List 1 Accent 4" w:uiPriority="65" w:semiHidden="0" w:unhideWhenUsed="0"/>
    <w:lsdException w:name="Medium List 1 Accent 5" w:uiPriority="65" w:semiHidden="0" w:unhideWhenUsed="0"/>
    <w:lsdException w:name="Medium List 1 Accent 6" w:uiPriority="65" w:semiHidden="0" w:unhideWhenUsed="0"/>
    <w:lsdException w:name="Medium List 2" w:uiPriority="66" w:semiHidden="0" w:unhideWhenUsed="0"/>
    <w:lsdException w:name="Medium List 2 Accent 1" w:uiPriority="66" w:semiHidden="0" w:unhideWhenUsed="0"/>
    <w:lsdException w:name="Medium List 2 Accent 2" w:uiPriority="66" w:semiHidden="0" w:unhideWhenUsed="0"/>
    <w:lsdException w:name="Medium List 2 Accent 3" w:uiPriority="66" w:semiHidden="0" w:unhideWhenUsed="0"/>
    <w:lsdException w:name="Medium List 2 Accent 4" w:uiPriority="66" w:semiHidden="0" w:unhideWhenUsed="0"/>
    <w:lsdException w:name="Medium List 2 Accent 5" w:uiPriority="66" w:semiHidden="0" w:unhideWhenUsed="0"/>
    <w:lsdException w:name="Medium List 2 Accent 6" w:uiPriority="66" w:semiHidden="0" w:unhideWhenUsed="0"/>
    <w:lsdException w:name="Medium Shading 1" w:uiPriority="63" w:semiHidden="0" w:unhideWhenUsed="0"/>
    <w:lsdException w:name="Medium Shading 1 Accent 1" w:uiPriority="63" w:semiHidden="0" w:unhideWhenUsed="0"/>
    <w:lsdException w:name="Medium Shading 1 Accent 2" w:uiPriority="63" w:semiHidden="0" w:unhideWhenUsed="0"/>
    <w:lsdException w:name="Medium Shading 1 Accent 3" w:uiPriority="63" w:semiHidden="0" w:unhideWhenUsed="0"/>
    <w:lsdException w:name="Medium Shading 1 Accent 4" w:uiPriority="63" w:semiHidden="0" w:unhideWhenUsed="0"/>
    <w:lsdException w:name="Medium Shading 1 Accent 5" w:uiPriority="63" w:semiHidden="0" w:unhideWhenUsed="0"/>
    <w:lsdException w:name="Medium Shading 1 Accent 6" w:uiPriority="63" w:semiHidden="0" w:unhideWhenUsed="0"/>
    <w:lsdException w:name="Medium Shading 2" w:uiPriority="64" w:semiHidden="0" w:unhideWhenUsed="0"/>
    <w:lsdException w:name="Medium Shading 2 Accent 1" w:uiPriority="64" w:semiHidden="0" w:unhideWhenUsed="0"/>
    <w:lsdException w:name="Medium Shading 2 Accent 2" w:uiPriority="64" w:semiHidden="0" w:unhideWhenUsed="0"/>
    <w:lsdException w:name="Medium Shading 2 Accent 3" w:uiPriority="64" w:semiHidden="0" w:unhideWhenUsed="0"/>
    <w:lsdException w:name="Medium Shading 2 Accent 4" w:uiPriority="64" w:semiHidden="0" w:unhideWhenUsed="0"/>
    <w:lsdException w:name="Medium Shading 2 Accent 5" w:uiPriority="64" w:semiHidden="0" w:unhideWhenUsed="0"/>
    <w:lsdException w:name="Medium Shading 2 Accent 6" w:uiPriority="64" w:semiHidden="0" w:unhideWhenUsed="0"/>
    <w:lsdException w:name="Message Header" w:uiPriority="0" w:semiHidden="0" w:unhideWhenUsed="0"/>
    <w:lsdException w:name="Normal" w:uiPriority="0" w:semiHidden="0" w:unhideWhenUsed="0" w:qFormat="1"/>
    <w:lsdException w:name="Normal (Web)" w:uiPriority="0" w:semiHidden="0" w:unhideWhenUsed="0"/>
    <w:lsdException w:name="Normal Indent" w:uiPriority="0" w:semiHidden="0" w:unhideWhenUsed="0"/>
    <w:lsdException w:name="Normal Table" w:uiPriority="99"/>
    <w:lsdException w:name="Note Heading" w:uiPriority="0" w:semiHidden="0" w:unhideWhenUsed="0"/>
    <w:lsdException w:name="Plain Text" w:uiPriority="0" w:semiHidden="0" w:unhideWhenUsed="0"/>
    <w:lsdException w:name="Salutation" w:uiPriority="0" w:semiHidden="0" w:unhideWhenUsed="0"/>
    <w:lsdException w:name="Signature" w:uiPriority="0" w:semiHidden="0" w:unhideWhenUsed="0"/>
    <w:lsdException w:name="Strong" w:uiPriority="0" w:semiHidden="0" w:unhideWhenUsed="0" w:qFormat="1"/>
    <w:lsdException w:name="Subtitle" w:uiPriority="0" w:semiHidden="0" w:unhideWhenUsed="0" w:qFormat="1"/>
    <w:lsdException w:name="Table 3D effects 1" w:uiPriority="0"/>
    <w:lsdException w:name="Table 3D effects 2" w:uiPriority="0"/>
    <w:lsdException w:name="Table 3D effects 3" w:uiPriority="0"/>
    <w:lsdException w:name="Table Classic 1" w:uiPriority="0"/>
    <w:lsdException w:name="Table Classic 2" w:uiPriority="0"/>
    <w:lsdException w:name="Table Classic 3" w:uiPriority="0"/>
    <w:lsdException w:name="Table Classic 4" w:uiPriority="0"/>
    <w:lsdException w:name="Table Colorful 1" w:uiPriority="0"/>
    <w:lsdException w:name="Table Colorful 2" w:uiPriority="0"/>
    <w:lsdException w:name="Table Colorful 3" w:uiPriority="0"/>
    <w:lsdException w:name="Table Columns 1" w:uiPriority="0"/>
    <w:lsdException w:name="Table Columns 2" w:uiPriority="0"/>
    <w:lsdException w:name="Table Columns 3" w:uiPriority="0"/>
    <w:lsdException w:name="Table Columns 4" w:uiPriority="0"/>
    <w:lsdException w:name="Table Columns 5" w:uiPriority="0"/>
    <w:lsdException w:name="Table Contemporary" w:uiPriority="0"/>
    <w:lsdException w:name="Table Elegant" w:uiPriority="0"/>
    <w:lsdException w:name="Table Grid" w:uiPriority="0" w:semiHidden="0" w:unhideWhenUsed="0"/>
    <w:lsdException w:name="Table Grid 1" w:uiPriority="0"/>
    <w:lsdException w:name="Table Grid 2" w:uiPriority="0"/>
    <w:lsdException w:name="Table Grid 3" w:uiPriority="0"/>
    <w:lsdException w:name="Table Grid 4" w:uiPriority="0"/>
    <w:lsdException w:name="Table Grid 5" w:uiPriority="0"/>
    <w:lsdException w:name="Table Grid 6" w:uiPriority="0"/>
    <w:lsdException w:name="Table Grid 7" w:uiPriority="0"/>
    <w:lsdException w:name="Table Grid 8" w:uiPriority="0"/>
    <w:lsdException w:name="Table List 1" w:uiPriority="0"/>
    <w:lsdException w:name="Table List 2" w:uiPriority="0"/>
    <w:lsdException w:name="Table List 3" w:uiPriority="0"/>
    <w:lsdException w:name="Table List 4" w:uiPriority="0"/>
    <w:lsdException w:name="Table List 5" w:uiPriority="0"/>
    <w:lsdException w:name="Table List 6" w:uiPriority="0"/>
    <w:lsdException w:name="Table List 7" w:uiPriority="0"/>
    <w:lsdException w:name="Table List 8" w:uiPriority="0"/>
    <w:lsdException w:name="Table Professional" w:uiPriority="0"/>
    <w:lsdException w:name="Table Simple 1" w:uiPriority="0"/>
    <w:lsdException w:name="Table Simple 2" w:uiPriority="0"/>
    <w:lsdException w:name="Table Simple 3" w:uiPriority="0"/>
    <w:lsdException w:name="Table Subtle 1" w:uiPriority="0"/>
    <w:lsdException w:name="Table Subtle 2" w:uiPriority="0"/>
    <w:lsdException w:name="Table Theme" w:uiPriority="0"/>
    <w:lsdException w:name="Table Web 1" w:uiPriority="0"/>
    <w:lsdException w:name="Table Web 2" w:uiPriority="0"/>
    <w:lsdException w:name="Table Web 3" w:uiPriority="0"/>
    <w:lsdException w:name="Title" w:uiPriority="0" w:semiHidden="0" w:unhideWhenUsed="0" w:qFormat="1"/>
    <w:lsdException w:name="annotation reference" w:uiPriority="0" w:semiHidden="0" w:unhideWhenUsed="0"/>
    <w:lsdException w:name="annotation subject" w:uiPriority="0" w:semiHidden="0" w:unhideWhenUsed="0"/>
    <w:lsdException w:name="annotation text" w:uiPriority="0" w:semiHidden="0" w:unhideWhenUsed="0"/>
    <w:lsdException w:name="caption" w:uiPriority="0" w:qFormat="1"/>
    <w:lsdException w:name="endnote reference" w:uiPriority="0" w:semiHidden="0" w:unhideWhenUsed="0"/>
    <w:lsdException w:name="endnote text" w:uiPriority="0" w:semiHidden="0" w:unhideWhenUsed="0"/>
    <w:lsdException w:name="envelope address" w:uiPriority="0" w:semiHidden="0" w:unhideWhenUsed="0"/>
    <w:lsdException w:name="envelope return" w:uiPriority="0" w:semiHidden="0" w:unhideWhenUsed="0"/>
    <w:lsdException w:name="footer" w:uiPriority="0" w:semiHidden="0" w:unhideWhenUsed="0"/>
    <w:lsdException w:name="footnote reference" w:uiPriority="0" w:semiHidden="0" w:unhideWhenUsed="0"/>
    <w:lsdException w:name="footnote text" w:uiPriority="0" w:semiHidden="0" w:unhideWhenUsed="0"/>
    <w:lsdException w:name="header" w:uiPriority="0" w:semiHidden="0" w:unhideWhenUsed="0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/>
    <w:lsdException w:name="index 2" w:uiPriority="0" w:semiHidden="0" w:unhideWhenUsed="0"/>
    <w:lsdException w:name="index 3" w:uiPriority="0" w:semiHidden="0" w:unhideWhenUsed="0"/>
    <w:lsdException w:name="index 4" w:uiPriority="0" w:semiHidden="0" w:unhideWhenUsed="0"/>
    <w:lsdException w:name="index 5" w:uiPriority="0" w:semiHidden="0" w:unhideWhenUsed="0"/>
    <w:lsdException w:name="index 6" w:uiPriority="0" w:semiHidden="0" w:unhideWhenUsed="0"/>
    <w:lsdException w:name="index 7" w:uiPriority="0" w:semiHidden="0" w:unhideWhenUsed="0"/>
    <w:lsdException w:name="index 8" w:uiPriority="0" w:semiHidden="0" w:unhideWhenUsed="0"/>
    <w:lsdException w:name="index 9" w:uiPriority="0" w:semiHidden="0" w:unhideWhenUsed="0"/>
    <w:lsdException w:name="index heading" w:uiPriority="0" w:semiHidden="0" w:unhideWhenUsed="0"/>
    <w:lsdException w:name="line number" w:uiPriority="0" w:semiHidden="0" w:unhideWhenUsed="0"/>
    <w:lsdException w:name="macro" w:uiPriority="0" w:semiHidden="0" w:unhideWhenUsed="0"/>
    <w:lsdException w:name="page number" w:uiPriority="0" w:semiHidden="0" w:unhideWhenUsed="0"/>
    <w:lsdException w:name="table of authorities" w:uiPriority="0" w:semiHidden="0" w:unhideWhenUsed="0"/>
    <w:lsdException w:name="table of figures" w:uiPriority="0" w:semiHidden="0" w:unhideWhenUsed="0"/>
    <w:lsdException w:name="toa heading" w:uiPriority="0" w:semiHidden="0" w:unhideWhenUsed="0"/>
    <w:lsdException w:name="toc 1" w:uiPriority="0" w:semiHidden="0" w:unhideWhenUsed="0"/>
    <w:lsdException w:name="toc 2" w:uiPriority="0" w:semiHidden="0" w:unhideWhenUsed="0"/>
    <w:lsdException w:name="toc 3" w:uiPriority="0" w:semiHidden="0" w:unhideWhenUsed="0"/>
    <w:lsdException w:name="toc 4" w:uiPriority="0" w:semiHidden="0" w:unhideWhenUsed="0"/>
    <w:lsdException w:name="toc 5" w:uiPriority="0" w:semiHidden="0" w:unhideWhenUsed="0"/>
    <w:lsdException w:name="toc 6" w:uiPriority="0" w:semiHidden="0" w:unhideWhenUsed="0"/>
    <w:lsdException w:name="toc 7" w:uiPriority="0" w:semiHidden="0" w:unhideWhenUsed="0"/>
    <w:lsdException w:name="toc 8" w:uiPriority="0" w:semiHidden="0" w:unhideWhenUsed="0"/>
    <w:lsdException w:name="toc 9" w:uiPriority="0" w:semiHidden="0" w:unhideWhenUsed="0"/>
  </w:latentStyles>
  <w:style w:type="paragraph" w:styleId="1" w:default="1">
    <w:name w:val="Normal"/>
    <w:uiPriority w:val="0"/>
    <w:qFormat/>
    <w:pPr>
      <w:jc w:val="both"/>
      <w:widowControl w:val="0"/>
    </w:pPr>
    <w:rPr>
      <w:sz w:val="21"/>
      <w:lang w:val="en-US" w:eastAsia="zh-CN" w:bidi="ar-SA"/>
      <w:kern w:val="2"/>
      <w:szCs w:val="22"/>
      <w:rFonts w:ascii="Times New Roman" w:hAnsi="Times New Roman" w:eastAsia="宋体" w:cs="Times New Roman"/>
    </w:rPr>
  </w:style>
  <w:style w:type="paragraph" w:styleId="2" w:default="0">
    <w:name w:val="heading 1"/>
    <w:basedOn w:val="1"/>
    <w:uiPriority w:val="0"/>
    <w:qFormat/>
    <w:pPr>
      <w:keepNext w:val="1"/>
      <w:keepLines w:val="1"/>
      <w:outlineLvl w:val="0"/>
      <w:spacing w:after="330" w:afterAutospacing="false" w:before="340" w:beforeAutospacing="false" w:line="578" w:lineRule="auto"/>
    </w:pPr>
    <w:rPr>
      <w:b w:val="1"/>
      <w:sz w:val="44"/>
      <w:bCs/>
      <w:kern w:val="44"/>
      <w:szCs w:val="44"/>
    </w:rPr>
  </w:style>
  <w:style w:type="character" w:styleId="4" w:default="1">
    <w:name w:val="Default Paragraph Font"/>
    <w:uiPriority w:val="1"/>
    <w:semiHidden/>
    <w:unhideWhenUsed/>
  </w:style>
  <w:style w:type="table" w:styleId="3" w:default="1">
    <w:name w:val="Normal Table"/>
    <w:uiPriority w:val="99"/>
    <w:semiHidden/>
    <w:unhideWhenUsed/>
    <w:tblPr>
      <w:tblCellMar>
        <w:top w:type="dxa" w:w="0"/>
        <w:bottom w:type="dxa" w:w="0"/>
        <w:left w:type="dxa" w:w="108"/>
        <w:right w:type="dxa" w:w="108"/>
      </w:tblCellMar>
    </w:tblPr>
  </w:style>
  <w:style w:type="character" w:styleId="5" w:default="0">
    <w:name w:val="Hyperlink"/>
    <w:basedOn w:val="4"/>
    <w:uiPriority w:val="0"/>
    <w:qFormat/>
    <w:rPr>
      <w:color w:val="0000FF"/>
    </w:rPr>
  </w:style>
</w:style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theme" Target="theme/theme1.xml" /><Relationship Id="rId2" Type="http://schemas.openxmlformats.org/officeDocument/2006/relationships/fontTable" Target="fontTable.xml" /><Relationship Id="rId1" Type="http://schemas.openxmlformats.org/officeDocument/2006/relationships/settings" Target="settings.xml" /><Relationship Id="rId0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lastClr="000000" val="windowText"/>
      </a:dk1>
      <a:lt1>
        <a:sysClr lastClr="FFFFFF" val="window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typeface="Times New Roman" script="Viet"/>
        <a:font typeface="Microsoft Himalaya" script="Tibt"/>
        <a:font typeface="DokChampa" script="Laoo"/>
        <a:font typeface="Sylfaen" script="Geor"/>
        <a:font typeface="Iskoola Pota" script="Sinh"/>
        <a:font typeface="Times New Roman" script="Hebr"/>
        <a:font typeface="Plantagenet Cherokee" script="Cher"/>
        <a:font typeface="Kartika" script="Mlym"/>
        <a:font typeface="맑은 고딕" script="Hang"/>
        <a:font typeface="Mongolian Baiti" script="Mong"/>
        <a:font typeface="Gautami" script="Telu"/>
        <a:font typeface="Mangal" script="Deva"/>
        <a:font typeface="Kalinga" script="Orya"/>
        <a:font typeface="Euphemia" script="Cans"/>
        <a:font typeface="MoolBoran" script="Khmr"/>
        <a:font typeface="Estrangelo Edessa" script="Syrc"/>
        <a:font typeface="Shruti" script="Gujr"/>
        <a:font typeface="Angsana New" script="Thai"/>
        <a:font typeface="Microsoft Uighur" script="Uigh"/>
        <a:font typeface="Vrinda" script="Beng"/>
        <a:font typeface="宋体" script="Hans"/>
        <a:font typeface="Raavi" script="Guru"/>
        <a:font typeface="Microsoft Yi Baiti" script="Yiii"/>
        <a:font typeface="ＭＳ ゴシック" script="Jpan"/>
        <a:font typeface="MV Boli" script="Thaa"/>
        <a:font typeface="Nyala" script="Ethi"/>
        <a:font typeface="Latha" script="Taml"/>
        <a:font typeface="Tunga" script="Knda"/>
        <a:font typeface="Times New Roman" script="Arab"/>
        <a:font typeface="新細明體" script="Hant"/>
      </a:majorFont>
      <a:minorFont>
        <a:latin typeface="Calibri"/>
        <a:ea typeface=""/>
        <a:cs typeface=""/>
        <a:font typeface="Arial" script="Viet"/>
        <a:font typeface="Microsoft Himalaya" script="Tibt"/>
        <a:font typeface="DokChampa" script="Laoo"/>
        <a:font typeface="Sylfaen" script="Geor"/>
        <a:font typeface="Iskoola Pota" script="Sinh"/>
        <a:font typeface="Arial" script="Hebr"/>
        <a:font typeface="Plantagenet Cherokee" script="Cher"/>
        <a:font typeface="Kartika" script="Mlym"/>
        <a:font typeface="맑은 고딕" script="Hang"/>
        <a:font typeface="Mongolian Baiti" script="Mong"/>
        <a:font typeface="Gautami" script="Telu"/>
        <a:font typeface="Mangal" script="Deva"/>
        <a:font typeface="Kalinga" script="Orya"/>
        <a:font typeface="Euphemia" script="Cans"/>
        <a:font typeface="DaunPenh" script="Khmr"/>
        <a:font typeface="Estrangelo Edessa" script="Syrc"/>
        <a:font typeface="Shruti" script="Gujr"/>
        <a:font typeface="Cordia New" script="Thai"/>
        <a:font typeface="Microsoft Uighur" script="Uigh"/>
        <a:font typeface="Vrinda" script="Beng"/>
        <a:font typeface="宋体" script="Hans"/>
        <a:font typeface="Raavi" script="Guru"/>
        <a:font typeface="Microsoft Yi Baiti" script="Yiii"/>
        <a:font typeface="ＭＳ 明朝" script="Jpan"/>
        <a:font typeface="MV Boli" script="Thaa"/>
        <a:font typeface="Nyala" script="Ethi"/>
        <a:font typeface="Latha" script="Taml"/>
        <a:font typeface="Tunga" script="Knda"/>
        <a:font typeface="Arial" script="Arab"/>
        <a:font typeface="新細明體" script="Hant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scaled="0" ang="540000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scaled="0" ang="540000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scaled="0" ang="5400000"/>
        </a:gradFill>
      </a:bgFillStyleLst>
    </a:fmtScheme>
  </a:themeElements>
  <a:objectDefaults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</Template>
  <TotalTime>0</TotalTime>
  <Pages>2</Pages>
  <Words>888</Words>
  <Characters>926</Characters>
  <Application>WPS Office_11.1.0.14036_F1E327BC-269C-435d-A152-05C5408002CA</Application>
  <DocSecurity>0</DocSecurity>
  <Lines>7</Lines>
  <Paragraphs>2</Paragraphs>
  <ScaleCrop>false</ScaleCrop>
  <Company/>
  <LinksUpToDate>false</LinksUpToDate>
  <CharactersWithSpaces>937</CharactersWithSpaces>
  <SharedDoc>false</SharedDoc>
  <HyperlinksChanged>false</HyperlinksChanged>
</Properties>
</file>

<file path=docProps/core.xml><?xml version="1.0" encoding="utf-8"?>
<cp:coreProperties xmlns:xsi="http://www.w3.org/2001/XMLSchema-instance" xmlns:dcmitype="http://purl.org/dc/dcmitype/" xmlns:dc="http://purl.org/dc/elements/1.1/" xmlns:dcterms="http://purl.org/dc/terms/" xmlns:cp="http://schemas.openxmlformats.org/package/2006/metadata/core-properties">
  <dc:title/>
  <dc:subject/>
  <dc:creator>a1360</dc:creator>
  <cp:keywords/>
  <dc:description/>
  <cp:lastModifiedBy>WPS_1666320255</cp:lastModifiedBy>
  <cp:revision>4</cp:revision>
  <dcterms:created xsi:type="dcterms:W3CDTF">2020-10-19T13:19:00Z</dcterms:created>
  <dcterms:modified xsi:type="dcterms:W3CDTF">2023-04-24T07:46:13Z</dcterms:modified>
</cp:coreProperties>
</file>

<file path=tbak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center"/>
        <w:rPr>
          <w:rFonts w:hint="eastAsia"/>
        </w:rPr>
      </w:pPr>
      <w:bookmarkStart w:id="0" w:name="_Toc434745686"/>
      <w:r>
        <w:rPr>
          <w:rFonts w:hint="eastAsia"/>
        </w:rPr>
        <w:t>华南理工大学</w:t>
      </w:r>
      <w:r>
        <w:rPr>
          <w:rFonts w:hint="eastAsia"/>
          <w:lang w:val="en-US" w:eastAsia="zh-CN"/>
        </w:rPr>
        <w:t>2023年</w:t>
      </w:r>
      <w:r>
        <w:rPr>
          <w:rFonts w:hint="eastAsia"/>
        </w:rPr>
        <w:t>春季趣味运动会</w:t>
      </w:r>
    </w:p>
    <w:p>
      <w:pPr>
        <w:pStyle w:val="2"/>
        <w:jc w:val="center"/>
      </w:pPr>
      <w:r>
        <w:rPr>
          <w:rFonts w:hint="eastAsia"/>
        </w:rPr>
        <w:t>竞赛规程</w:t>
      </w:r>
      <w:bookmarkEnd w:id="0"/>
    </w:p>
    <w:p>
      <w:pPr>
        <w:spacing w:line="360" w:lineRule="auto"/>
        <w:ind w:firstLine="480" w:firstLineChars="200"/>
        <w:rPr>
          <w:rFonts w:ascii="宋体"/>
          <w:sz w:val="24"/>
        </w:rPr>
      </w:pPr>
      <w:r>
        <w:rPr>
          <w:rFonts w:hint="eastAsia" w:ascii="宋体" w:hAnsi="宋体"/>
          <w:sz w:val="24"/>
        </w:rPr>
        <w:t>为了贯彻落实健康</w:t>
      </w:r>
      <w:r>
        <w:rPr>
          <w:rFonts w:ascii="宋体" w:hAnsi="宋体"/>
          <w:sz w:val="24"/>
        </w:rPr>
        <w:t>中国计划</w:t>
      </w:r>
      <w:r>
        <w:rPr>
          <w:rFonts w:hint="eastAsia" w:ascii="宋体" w:hAnsi="宋体"/>
          <w:sz w:val="24"/>
        </w:rPr>
        <w:t>，推动我校群众性体育活动的开展，提高学生身体素质，促进学生全面发展，特举办本次学校趣味运动会。</w:t>
      </w:r>
    </w:p>
    <w:p>
      <w:pPr>
        <w:spacing w:line="360" w:lineRule="auto"/>
        <w:rPr>
          <w:rFonts w:ascii="宋体"/>
          <w:sz w:val="24"/>
        </w:rPr>
      </w:pPr>
      <w:r>
        <w:rPr>
          <w:rFonts w:hint="eastAsia" w:ascii="宋体" w:hAnsi="宋体"/>
          <w:sz w:val="24"/>
        </w:rPr>
        <w:t>一、比赛日期</w:t>
      </w:r>
    </w:p>
    <w:p>
      <w:pPr>
        <w:spacing w:line="360" w:lineRule="auto"/>
        <w:ind w:firstLine="480" w:firstLineChars="200"/>
        <w:rPr>
          <w:rFonts w:ascii="宋体"/>
          <w:sz w:val="24"/>
        </w:rPr>
      </w:pPr>
      <w:bookmarkStart w:id="1" w:name="OLE_LINK1"/>
      <w:r>
        <w:rPr>
          <w:rFonts w:ascii="宋体" w:hAnsi="宋体"/>
          <w:sz w:val="24"/>
        </w:rPr>
        <w:t>20</w:t>
      </w:r>
      <w:r>
        <w:rPr>
          <w:rFonts w:hint="eastAsia" w:ascii="宋体" w:hAnsi="宋体"/>
          <w:sz w:val="24"/>
        </w:rPr>
        <w:t>2</w:t>
      </w:r>
      <w:r>
        <w:rPr>
          <w:rFonts w:hint="eastAsia" w:ascii="宋体" w:hAnsi="宋体"/>
          <w:sz w:val="24"/>
          <w:lang w:val="en-US" w:eastAsia="zh-CN"/>
        </w:rPr>
        <w:t>3</w:t>
      </w:r>
      <w:r>
        <w:rPr>
          <w:rFonts w:hint="eastAsia" w:ascii="宋体" w:hAnsi="宋体"/>
          <w:sz w:val="24"/>
        </w:rPr>
        <w:t>年0</w:t>
      </w:r>
      <w:r>
        <w:rPr>
          <w:rFonts w:hint="eastAsia" w:ascii="宋体" w:hAnsi="宋体"/>
          <w:sz w:val="24"/>
          <w:lang w:val="en-US" w:eastAsia="zh-CN"/>
        </w:rPr>
        <w:t>5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lang w:val="en-US" w:eastAsia="zh-CN"/>
        </w:rPr>
        <w:t>13</w:t>
      </w:r>
      <w:r>
        <w:rPr>
          <w:rFonts w:hint="eastAsia" w:ascii="宋体" w:hAnsi="宋体"/>
          <w:sz w:val="24"/>
        </w:rPr>
        <w:t>日</w:t>
      </w:r>
      <w:bookmarkEnd w:id="1"/>
      <w:r>
        <w:rPr>
          <w:rFonts w:hint="eastAsia" w:ascii="宋体" w:hAnsi="宋体"/>
          <w:sz w:val="24"/>
        </w:rPr>
        <w:t>（周</w:t>
      </w:r>
      <w:r>
        <w:rPr>
          <w:rFonts w:hint="eastAsia" w:ascii="宋体" w:hAnsi="宋体"/>
          <w:sz w:val="24"/>
          <w:lang w:val="en-US" w:eastAsia="zh-CN"/>
        </w:rPr>
        <w:t>四</w:t>
      </w:r>
      <w:r>
        <w:rPr>
          <w:rFonts w:hint="eastAsia" w:ascii="宋体" w:hAnsi="宋体"/>
          <w:sz w:val="24"/>
        </w:rPr>
        <w:t>）一天。</w:t>
      </w:r>
    </w:p>
    <w:p>
      <w:pPr>
        <w:spacing w:line="360" w:lineRule="auto"/>
        <w:rPr>
          <w:rFonts w:ascii="宋体"/>
          <w:sz w:val="24"/>
        </w:rPr>
      </w:pPr>
      <w:r>
        <w:rPr>
          <w:rFonts w:hint="eastAsia" w:ascii="宋体" w:hAnsi="宋体"/>
          <w:sz w:val="24"/>
        </w:rPr>
        <w:t>二、比赛地点</w:t>
      </w:r>
    </w:p>
    <w:p>
      <w:pPr>
        <w:spacing w:line="360" w:lineRule="auto"/>
        <w:rPr>
          <w:rFonts w:hint="eastAsia" w:ascii="宋体" w:hAnsi="宋体" w:eastAsia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 xml:space="preserve">    </w:t>
      </w:r>
      <w:r>
        <w:rPr>
          <w:rFonts w:hint="eastAsia"/>
        </w:rPr>
        <w:t>华南理工大学</w:t>
      </w:r>
      <w:r>
        <w:rPr>
          <w:rFonts w:hint="eastAsia"/>
          <w:lang w:val="en-US" w:eastAsia="zh-CN"/>
        </w:rPr>
        <w:t>内</w:t>
      </w:r>
      <w:bookmarkStart w:id="2" w:name="_GoBack"/>
      <w:bookmarkEnd w:id="2"/>
    </w:p>
    <w:p>
      <w:pPr>
        <w:spacing w:line="360" w:lineRule="auto"/>
        <w:rPr>
          <w:rFonts w:ascii="宋体"/>
          <w:sz w:val="24"/>
        </w:rPr>
      </w:pPr>
      <w:r>
        <w:rPr>
          <w:rFonts w:hint="eastAsia" w:ascii="宋体" w:hAnsi="宋体"/>
          <w:sz w:val="24"/>
        </w:rPr>
        <w:t>三、报名日期及邮箱地址</w:t>
      </w:r>
    </w:p>
    <w:p>
      <w:pPr>
        <w:spacing w:line="360" w:lineRule="auto"/>
        <w:ind w:firstLine="480" w:firstLineChars="200"/>
        <w:rPr>
          <w:rFonts w:ascii="宋体"/>
          <w:sz w:val="24"/>
        </w:rPr>
      </w:pPr>
      <w:r>
        <w:rPr>
          <w:rFonts w:hint="eastAsia" w:ascii="宋体" w:hAnsi="宋体"/>
          <w:sz w:val="24"/>
        </w:rPr>
        <w:t>0</w:t>
      </w:r>
      <w:r>
        <w:rPr>
          <w:rFonts w:hint="eastAsia" w:ascii="宋体" w:hAnsi="宋体"/>
          <w:sz w:val="24"/>
          <w:lang w:val="en-US" w:eastAsia="zh-CN"/>
        </w:rPr>
        <w:t>5</w:t>
      </w:r>
      <w:r>
        <w:rPr>
          <w:rFonts w:hint="eastAsia" w:ascii="宋体" w:hAnsi="宋体"/>
          <w:sz w:val="24"/>
        </w:rPr>
        <w:t>月1</w:t>
      </w:r>
      <w:r>
        <w:rPr>
          <w:rFonts w:hint="eastAsia" w:ascii="宋体" w:hAnsi="宋体"/>
          <w:sz w:val="24"/>
          <w:lang w:val="en-US" w:eastAsia="zh-CN"/>
        </w:rPr>
        <w:t>2</w:t>
      </w:r>
      <w:r>
        <w:rPr>
          <w:rFonts w:hint="eastAsia" w:ascii="宋体" w:hAnsi="宋体"/>
          <w:sz w:val="24"/>
        </w:rPr>
        <w:t>日（周</w:t>
      </w:r>
      <w:r>
        <w:rPr>
          <w:rFonts w:hint="eastAsia" w:ascii="宋体" w:hAnsi="宋体"/>
          <w:sz w:val="24"/>
          <w:lang w:val="en-US" w:eastAsia="zh-CN"/>
        </w:rPr>
        <w:t>三</w:t>
      </w:r>
      <w:r>
        <w:rPr>
          <w:rFonts w:hint="eastAsia" w:ascii="宋体" w:hAnsi="宋体"/>
          <w:sz w:val="24"/>
        </w:rPr>
        <w:t>）</w:t>
      </w:r>
      <w:r>
        <w:rPr>
          <w:rFonts w:ascii="宋体" w:hAnsi="宋体"/>
          <w:sz w:val="24"/>
        </w:rPr>
        <w:t>24</w:t>
      </w:r>
      <w:r>
        <w:rPr>
          <w:rFonts w:hint="eastAsia" w:ascii="宋体" w:hAnsi="宋体"/>
          <w:sz w:val="24"/>
        </w:rPr>
        <w:t>点之前，按照标准报名表模板填报发到郑老师邮箱：</w:t>
      </w:r>
      <w:r>
        <w:rPr>
          <w:rFonts w:ascii="宋体" w:hAnsi="宋体"/>
          <w:sz w:val="24"/>
        </w:rPr>
        <w:t xml:space="preserve"> </w:t>
      </w:r>
      <w:r>
        <w:fldChar w:fldCharType="begin"/>
      </w:r>
      <w:r>
        <w:instrText xml:space="preserve"> HYPERLINK "mailto:925504095@qq.com" </w:instrText>
      </w:r>
      <w:r>
        <w:fldChar w:fldCharType="separate"/>
      </w:r>
      <w:r>
        <w:rPr>
          <w:rStyle w:val="5"/>
          <w:rFonts w:ascii="宋体" w:hAnsi="宋体"/>
          <w:sz w:val="24"/>
        </w:rPr>
        <w:t>925504095@qq.com</w:t>
      </w:r>
      <w:r>
        <w:rPr>
          <w:rStyle w:val="5"/>
          <w:rFonts w:ascii="宋体" w:hAnsi="宋体"/>
          <w:sz w:val="24"/>
        </w:rPr>
        <w:fldChar w:fldCharType="end"/>
      </w:r>
    </w:p>
    <w:p>
      <w:pPr>
        <w:spacing w:line="360" w:lineRule="auto"/>
        <w:rPr>
          <w:rFonts w:ascii="宋体"/>
          <w:sz w:val="24"/>
        </w:rPr>
      </w:pPr>
      <w:r>
        <w:rPr>
          <w:rFonts w:hint="eastAsia" w:ascii="宋体" w:hAnsi="宋体"/>
          <w:sz w:val="24"/>
        </w:rPr>
        <w:t>四、参赛对象</w:t>
      </w:r>
    </w:p>
    <w:p>
      <w:pPr>
        <w:spacing w:line="360" w:lineRule="auto"/>
        <w:ind w:firstLine="480" w:firstLineChars="200"/>
        <w:rPr>
          <w:rFonts w:ascii="宋体"/>
          <w:sz w:val="24"/>
        </w:rPr>
      </w:pPr>
      <w:r>
        <w:rPr>
          <w:rFonts w:hint="eastAsia" w:ascii="宋体" w:hAnsi="宋体"/>
          <w:sz w:val="24"/>
        </w:rPr>
        <w:t>全体在校学生身体健康者均可参加。</w:t>
      </w:r>
    </w:p>
    <w:p>
      <w:pPr>
        <w:spacing w:line="360" w:lineRule="auto"/>
        <w:rPr>
          <w:rFonts w:ascii="宋体"/>
          <w:sz w:val="24"/>
        </w:rPr>
      </w:pPr>
      <w:r>
        <w:rPr>
          <w:rFonts w:hint="eastAsia" w:ascii="宋体" w:hAnsi="宋体"/>
          <w:sz w:val="24"/>
        </w:rPr>
        <w:t>五、竞赛项目</w:t>
      </w:r>
    </w:p>
    <w:p>
      <w:pPr>
        <w:spacing w:line="360" w:lineRule="auto"/>
        <w:ind w:firstLine="480" w:firstLineChars="200"/>
        <w:rPr>
          <w:rFonts w:ascii="宋体"/>
          <w:sz w:val="24"/>
        </w:rPr>
      </w:pPr>
      <w:r>
        <w:rPr>
          <w:rFonts w:hint="eastAsia" w:ascii="宋体" w:hAnsi="宋体"/>
          <w:sz w:val="24"/>
        </w:rPr>
        <w:t>（一）超级障碍赛</w:t>
      </w:r>
    </w:p>
    <w:p>
      <w:pPr>
        <w:spacing w:line="360" w:lineRule="auto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（二）乘风破浪</w:t>
      </w:r>
    </w:p>
    <w:p>
      <w:pPr>
        <w:spacing w:line="360" w:lineRule="auto"/>
        <w:ind w:firstLine="480" w:firstLineChars="200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（三）满载而归</w:t>
      </w:r>
    </w:p>
    <w:p>
      <w:pPr>
        <w:spacing w:line="360" w:lineRule="auto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（四）不倒森林</w:t>
      </w:r>
    </w:p>
    <w:p>
      <w:pPr>
        <w:spacing w:line="360" w:lineRule="auto"/>
        <w:ind w:firstLine="480" w:firstLineChars="200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（五）合力制胜</w:t>
      </w:r>
    </w:p>
    <w:p>
      <w:pPr>
        <w:spacing w:line="360" w:lineRule="auto"/>
        <w:rPr>
          <w:rFonts w:ascii="宋体"/>
          <w:sz w:val="24"/>
        </w:rPr>
      </w:pPr>
      <w:r>
        <w:rPr>
          <w:rFonts w:hint="eastAsia" w:ascii="宋体" w:hAnsi="宋体"/>
          <w:sz w:val="24"/>
        </w:rPr>
        <w:t>六、组别及报名办法</w:t>
      </w:r>
    </w:p>
    <w:p>
      <w:pPr>
        <w:spacing w:line="360" w:lineRule="auto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（一）组别（共计3</w:t>
      </w:r>
      <w:r>
        <w:rPr>
          <w:rFonts w:hint="eastAsia" w:ascii="宋体" w:hAnsi="宋体"/>
          <w:sz w:val="24"/>
          <w:lang w:val="en-US" w:eastAsia="zh-CN"/>
        </w:rPr>
        <w:t>2</w:t>
      </w:r>
      <w:r>
        <w:rPr>
          <w:rFonts w:hint="eastAsia" w:ascii="宋体" w:hAnsi="宋体"/>
          <w:sz w:val="24"/>
        </w:rPr>
        <w:t>个院系）</w:t>
      </w:r>
    </w:p>
    <w:p>
      <w:pPr>
        <w:spacing w:line="360" w:lineRule="auto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1、届时根据报名情况会将3</w:t>
      </w:r>
      <w:r>
        <w:rPr>
          <w:rFonts w:hint="eastAsia" w:ascii="宋体" w:hAnsi="宋体"/>
          <w:sz w:val="24"/>
          <w:lang w:val="en-US" w:eastAsia="zh-CN"/>
        </w:rPr>
        <w:t>2</w:t>
      </w:r>
      <w:r>
        <w:rPr>
          <w:rFonts w:hint="eastAsia" w:ascii="宋体" w:hAnsi="宋体"/>
          <w:sz w:val="24"/>
        </w:rPr>
        <w:t>个院系平均随机分成5个方阵。</w:t>
      </w:r>
    </w:p>
    <w:p>
      <w:pPr>
        <w:spacing w:line="360" w:lineRule="auto"/>
        <w:ind w:firstLine="480" w:firstLineChars="200"/>
        <w:rPr>
          <w:rFonts w:ascii="宋体"/>
          <w:sz w:val="24"/>
        </w:rPr>
      </w:pPr>
      <w:r>
        <w:rPr>
          <w:rFonts w:hint="eastAsia" w:ascii="宋体"/>
          <w:sz w:val="24"/>
        </w:rPr>
        <w:t>2、每个方阵将会由6-7个院系组成。</w:t>
      </w:r>
    </w:p>
    <w:p>
      <w:pPr>
        <w:spacing w:line="360" w:lineRule="auto"/>
        <w:ind w:firstLine="480" w:firstLineChars="200"/>
        <w:rPr>
          <w:rFonts w:hint="eastAsia" w:ascii="宋体"/>
          <w:sz w:val="24"/>
        </w:rPr>
      </w:pPr>
      <w:r>
        <w:rPr>
          <w:rFonts w:hint="eastAsia" w:ascii="宋体"/>
          <w:sz w:val="24"/>
        </w:rPr>
        <w:t>3、每个方阵人数控制在</w:t>
      </w:r>
      <w:r>
        <w:rPr>
          <w:rFonts w:hint="eastAsia" w:ascii="宋体"/>
          <w:sz w:val="24"/>
          <w:lang w:val="en-US" w:eastAsia="zh-CN"/>
        </w:rPr>
        <w:t>300</w:t>
      </w:r>
      <w:r>
        <w:rPr>
          <w:rFonts w:hint="eastAsia" w:ascii="宋体"/>
          <w:sz w:val="24"/>
        </w:rPr>
        <w:t>人以内。</w:t>
      </w:r>
    </w:p>
    <w:p>
      <w:pPr>
        <w:spacing w:line="360" w:lineRule="auto"/>
        <w:ind w:firstLine="480" w:firstLineChars="200"/>
        <w:rPr>
          <w:rFonts w:hint="eastAsia" w:ascii="宋体" w:eastAsia="宋体"/>
          <w:sz w:val="24"/>
          <w:lang w:eastAsia="zh-CN"/>
        </w:rPr>
      </w:pPr>
      <w:r>
        <w:rPr>
          <w:rFonts w:hint="eastAsia" w:ascii="宋体" w:hAnsi="宋体"/>
          <w:sz w:val="24"/>
        </w:rPr>
        <w:t>医学院、电信学院、物理与光电学院、峻德书院、土木与交通学院、艺术学院、食品科学与工程学院、材料科学与工程学院  工商管理学院</w:t>
      </w:r>
      <w:r>
        <w:rPr>
          <w:rFonts w:hint="eastAsia" w:ascii="宋体" w:hAnsi="宋体"/>
          <w:sz w:val="24"/>
          <w:lang w:eastAsia="zh-CN"/>
        </w:rPr>
        <w:t>、</w:t>
      </w:r>
      <w:r>
        <w:rPr>
          <w:rFonts w:hint="eastAsia" w:ascii="宋体" w:hAnsi="宋体"/>
          <w:sz w:val="24"/>
        </w:rPr>
        <w:t>环境与能源学院、数学学院、马克思主义学院、建筑学院、公共管理学院、轻工科学与工程学院、新闻与传播学院、旅游管理系、外国语学院、设计学院、继续教育学院、自动化学院、机汽学院、电商系、计算机学院、体育学院</w:t>
      </w:r>
      <w:r>
        <w:rPr>
          <w:rFonts w:hint="eastAsia" w:ascii="宋体" w:hAnsi="宋体"/>
          <w:sz w:val="24"/>
          <w:lang w:eastAsia="zh-CN"/>
        </w:rPr>
        <w:t>、化院、经济与金融学院、法学院、电力学院、软件学院、生物科学与工程学院</w:t>
      </w:r>
      <w:r>
        <w:rPr>
          <w:rFonts w:hint="eastAsia" w:ascii="宋体" w:hAnsi="宋体"/>
          <w:sz w:val="24"/>
        </w:rPr>
        <w:t>和国际教育学院</w:t>
      </w:r>
      <w:r>
        <w:rPr>
          <w:rFonts w:hint="eastAsia" w:ascii="宋体" w:hAnsi="宋体"/>
          <w:sz w:val="24"/>
          <w:lang w:eastAsia="zh-CN"/>
        </w:rPr>
        <w:t>。</w:t>
      </w:r>
    </w:p>
    <w:p>
      <w:pPr>
        <w:spacing w:line="360" w:lineRule="auto"/>
        <w:ind w:firstLine="480" w:firstLineChars="200"/>
        <w:rPr>
          <w:rFonts w:ascii="宋体"/>
          <w:sz w:val="24"/>
        </w:rPr>
      </w:pPr>
      <w:r>
        <w:rPr>
          <w:rFonts w:hint="eastAsia" w:ascii="宋体" w:hAnsi="宋体"/>
          <w:sz w:val="24"/>
        </w:rPr>
        <w:t>（二）报名办法</w:t>
      </w:r>
    </w:p>
    <w:p>
      <w:pPr>
        <w:spacing w:line="360" w:lineRule="auto"/>
        <w:ind w:firstLine="480" w:firstLineChars="200"/>
        <w:rPr>
          <w:rFonts w:ascii="宋体"/>
          <w:sz w:val="24"/>
        </w:rPr>
      </w:pPr>
      <w:r>
        <w:rPr>
          <w:rFonts w:hint="eastAsia" w:ascii="宋体" w:hAnsi="宋体"/>
          <w:sz w:val="24"/>
        </w:rPr>
        <w:t>学生以学院为单位报名比赛，每单位每个项目报名不得超过60人，60人可按规则要求重复循环参加5个团队趣味运动会项目，男生不足项目参加规则要求的可用女生替代（男生不可替代女生），且必须完成5个团队趣味运动会项目，否则视为不得分。</w:t>
      </w:r>
    </w:p>
    <w:p>
      <w:pPr>
        <w:spacing w:line="360" w:lineRule="auto"/>
        <w:rPr>
          <w:rFonts w:ascii="宋体"/>
          <w:sz w:val="24"/>
        </w:rPr>
      </w:pPr>
      <w:r>
        <w:rPr>
          <w:rFonts w:hint="eastAsia" w:ascii="宋体" w:hAnsi="宋体"/>
          <w:sz w:val="24"/>
        </w:rPr>
        <w:t>七、录取名次、计分和奖励办法</w:t>
      </w:r>
    </w:p>
    <w:p>
      <w:pPr>
        <w:spacing w:line="360" w:lineRule="auto"/>
        <w:ind w:firstLine="480" w:firstLineChars="200"/>
        <w:rPr>
          <w:rFonts w:ascii="宋体" w:hAnsi="宋体"/>
          <w:sz w:val="24"/>
        </w:rPr>
      </w:pPr>
      <w:r>
        <w:rPr>
          <w:rFonts w:ascii="宋体" w:hAnsi="宋体"/>
          <w:sz w:val="24"/>
        </w:rPr>
        <w:t>1</w:t>
      </w:r>
      <w:r>
        <w:rPr>
          <w:rFonts w:hint="eastAsia" w:ascii="宋体" w:hAnsi="宋体"/>
          <w:sz w:val="24"/>
        </w:rPr>
        <w:t>、趣味运动会的5个项目都以团队院系为单位积分，以参加院系总数为单位，依次递减一分。举例：参加院校为30个，单个项目团队第一则积30分，第二则积29分，依次递减。</w:t>
      </w:r>
    </w:p>
    <w:p>
      <w:pPr>
        <w:spacing w:line="360" w:lineRule="auto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2、总分则为5个团队趣味运动会项目积分相加。</w:t>
      </w:r>
    </w:p>
    <w:p>
      <w:pPr>
        <w:spacing w:line="360" w:lineRule="auto"/>
        <w:ind w:firstLine="480" w:firstLineChars="200"/>
        <w:rPr>
          <w:rFonts w:hint="eastAsia" w:ascii="宋体"/>
          <w:sz w:val="24"/>
        </w:rPr>
      </w:pPr>
      <w:r>
        <w:rPr>
          <w:rFonts w:hint="eastAsia" w:ascii="宋体" w:hAnsi="宋体"/>
          <w:sz w:val="24"/>
        </w:rPr>
        <w:t>3、最后取团队前8名，总分最高者为第一，依次往下递减为第二。</w:t>
      </w:r>
    </w:p>
    <w:p>
      <w:pPr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八、竞赛方法及规则</w:t>
      </w:r>
    </w:p>
    <w:p>
      <w:pPr>
        <w:spacing w:line="360" w:lineRule="auto"/>
        <w:rPr>
          <w:rFonts w:hint="eastAsia" w:ascii="宋体"/>
          <w:sz w:val="24"/>
        </w:rPr>
      </w:pPr>
      <w:r>
        <w:rPr>
          <w:rFonts w:hint="eastAsia" w:ascii="宋体" w:hAnsi="宋体"/>
          <w:sz w:val="24"/>
        </w:rPr>
        <w:t xml:space="preserve"> </w:t>
      </w:r>
      <w:r>
        <w:rPr>
          <w:rFonts w:ascii="宋体" w:hAnsi="宋体"/>
          <w:sz w:val="24"/>
        </w:rPr>
        <w:t xml:space="preserve">   </w:t>
      </w:r>
      <w:r>
        <w:rPr>
          <w:rFonts w:hint="eastAsia" w:ascii="宋体" w:hAnsi="宋体"/>
          <w:sz w:val="24"/>
        </w:rPr>
        <w:t>详见方法规则流程表。</w:t>
      </w:r>
    </w:p>
    <w:p>
      <w:pPr>
        <w:spacing w:line="360" w:lineRule="auto"/>
        <w:rPr>
          <w:rFonts w:ascii="宋体"/>
          <w:sz w:val="24"/>
        </w:rPr>
      </w:pPr>
      <w:r>
        <w:rPr>
          <w:rFonts w:hint="eastAsia" w:ascii="宋体" w:hAnsi="宋体"/>
          <w:sz w:val="24"/>
        </w:rPr>
        <w:t>九、其他注意事项</w:t>
      </w:r>
    </w:p>
    <w:p>
      <w:pPr>
        <w:spacing w:line="360" w:lineRule="auto"/>
        <w:ind w:firstLine="480" w:firstLineChars="200"/>
        <w:rPr>
          <w:rFonts w:ascii="宋体"/>
          <w:sz w:val="24"/>
        </w:rPr>
      </w:pPr>
      <w:r>
        <w:rPr>
          <w:rFonts w:ascii="宋体" w:hAnsi="宋体"/>
          <w:sz w:val="24"/>
        </w:rPr>
        <w:t>1</w:t>
      </w:r>
      <w:r>
        <w:rPr>
          <w:rFonts w:hint="eastAsia" w:ascii="宋体" w:hAnsi="宋体"/>
          <w:sz w:val="24"/>
        </w:rPr>
        <w:t>、运动员凭学生证或一卡通（新生可凭入学通知书复印件及身份证原件）进行检录和比赛。</w:t>
      </w:r>
    </w:p>
    <w:p>
      <w:pPr>
        <w:spacing w:line="360" w:lineRule="auto"/>
        <w:ind w:firstLine="480" w:firstLineChars="200"/>
        <w:rPr>
          <w:rFonts w:ascii="宋体"/>
          <w:sz w:val="24"/>
        </w:rPr>
      </w:pPr>
      <w:r>
        <w:rPr>
          <w:rFonts w:ascii="宋体" w:hAnsi="宋体"/>
          <w:sz w:val="24"/>
        </w:rPr>
        <w:t>2</w:t>
      </w:r>
      <w:r>
        <w:rPr>
          <w:rFonts w:hint="eastAsia" w:ascii="宋体" w:hAnsi="宋体"/>
          <w:sz w:val="24"/>
        </w:rPr>
        <w:t>、趣味运动会项目提前1</w:t>
      </w:r>
      <w:r>
        <w:rPr>
          <w:rFonts w:ascii="宋体" w:hAnsi="宋体"/>
          <w:sz w:val="24"/>
        </w:rPr>
        <w:t>0</w:t>
      </w:r>
      <w:r>
        <w:rPr>
          <w:rFonts w:hint="eastAsia" w:ascii="宋体" w:hAnsi="宋体"/>
          <w:sz w:val="24"/>
        </w:rPr>
        <w:t>分钟在比赛场地检录，每个项目开展前会有5分钟答疑及体验。</w:t>
      </w:r>
    </w:p>
    <w:p>
      <w:pPr>
        <w:spacing w:line="360" w:lineRule="auto"/>
        <w:rPr>
          <w:rFonts w:ascii="宋体"/>
          <w:sz w:val="24"/>
        </w:rPr>
      </w:pPr>
      <w:r>
        <w:rPr>
          <w:rFonts w:hint="eastAsia" w:ascii="宋体" w:hAnsi="宋体"/>
          <w:sz w:val="24"/>
        </w:rPr>
        <w:t>十、未尽事宜，由组委会负责解释。</w:t>
      </w:r>
    </w:p>
    <w:p>
      <w:pPr>
        <w:spacing w:line="360" w:lineRule="auto"/>
        <w:rPr>
          <w:rFonts w:ascii="宋体"/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