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6A90">
      <w:pPr>
        <w:widowControl/>
        <w:jc w:val="center"/>
        <w:rPr>
          <w:rFonts w:hint="default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13"/>
          <w:sz w:val="32"/>
          <w:szCs w:val="32"/>
        </w:rPr>
        <w:t>华南理工大学</w:t>
      </w: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2"/>
          <w:szCs w:val="32"/>
          <w:lang w:bidi="ar"/>
        </w:rPr>
        <w:t>科技成果</w:t>
      </w: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信息表</w:t>
      </w:r>
    </w:p>
    <w:tbl>
      <w:tblPr>
        <w:tblStyle w:val="6"/>
        <w:tblW w:w="0" w:type="auto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89"/>
        <w:gridCol w:w="2401"/>
        <w:gridCol w:w="1060"/>
        <w:gridCol w:w="3450"/>
      </w:tblGrid>
      <w:tr w14:paraId="6B59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42" w:type="dxa"/>
            <w:gridSpan w:val="2"/>
            <w:vAlign w:val="center"/>
          </w:tcPr>
          <w:p w14:paraId="43CCDFFE"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成果名称</w:t>
            </w:r>
          </w:p>
        </w:tc>
        <w:tc>
          <w:tcPr>
            <w:tcW w:w="6911" w:type="dxa"/>
            <w:gridSpan w:val="3"/>
            <w:vAlign w:val="center"/>
          </w:tcPr>
          <w:p w14:paraId="2CE74554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××</w:t>
            </w:r>
          </w:p>
        </w:tc>
      </w:tr>
      <w:tr w14:paraId="0554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42" w:type="dxa"/>
            <w:gridSpan w:val="2"/>
            <w:vAlign w:val="center"/>
          </w:tcPr>
          <w:p w14:paraId="66A7AD9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专业领域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或应用领域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可参考附件1相关领域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911" w:type="dxa"/>
            <w:gridSpan w:val="3"/>
            <w:vAlign w:val="center"/>
          </w:tcPr>
          <w:p w14:paraId="52262ECC"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0B7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42" w:type="dxa"/>
            <w:gridSpan w:val="2"/>
            <w:vAlign w:val="center"/>
          </w:tcPr>
          <w:p w14:paraId="128AE09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成果成熟度</w:t>
            </w:r>
          </w:p>
        </w:tc>
        <w:tc>
          <w:tcPr>
            <w:tcW w:w="6911" w:type="dxa"/>
            <w:gridSpan w:val="3"/>
            <w:vAlign w:val="center"/>
          </w:tcPr>
          <w:p w14:paraId="12D2FF52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□研发阶段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试生产阶段  □小批量生产阶段  □批量生产阶段</w:t>
            </w:r>
          </w:p>
        </w:tc>
      </w:tr>
      <w:tr w14:paraId="6E3E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2" w:type="dxa"/>
            <w:gridSpan w:val="2"/>
            <w:vAlign w:val="center"/>
          </w:tcPr>
          <w:p w14:paraId="66FA7B0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成果负责人</w:t>
            </w:r>
          </w:p>
        </w:tc>
        <w:tc>
          <w:tcPr>
            <w:tcW w:w="2401" w:type="dxa"/>
            <w:vAlign w:val="center"/>
          </w:tcPr>
          <w:p w14:paraId="20CC288C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73400056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成果完成人</w:t>
            </w:r>
          </w:p>
        </w:tc>
        <w:tc>
          <w:tcPr>
            <w:tcW w:w="3450" w:type="dxa"/>
            <w:vAlign w:val="center"/>
          </w:tcPr>
          <w:p w14:paraId="101D3576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83B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42" w:type="dxa"/>
            <w:gridSpan w:val="2"/>
            <w:vAlign w:val="center"/>
          </w:tcPr>
          <w:p w14:paraId="130D782B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联系人及联系方式</w:t>
            </w:r>
          </w:p>
        </w:tc>
        <w:tc>
          <w:tcPr>
            <w:tcW w:w="2401" w:type="dxa"/>
            <w:vAlign w:val="center"/>
          </w:tcPr>
          <w:p w14:paraId="7A19FC2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4B2812C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所在学院</w:t>
            </w:r>
          </w:p>
        </w:tc>
        <w:tc>
          <w:tcPr>
            <w:tcW w:w="3450" w:type="dxa"/>
            <w:vAlign w:val="center"/>
          </w:tcPr>
          <w:p w14:paraId="4250D4EB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9BD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853" w:type="dxa"/>
            <w:vAlign w:val="center"/>
          </w:tcPr>
          <w:p w14:paraId="51592697">
            <w:pP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成果</w:t>
            </w:r>
          </w:p>
          <w:p w14:paraId="2749474A">
            <w:pP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  <w:p w14:paraId="5B4D5131">
            <w:pP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介绍</w:t>
            </w:r>
          </w:p>
        </w:tc>
        <w:tc>
          <w:tcPr>
            <w:tcW w:w="7700" w:type="dxa"/>
            <w:gridSpan w:val="4"/>
          </w:tcPr>
          <w:p w14:paraId="72DD12ED">
            <w:pPr>
              <w:spacing w:before="104" w:line="221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>（请填写成果的主要内容和亮点，不超过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</w:rPr>
              <w:t>500</w:t>
            </w:r>
            <w:r>
              <w:rPr>
                <w:rFonts w:hint="eastAsia" w:ascii="仿宋" w:hAnsi="仿宋" w:eastAsia="仿宋" w:cs="仿宋"/>
                <w:b/>
                <w:bCs/>
                <w:spacing w:val="4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</w:rPr>
              <w:t>字。）</w:t>
            </w:r>
          </w:p>
          <w:p w14:paraId="7FA841D4">
            <w:pPr>
              <w:ind w:firstLine="420" w:firstLineChars="200"/>
            </w:pPr>
          </w:p>
          <w:p w14:paraId="505E1663">
            <w:pPr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 xml:space="preserve"> </w:t>
            </w:r>
          </w:p>
          <w:p w14:paraId="349565BE">
            <w:pPr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4DAF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853" w:type="dxa"/>
          </w:tcPr>
          <w:p w14:paraId="5712510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36450C5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产业化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应用情况或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预期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结果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介绍</w:t>
            </w:r>
          </w:p>
          <w:p w14:paraId="6753B10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00" w:type="dxa"/>
            <w:gridSpan w:val="4"/>
          </w:tcPr>
          <w:p w14:paraId="289FC08F">
            <w:pPr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</w:p>
          <w:p w14:paraId="3F2AE83D">
            <w:pPr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</w:p>
          <w:p w14:paraId="28DA31FF">
            <w:pPr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</w:p>
          <w:p w14:paraId="054F9CDB">
            <w:pPr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</w:p>
          <w:p w14:paraId="2975F300">
            <w:pPr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2963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853" w:type="dxa"/>
            <w:vAlign w:val="center"/>
          </w:tcPr>
          <w:p w14:paraId="2C4D839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7700" w:type="dxa"/>
            <w:gridSpan w:val="4"/>
          </w:tcPr>
          <w:p w14:paraId="5DB20D10">
            <w:pPr>
              <w:pStyle w:val="9"/>
              <w:numPr>
                <w:ilvl w:val="0"/>
                <w:numId w:val="0"/>
              </w:numPr>
              <w:spacing w:before="60" w:after="60" w:line="500" w:lineRule="exact"/>
              <w:ind w:leftChars="0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 w14:paraId="0EBD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3" w:type="dxa"/>
          </w:tcPr>
          <w:p w14:paraId="44154850"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190F533B"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拥有知识产权情况</w:t>
            </w:r>
          </w:p>
        </w:tc>
        <w:tc>
          <w:tcPr>
            <w:tcW w:w="7700" w:type="dxa"/>
            <w:gridSpan w:val="4"/>
          </w:tcPr>
          <w:p w14:paraId="1D11A491">
            <w:pPr>
              <w:spacing w:line="300" w:lineRule="auto"/>
              <w:rPr>
                <w:rFonts w:hint="eastAsia" w:ascii="仿宋_GB2312" w:hAnsi="宋体" w:eastAsia="仿宋_GB2312"/>
                <w:color w:val="000000"/>
              </w:rPr>
            </w:pPr>
            <w:bookmarkStart w:id="0" w:name="_GoBack"/>
            <w:bookmarkEnd w:id="0"/>
          </w:p>
        </w:tc>
      </w:tr>
      <w:tr w14:paraId="3680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3" w:type="dxa"/>
            <w:vAlign w:val="center"/>
          </w:tcPr>
          <w:p w14:paraId="708ACD5D">
            <w:pPr>
              <w:widowControl/>
              <w:jc w:val="center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转化需求</w:t>
            </w:r>
          </w:p>
          <w:p w14:paraId="54212BCC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00" w:type="dxa"/>
            <w:gridSpan w:val="4"/>
          </w:tcPr>
          <w:p w14:paraId="374DD517">
            <w:pPr>
              <w:widowControl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（例如场地、经费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合作模式等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14:paraId="739ADE92">
            <w:pPr>
              <w:pStyle w:val="9"/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ascii="仿宋_GB2312" w:hAnsi="宋体" w:eastAsia="仿宋_GB2312"/>
                <w:color w:val="000000"/>
              </w:rPr>
            </w:pPr>
          </w:p>
        </w:tc>
      </w:tr>
    </w:tbl>
    <w:p w14:paraId="0F735C9A">
      <w:pPr>
        <w:spacing w:line="320" w:lineRule="exact"/>
        <w:ind w:firstLine="4830" w:firstLineChars="2300"/>
        <w:rPr>
          <w:rFonts w:hint="default" w:ascii="宋体" w:hAnsi="宋体" w:eastAsiaTheme="minorEastAsia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成果可发送至adkfk@scut.edu.cn</w:t>
      </w:r>
    </w:p>
    <w:p w14:paraId="730D1349">
      <w:pP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可附成果3-5张清晰图片</w:t>
      </w:r>
    </w:p>
    <w:p w14:paraId="22C6411D">
      <w:pP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附件1：</w:t>
      </w:r>
    </w:p>
    <w:p w14:paraId="71EAC1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战略性支柱产业</w:t>
      </w:r>
    </w:p>
    <w:p w14:paraId="5F6B6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1.新一代电子信息（芯片、5G通信、智能终端、工业互联网等方向）</w:t>
      </w:r>
    </w:p>
    <w:p w14:paraId="05516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2.绿色石化（炼化一体化、新材料、环保工艺等）</w:t>
      </w:r>
    </w:p>
    <w:p w14:paraId="1BE2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3.智能家电（智能家居、节能家电、数字化制造等）</w:t>
      </w:r>
    </w:p>
    <w:p w14:paraId="1F1C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4.汽车（新能源汽车、智能网联汽车、汽车零部件研发等）</w:t>
      </w:r>
    </w:p>
    <w:p w14:paraId="0A642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5.先进材料（建筑新材料、绿色钢铁、稀土材料、化工材料等）</w:t>
      </w:r>
    </w:p>
    <w:p w14:paraId="4B7E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6.现代轻工纺织（智能纺织、绿色包装、时尚设计、文化融合等）</w:t>
      </w:r>
    </w:p>
    <w:p w14:paraId="3BA95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7.软件与信息（基础软件、工业软件、云计算、大数据应用等）</w:t>
      </w:r>
    </w:p>
    <w:p w14:paraId="254A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8.超高清视频显示（新型显示技术、摄录设备、内容制作、应用场景开发等）</w:t>
      </w:r>
    </w:p>
    <w:p w14:paraId="4D239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9.生物医药与健康（精准医疗、智慧医疗、海洋医药、创新药研发等）</w:t>
      </w:r>
    </w:p>
    <w:p w14:paraId="0AEE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10.现代农业与食品（岭南特色农业、中央厨房、即食食品、农产品深加工等）</w:t>
      </w:r>
    </w:p>
    <w:p w14:paraId="752B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二、战略性新兴产业</w:t>
      </w:r>
    </w:p>
    <w:p w14:paraId="3117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1.半导体与集成电路（芯片设计、制造工艺、封装测试、设备研发等）</w:t>
      </w:r>
    </w:p>
    <w:p w14:paraId="6444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2.高端装备制造（航空航天装备、海洋工程装备、智能制造装备等）</w:t>
      </w:r>
    </w:p>
    <w:p w14:paraId="272A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3.智能机器人（工业机器人、服务机器人、特种机器人、核心部件研发等）</w:t>
      </w:r>
    </w:p>
    <w:p w14:paraId="1B833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4.区块链与量子信息（区块链底层技术、量子通信、量子计算、安全应用等）</w:t>
      </w:r>
    </w:p>
    <w:p w14:paraId="173CC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5.前沿新材料（石墨烯、纳米材料、生物医用材料、高性能复合材料等）</w:t>
      </w:r>
    </w:p>
    <w:p w14:paraId="20115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6.新能源（光伏、风电、储能技术、氢能利用、清洁能源装备等）</w:t>
      </w:r>
    </w:p>
    <w:p w14:paraId="1ABC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7.激光与增材制造（激光装备研发、3D打印技术、跨领域应用创新等）</w:t>
      </w:r>
    </w:p>
    <w:p w14:paraId="7938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8.数字创意（数字内容创作、虚拟现实技术、数字文旅、IP开发等）</w:t>
      </w:r>
    </w:p>
    <w:p w14:paraId="233C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9.安全应急与环保（应急救援装备、环保监测技术、污染治理工艺、水利工程、水生态修复、智慧水利等）</w:t>
      </w:r>
    </w:p>
    <w:p w14:paraId="547E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10.精密仪器设备（高端分析仪器、医疗仪器、科学仪器、核心部件研发等）</w:t>
      </w:r>
    </w:p>
    <w:p w14:paraId="1D98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三、未来产业</w:t>
      </w:r>
    </w:p>
    <w:p w14:paraId="4E740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未来网络（6G 移动通信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高速全光通信、算力网络等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01A6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2.通用智能（具身智能机器人、通用人工智能、智能无人系统等）</w:t>
      </w:r>
    </w:p>
    <w:p w14:paraId="24AB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3.生命与健康（脑科学与脑机接口、细胞与基因治疗、合成生物学等）</w:t>
      </w:r>
    </w:p>
    <w:p w14:paraId="242C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4.低碳能源（绿色氢能、先进核能、新型储能等）</w:t>
      </w:r>
    </w:p>
    <w:p w14:paraId="55E0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5.未来空间（低空经济、商业航天、深海探测等）</w:t>
      </w:r>
    </w:p>
    <w:p w14:paraId="24AC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6.量子科技（量子计算、量子通信、量子精密测量等）</w:t>
      </w:r>
    </w:p>
    <w:p w14:paraId="1B69F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321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_可以自行补充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_______________________</w:t>
      </w:r>
    </w:p>
    <w:p w14:paraId="5D33068D">
      <w:pPr>
        <w:rPr>
          <w:rFonts w:hint="default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p w14:paraId="417CE83C">
      <w:pPr>
        <w:widowControl/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13"/>
          <w:sz w:val="32"/>
          <w:szCs w:val="32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13"/>
          <w:sz w:val="32"/>
          <w:szCs w:val="32"/>
          <w:lang w:val="en-US" w:eastAsia="zh-CN"/>
        </w:rPr>
        <w:t>参考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13"/>
          <w:sz w:val="32"/>
          <w:szCs w:val="32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13"/>
          <w:sz w:val="32"/>
          <w:szCs w:val="32"/>
        </w:rPr>
        <w:t>华南理工大学</w:t>
      </w: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color w:val="000000"/>
          <w:kern w:val="0"/>
          <w:sz w:val="32"/>
          <w:szCs w:val="32"/>
          <w:lang w:bidi="ar"/>
        </w:rPr>
        <w:t>科技成果选编</w:t>
      </w:r>
    </w:p>
    <w:tbl>
      <w:tblPr>
        <w:tblStyle w:val="6"/>
        <w:tblW w:w="0" w:type="auto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89"/>
        <w:gridCol w:w="2401"/>
        <w:gridCol w:w="1060"/>
        <w:gridCol w:w="3450"/>
      </w:tblGrid>
      <w:tr w14:paraId="7EA6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42" w:type="dxa"/>
            <w:gridSpan w:val="2"/>
            <w:vAlign w:val="center"/>
          </w:tcPr>
          <w:p w14:paraId="46408183">
            <w:pPr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成果名称</w:t>
            </w:r>
          </w:p>
        </w:tc>
        <w:tc>
          <w:tcPr>
            <w:tcW w:w="6911" w:type="dxa"/>
            <w:gridSpan w:val="3"/>
            <w:vAlign w:val="center"/>
          </w:tcPr>
          <w:p w14:paraId="18B25045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流域多目标协同治理理论与技术应用</w:t>
            </w:r>
          </w:p>
        </w:tc>
      </w:tr>
      <w:tr w14:paraId="4937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42" w:type="dxa"/>
            <w:gridSpan w:val="2"/>
            <w:vAlign w:val="center"/>
          </w:tcPr>
          <w:p w14:paraId="1F953CA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专业领域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或应用领域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可参照附件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911" w:type="dxa"/>
            <w:gridSpan w:val="3"/>
            <w:vAlign w:val="center"/>
          </w:tcPr>
          <w:p w14:paraId="07EB394D">
            <w:pPr>
              <w:spacing w:line="360" w:lineRule="auto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  <w:t>安全应急与环保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（智慧水利）、软件与信息（工业软件、数字孪生）</w:t>
            </w:r>
          </w:p>
        </w:tc>
      </w:tr>
      <w:tr w14:paraId="6170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42" w:type="dxa"/>
            <w:gridSpan w:val="2"/>
            <w:vAlign w:val="center"/>
          </w:tcPr>
          <w:p w14:paraId="6BB015C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成果成熟度</w:t>
            </w:r>
          </w:p>
        </w:tc>
        <w:tc>
          <w:tcPr>
            <w:tcW w:w="6911" w:type="dxa"/>
            <w:gridSpan w:val="3"/>
            <w:vAlign w:val="center"/>
          </w:tcPr>
          <w:p w14:paraId="405E095F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□研发阶段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sz w:val="24"/>
              </w:rPr>
              <w:t>试生产阶段  □小批量生产阶段  □批量生产阶段</w:t>
            </w:r>
          </w:p>
        </w:tc>
      </w:tr>
      <w:tr w14:paraId="4D75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2" w:type="dxa"/>
            <w:gridSpan w:val="2"/>
            <w:vAlign w:val="center"/>
          </w:tcPr>
          <w:p w14:paraId="6A10656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成果负责人</w:t>
            </w:r>
          </w:p>
        </w:tc>
        <w:tc>
          <w:tcPr>
            <w:tcW w:w="2401" w:type="dxa"/>
            <w:vAlign w:val="center"/>
          </w:tcPr>
          <w:p w14:paraId="39CF612A">
            <w:pPr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××</w:t>
            </w:r>
          </w:p>
        </w:tc>
        <w:tc>
          <w:tcPr>
            <w:tcW w:w="1060" w:type="dxa"/>
            <w:vAlign w:val="center"/>
          </w:tcPr>
          <w:p w14:paraId="2D383D39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 话</w:t>
            </w:r>
          </w:p>
        </w:tc>
        <w:tc>
          <w:tcPr>
            <w:tcW w:w="3450" w:type="dxa"/>
            <w:vAlign w:val="center"/>
          </w:tcPr>
          <w:p w14:paraId="7CF6D703">
            <w:pPr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××</w:t>
            </w:r>
          </w:p>
        </w:tc>
      </w:tr>
      <w:tr w14:paraId="076F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42" w:type="dxa"/>
            <w:gridSpan w:val="2"/>
            <w:vAlign w:val="center"/>
          </w:tcPr>
          <w:p w14:paraId="7A7015D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所在学院</w:t>
            </w:r>
          </w:p>
        </w:tc>
        <w:tc>
          <w:tcPr>
            <w:tcW w:w="2401" w:type="dxa"/>
            <w:vAlign w:val="center"/>
          </w:tcPr>
          <w:p w14:paraId="1E26E617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××××学院</w:t>
            </w:r>
          </w:p>
        </w:tc>
        <w:tc>
          <w:tcPr>
            <w:tcW w:w="1060" w:type="dxa"/>
            <w:vAlign w:val="center"/>
          </w:tcPr>
          <w:p w14:paraId="05088F1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  箱</w:t>
            </w:r>
          </w:p>
        </w:tc>
        <w:tc>
          <w:tcPr>
            <w:tcW w:w="3450" w:type="dxa"/>
            <w:vAlign w:val="center"/>
          </w:tcPr>
          <w:p w14:paraId="5256AD40"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20DC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853" w:type="dxa"/>
            <w:vAlign w:val="center"/>
          </w:tcPr>
          <w:p w14:paraId="45355AF6">
            <w:pP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成果</w:t>
            </w:r>
          </w:p>
          <w:p w14:paraId="708B99A3">
            <w:pP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</w:p>
          <w:p w14:paraId="4B602155">
            <w:pP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介绍</w:t>
            </w:r>
          </w:p>
        </w:tc>
        <w:tc>
          <w:tcPr>
            <w:tcW w:w="7700" w:type="dxa"/>
            <w:gridSpan w:val="4"/>
          </w:tcPr>
          <w:p w14:paraId="67B94938">
            <w:pPr>
              <w:spacing w:before="104" w:line="221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>（请填写成果的主要内容和亮点，不超过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</w:rPr>
              <w:t>500</w:t>
            </w:r>
            <w:r>
              <w:rPr>
                <w:rFonts w:hint="eastAsia" w:ascii="仿宋" w:hAnsi="仿宋" w:eastAsia="仿宋" w:cs="仿宋"/>
                <w:b/>
                <w:bCs/>
                <w:spacing w:val="4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</w:rPr>
              <w:t>字。）</w:t>
            </w:r>
          </w:p>
          <w:p w14:paraId="0BEC6B3E">
            <w:pPr>
              <w:ind w:firstLine="420" w:firstLineChars="200"/>
            </w:pPr>
          </w:p>
          <w:p w14:paraId="2CE65B9E">
            <w:pPr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 xml:space="preserve"> </w:t>
            </w:r>
          </w:p>
          <w:p w14:paraId="3F96D3C0">
            <w:pPr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团队拥有突出的多学科交叉优势与成熟的技术储备，在气候变化、人口增长的背景下，针对流域洪涝灾害、水资源紧缺、水污染严重、水生态恶化等问题，团队创建和完善了水动力系统重构理论体系，自主研发了可解释性XAI暴雨洪涝模型，构建了基于AI驱动的闸泵联合调度系统技术，研发了水利大模型微调技术，创建了集防洪排涝、水资源、水环境、水生态多目标协同优化数字孪生平台，预测预警速度从小时级提升到秒级，精准解决了流域长期存在的水动力不足、洪涝灾害频发、水环境恶化与水生态退化等新老水复合问题。</w:t>
            </w:r>
          </w:p>
        </w:tc>
      </w:tr>
      <w:tr w14:paraId="07DB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853" w:type="dxa"/>
          </w:tcPr>
          <w:p w14:paraId="1ACBC3C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E7BFE9E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产业化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应用情况或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预期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结果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介绍</w:t>
            </w:r>
          </w:p>
          <w:p w14:paraId="013B82FC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00" w:type="dxa"/>
            <w:gridSpan w:val="4"/>
          </w:tcPr>
          <w:p w14:paraId="560F4A85">
            <w:pPr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</w:p>
          <w:p w14:paraId="39E95313">
            <w:pPr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</w:p>
          <w:p w14:paraId="26390078">
            <w:pPr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</w:p>
          <w:p w14:paraId="4365E4A6">
            <w:pPr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</w:p>
          <w:p w14:paraId="23861654">
            <w:pPr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相关成果已在长三角、粤港澳大湾区、淮河流域等地产业化应用。预计带动区域水利信息化市场规模增长20%以上。</w:t>
            </w:r>
          </w:p>
        </w:tc>
      </w:tr>
      <w:tr w14:paraId="4A5B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853" w:type="dxa"/>
            <w:vAlign w:val="center"/>
          </w:tcPr>
          <w:p w14:paraId="6F98E61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7700" w:type="dxa"/>
            <w:gridSpan w:val="4"/>
          </w:tcPr>
          <w:p w14:paraId="3E80231C">
            <w:pPr>
              <w:pStyle w:val="9"/>
              <w:numPr>
                <w:ilvl w:val="0"/>
                <w:numId w:val="0"/>
              </w:numPr>
              <w:spacing w:before="60" w:after="60" w:line="500" w:lineRule="exact"/>
              <w:ind w:leftChars="0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相关成果获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××××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奖</w:t>
            </w:r>
            <w:r>
              <w:rPr>
                <w:rFonts w:hint="eastAsia" w:ascii="仿宋_GB2312" w:hAnsi="宋体" w:eastAsia="仿宋_GB2312"/>
                <w:color w:val="000000"/>
              </w:rPr>
              <w:t>2项、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××××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一等奖</w:t>
            </w:r>
            <w:r>
              <w:rPr>
                <w:rFonts w:hint="eastAsia" w:ascii="仿宋_GB2312" w:hAnsi="宋体" w:eastAsia="仿宋_GB2312"/>
                <w:color w:val="000000"/>
              </w:rPr>
              <w:t>等。</w:t>
            </w:r>
          </w:p>
        </w:tc>
      </w:tr>
      <w:tr w14:paraId="382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3" w:type="dxa"/>
          </w:tcPr>
          <w:p w14:paraId="3CDA65E6"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4420C4AE">
            <w:pPr>
              <w:jc w:val="center"/>
              <w:rPr>
                <w:rFonts w:hint="eastAsia" w:ascii="仿宋_GB2312" w:hAnsi="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拥有知识产权情况</w:t>
            </w:r>
          </w:p>
        </w:tc>
        <w:tc>
          <w:tcPr>
            <w:tcW w:w="7700" w:type="dxa"/>
            <w:gridSpan w:val="4"/>
          </w:tcPr>
          <w:p w14:paraId="61CC8713">
            <w:pPr>
              <w:spacing w:line="300" w:lineRule="auto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××××××××××</w:t>
            </w:r>
            <w:r>
              <w:rPr>
                <w:rFonts w:hint="eastAsia" w:ascii="仿宋_GB2312" w:hAnsi="宋体" w:eastAsia="仿宋_GB2312"/>
                <w:color w:val="000000"/>
              </w:rPr>
              <w:t>构建方法及装置/ZL 2025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××××××××</w:t>
            </w:r>
            <w:r>
              <w:rPr>
                <w:rFonts w:hint="eastAsia" w:ascii="仿宋_GB2312" w:hAnsi="宋体" w:eastAsia="仿宋_GB2312"/>
                <w:color w:val="000000"/>
              </w:rPr>
              <w:t xml:space="preserve">.5 </w:t>
            </w:r>
          </w:p>
        </w:tc>
      </w:tr>
      <w:tr w14:paraId="455D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3" w:type="dxa"/>
            <w:vAlign w:val="center"/>
          </w:tcPr>
          <w:p w14:paraId="4641889B">
            <w:pPr>
              <w:widowControl/>
              <w:jc w:val="center"/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转化需求</w:t>
            </w:r>
          </w:p>
          <w:p w14:paraId="16D79276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00" w:type="dxa"/>
            <w:gridSpan w:val="4"/>
          </w:tcPr>
          <w:p w14:paraId="7FAB747F">
            <w:pPr>
              <w:widowControl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（例如场地、经费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意向合作企业、合作模式等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14:paraId="13C3F576">
            <w:pPr>
              <w:pStyle w:val="9"/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智慧水务综合管理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领域内的</w:t>
            </w:r>
            <w:r>
              <w:rPr>
                <w:rFonts w:hint="eastAsia" w:ascii="仿宋_GB2312" w:hAnsi="宋体" w:eastAsia="仿宋_GB2312"/>
                <w:color w:val="000000"/>
              </w:rPr>
              <w:t>技术开发、技术服务、技术咨询</w:t>
            </w:r>
          </w:p>
        </w:tc>
      </w:tr>
    </w:tbl>
    <w:p w14:paraId="076629D9">
      <w:pPr>
        <w:rPr>
          <w:rFonts w:hint="default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CE7A731-39E2-4201-99B1-53406CE483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2877750-D710-4429-ABE0-E5894A10F9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59885F-9206-482E-B8EE-6C98FDDE397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5B60C"/>
    <w:multiLevelType w:val="singleLevel"/>
    <w:tmpl w:val="4735B6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NzIyZmMxZGZhOTAxMTE0ZWYxN2IyMTVlMGRmZGEifQ=="/>
  </w:docVars>
  <w:rsids>
    <w:rsidRoot w:val="0E476477"/>
    <w:rsid w:val="000448C4"/>
    <w:rsid w:val="000A548D"/>
    <w:rsid w:val="00135522"/>
    <w:rsid w:val="00161CEB"/>
    <w:rsid w:val="001B065D"/>
    <w:rsid w:val="00520821"/>
    <w:rsid w:val="00611F3A"/>
    <w:rsid w:val="006620BB"/>
    <w:rsid w:val="00876A7F"/>
    <w:rsid w:val="009064E5"/>
    <w:rsid w:val="00BB1D7D"/>
    <w:rsid w:val="00C32A6D"/>
    <w:rsid w:val="00C71FD1"/>
    <w:rsid w:val="00DF2037"/>
    <w:rsid w:val="00EE1C69"/>
    <w:rsid w:val="00F272E9"/>
    <w:rsid w:val="07035BD8"/>
    <w:rsid w:val="096B552F"/>
    <w:rsid w:val="0B160A76"/>
    <w:rsid w:val="0E377A47"/>
    <w:rsid w:val="0E476477"/>
    <w:rsid w:val="13682270"/>
    <w:rsid w:val="24054139"/>
    <w:rsid w:val="264136D1"/>
    <w:rsid w:val="27746183"/>
    <w:rsid w:val="361E2B46"/>
    <w:rsid w:val="3E35229F"/>
    <w:rsid w:val="46CD4480"/>
    <w:rsid w:val="46F90687"/>
    <w:rsid w:val="48932DBB"/>
    <w:rsid w:val="554760F5"/>
    <w:rsid w:val="5C207A00"/>
    <w:rsid w:val="5FD75C94"/>
    <w:rsid w:val="613C318F"/>
    <w:rsid w:val="78423575"/>
    <w:rsid w:val="7DB44E53"/>
    <w:rsid w:val="7E2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华文仿宋" w:hAnsi="华文仿宋" w:eastAsia="华文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616e32d2-06db-4d92-aea6-dba25aa61afd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3E80231C</paraID>
      <start>7</start>
      <end>15</end>
      <status>modified</status>
      <modifiedWord>科技进步奖二等奖</modifiedWord>
      <trackRevisions>false</trackRevisions>
    </reviewItem>
    <reviewItem>
      <errorID>9a8e2f81-8a96-44e4-8a51-c88014c0ce33</errorID>
      <errorWord>科技进步一等奖</errorWord>
      <group>L1_Political</group>
      <groupName>政治性问题</groupName>
      <ability>L2_Unpolitical</ability>
      <abilityName>政治敏感错误</abilityName>
      <candidateList>
        <item>科技进步奖一等奖</item>
      </candidateList>
      <explain/>
      <paraID>3E80231C</paraID>
      <start>22</start>
      <end>30</end>
      <status>modified</status>
      <modifiedWord>科技进步奖一等奖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a7f318-4c88-43b4-93ba-973f7e547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1519</Words>
  <Characters>1604</Characters>
  <Lines>11</Lines>
  <Paragraphs>3</Paragraphs>
  <TotalTime>2</TotalTime>
  <ScaleCrop>false</ScaleCrop>
  <LinksUpToDate>false</LinksUpToDate>
  <CharactersWithSpaces>1624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2024-09-30T03:09:00Z</dcterms:created>
  <dc:creator>寇</dc:creator>
  <cp:lastModifiedBy>章文</cp:lastModifiedBy>
  <cp:lastPrinted>2026-05-26T03:22:00Z</cp:lastPrinted>
  <dcterms:modified xsi:type="dcterms:W3CDTF">2026-05-28T07:27:02Z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479CD366283142CEB9796BBE209424C3_13</vt:lpwstr>
  </property>
  <property fmtid="{D5CDD505-2E9C-101B-9397-08002B2CF9AE}" pid="4" name="KSOTemplateDocerSaveRecord">
    <vt:lpwstr>eyJoZGlkIjoiNWYxZjNiMGEzNjhiMWJhMTdmOTRiYWNhODA1MDFmOTIiLCJ1c2VySWQiOiI3MDEzMzk4NDcifQ==</vt:lpwstr>
  </property>
</Properties>
</file>