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150CF" w:rsidRDefault="006150CF">
      <w:pPr>
        <w:spacing w:line="240" w:lineRule="auto"/>
        <w:jc w:val="center"/>
        <w:rPr>
          <w:rFonts w:ascii="Times New Roman" w:hAnsi="Times New Roman" w:cs="Times New Roman"/>
        </w:rPr>
      </w:pPr>
      <w:bookmarkStart w:id="0" w:name="_Hlk134609031"/>
      <w:bookmarkEnd w:id="0"/>
    </w:p>
    <w:p w:rsidR="006150CF" w:rsidRDefault="006150CF">
      <w:pPr>
        <w:spacing w:line="240" w:lineRule="auto"/>
        <w:jc w:val="center"/>
        <w:rPr>
          <w:rStyle w:val="10"/>
          <w:rFonts w:ascii="Times New Roman" w:eastAsia="方正小标宋简体" w:hAnsi="Times New Roman" w:cs="Times New Roman"/>
          <w:i w:val="0"/>
          <w:sz w:val="72"/>
        </w:rPr>
      </w:pPr>
    </w:p>
    <w:p w:rsidR="006150CF" w:rsidRDefault="00013CEA">
      <w:pPr>
        <w:spacing w:line="240" w:lineRule="auto"/>
        <w:jc w:val="center"/>
        <w:rPr>
          <w:rStyle w:val="10"/>
          <w:rFonts w:ascii="Times New Roman" w:eastAsia="方正小标宋简体" w:hAnsi="Times New Roman" w:cs="Times New Roman"/>
          <w:i w:val="0"/>
          <w:sz w:val="72"/>
        </w:rPr>
      </w:pPr>
      <w:r>
        <w:rPr>
          <w:noProof/>
        </w:rPr>
        <w:drawing>
          <wp:inline distT="0" distB="0" distL="0" distR="0">
            <wp:extent cx="4382135" cy="990600"/>
            <wp:effectExtent l="0" t="0" r="0" b="0"/>
            <wp:docPr id="14" name="图片 14" descr="C:\Documents and Settings\Administrator\My Documents\校徽与校名( CorelDRAW 9 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Documents and Settings\Administrator\My Documents\校徽与校名( CorelDRAW 9 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82412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50CF" w:rsidRDefault="006150CF">
      <w:pPr>
        <w:spacing w:line="240" w:lineRule="auto"/>
        <w:jc w:val="center"/>
        <w:rPr>
          <w:rStyle w:val="10"/>
          <w:rFonts w:ascii="Times New Roman" w:eastAsia="方正小标宋简体" w:hAnsi="Times New Roman" w:cs="Times New Roman"/>
          <w:i w:val="0"/>
          <w:sz w:val="72"/>
        </w:rPr>
      </w:pPr>
    </w:p>
    <w:p w:rsidR="006150CF" w:rsidRDefault="00013CEA">
      <w:pPr>
        <w:spacing w:line="240" w:lineRule="auto"/>
        <w:jc w:val="center"/>
        <w:rPr>
          <w:rStyle w:val="10"/>
          <w:rFonts w:ascii="Times New Roman" w:eastAsia="方正小标宋简体" w:hAnsi="Times New Roman" w:cs="Times New Roman"/>
          <w:i w:val="0"/>
          <w:sz w:val="72"/>
        </w:rPr>
      </w:pPr>
      <w:r>
        <w:rPr>
          <w:rStyle w:val="10"/>
          <w:rFonts w:ascii="Times New Roman" w:eastAsia="方正小标宋简体" w:hAnsi="Times New Roman" w:cs="Times New Roman" w:hint="eastAsia"/>
          <w:i w:val="0"/>
          <w:sz w:val="72"/>
        </w:rPr>
        <w:t>国资管理系统</w:t>
      </w:r>
    </w:p>
    <w:p w:rsidR="006150CF" w:rsidRDefault="00013CEA">
      <w:pPr>
        <w:spacing w:line="240" w:lineRule="auto"/>
        <w:jc w:val="center"/>
        <w:rPr>
          <w:rStyle w:val="10"/>
          <w:rFonts w:ascii="Times New Roman" w:eastAsia="方正小标宋简体" w:hAnsi="Times New Roman" w:cs="Times New Roman"/>
          <w:i w:val="0"/>
          <w:sz w:val="72"/>
        </w:rPr>
      </w:pPr>
      <w:r>
        <w:rPr>
          <w:rStyle w:val="10"/>
          <w:rFonts w:ascii="Times New Roman" w:eastAsia="方正小标宋简体" w:hAnsi="Times New Roman" w:cs="Times New Roman"/>
          <w:i w:val="0"/>
          <w:sz w:val="72"/>
        </w:rPr>
        <w:t>资产盘点操作手册</w:t>
      </w:r>
    </w:p>
    <w:p w:rsidR="006150CF" w:rsidRDefault="00013CEA">
      <w:pPr>
        <w:spacing w:line="240" w:lineRule="auto"/>
        <w:jc w:val="center"/>
        <w:rPr>
          <w:rFonts w:ascii="Times New Roman" w:eastAsia="仿宋_GB2312" w:hAnsi="Times New Roman" w:cs="Times New Roman"/>
          <w:b/>
          <w:sz w:val="52"/>
          <w:szCs w:val="52"/>
        </w:rPr>
      </w:pPr>
      <w:r>
        <w:rPr>
          <w:rFonts w:ascii="Times New Roman" w:eastAsia="仿宋_GB2312" w:hAnsi="Times New Roman" w:cs="Times New Roman"/>
          <w:b/>
          <w:sz w:val="52"/>
          <w:szCs w:val="52"/>
        </w:rPr>
        <w:t>（资产领用人）</w:t>
      </w:r>
    </w:p>
    <w:p w:rsidR="006150CF" w:rsidRDefault="006150CF">
      <w:pPr>
        <w:spacing w:line="240" w:lineRule="auto"/>
        <w:jc w:val="center"/>
        <w:rPr>
          <w:rFonts w:ascii="Times New Roman" w:hAnsi="Times New Roman" w:cs="Times New Roman"/>
        </w:rPr>
      </w:pPr>
    </w:p>
    <w:p w:rsidR="006150CF" w:rsidRDefault="006150CF">
      <w:pPr>
        <w:spacing w:line="240" w:lineRule="auto"/>
        <w:jc w:val="center"/>
        <w:rPr>
          <w:rFonts w:ascii="Times New Roman" w:hAnsi="Times New Roman" w:cs="Times New Roman"/>
        </w:rPr>
      </w:pPr>
    </w:p>
    <w:p w:rsidR="006150CF" w:rsidRDefault="006150CF">
      <w:pPr>
        <w:spacing w:line="240" w:lineRule="auto"/>
        <w:jc w:val="center"/>
        <w:rPr>
          <w:rFonts w:ascii="Times New Roman" w:hAnsi="Times New Roman" w:cs="Times New Roman"/>
        </w:rPr>
      </w:pPr>
    </w:p>
    <w:p w:rsidR="006150CF" w:rsidRDefault="006150CF">
      <w:pPr>
        <w:spacing w:line="240" w:lineRule="auto"/>
        <w:jc w:val="center"/>
        <w:rPr>
          <w:rFonts w:ascii="Times New Roman" w:hAnsi="Times New Roman" w:cs="Times New Roman"/>
        </w:rPr>
      </w:pPr>
    </w:p>
    <w:p w:rsidR="006150CF" w:rsidRDefault="006150CF">
      <w:pPr>
        <w:spacing w:line="240" w:lineRule="auto"/>
        <w:jc w:val="center"/>
        <w:rPr>
          <w:rFonts w:ascii="Times New Roman" w:hAnsi="Times New Roman" w:cs="Times New Roman"/>
        </w:rPr>
      </w:pPr>
    </w:p>
    <w:p w:rsidR="006150CF" w:rsidRDefault="006150CF">
      <w:pPr>
        <w:spacing w:line="240" w:lineRule="auto"/>
        <w:jc w:val="center"/>
        <w:rPr>
          <w:rFonts w:ascii="Times New Roman" w:hAnsi="Times New Roman" w:cs="Times New Roman"/>
        </w:rPr>
      </w:pPr>
    </w:p>
    <w:p w:rsidR="006150CF" w:rsidRDefault="006150CF">
      <w:pPr>
        <w:spacing w:line="240" w:lineRule="auto"/>
        <w:jc w:val="center"/>
        <w:rPr>
          <w:rFonts w:ascii="Times New Roman" w:hAnsi="Times New Roman" w:cs="Times New Roman"/>
        </w:rPr>
      </w:pPr>
    </w:p>
    <w:p w:rsidR="006150CF" w:rsidRDefault="006150CF">
      <w:pPr>
        <w:spacing w:line="240" w:lineRule="auto"/>
        <w:jc w:val="center"/>
        <w:rPr>
          <w:rFonts w:ascii="Times New Roman" w:hAnsi="Times New Roman" w:cs="Times New Roman"/>
        </w:rPr>
      </w:pPr>
    </w:p>
    <w:p w:rsidR="006150CF" w:rsidRDefault="006150CF">
      <w:pPr>
        <w:spacing w:line="240" w:lineRule="auto"/>
        <w:jc w:val="center"/>
        <w:rPr>
          <w:rFonts w:ascii="Times New Roman" w:hAnsi="Times New Roman" w:cs="Times New Roman"/>
        </w:rPr>
      </w:pPr>
    </w:p>
    <w:p w:rsidR="006150CF" w:rsidRDefault="006150CF">
      <w:pPr>
        <w:spacing w:line="240" w:lineRule="auto"/>
        <w:jc w:val="center"/>
        <w:rPr>
          <w:rFonts w:ascii="Times New Roman" w:hAnsi="Times New Roman" w:cs="Times New Roman"/>
        </w:rPr>
      </w:pPr>
    </w:p>
    <w:p w:rsidR="006150CF" w:rsidRDefault="006150CF">
      <w:pPr>
        <w:spacing w:line="240" w:lineRule="auto"/>
        <w:jc w:val="center"/>
        <w:rPr>
          <w:rFonts w:ascii="Times New Roman" w:hAnsi="Times New Roman" w:cs="Times New Roman"/>
        </w:rPr>
      </w:pPr>
    </w:p>
    <w:p w:rsidR="006150CF" w:rsidRDefault="006150CF">
      <w:pPr>
        <w:spacing w:line="240" w:lineRule="auto"/>
        <w:jc w:val="center"/>
        <w:rPr>
          <w:rFonts w:ascii="Times New Roman" w:hAnsi="Times New Roman" w:cs="Times New Roman"/>
        </w:rPr>
      </w:pPr>
    </w:p>
    <w:p w:rsidR="006150CF" w:rsidRDefault="006150CF">
      <w:pPr>
        <w:spacing w:line="240" w:lineRule="auto"/>
        <w:jc w:val="center"/>
        <w:rPr>
          <w:rFonts w:ascii="Times New Roman" w:hAnsi="Times New Roman" w:cs="Times New Roman"/>
        </w:rPr>
      </w:pPr>
    </w:p>
    <w:p w:rsidR="006150CF" w:rsidRDefault="006150CF">
      <w:pPr>
        <w:spacing w:line="240" w:lineRule="auto"/>
        <w:jc w:val="center"/>
        <w:rPr>
          <w:rFonts w:ascii="Times New Roman" w:hAnsi="Times New Roman" w:cs="Times New Roman"/>
        </w:rPr>
      </w:pPr>
    </w:p>
    <w:p w:rsidR="006150CF" w:rsidRDefault="006150CF">
      <w:pPr>
        <w:widowControl/>
        <w:spacing w:line="240" w:lineRule="auto"/>
        <w:jc w:val="left"/>
        <w:rPr>
          <w:rFonts w:ascii="Times New Roman" w:eastAsia="仿宋_GB2312" w:hAnsi="Times New Roman" w:cs="Times New Roman"/>
          <w:b/>
          <w:sz w:val="32"/>
        </w:rPr>
      </w:pPr>
    </w:p>
    <w:p w:rsidR="006150CF" w:rsidRDefault="00013CEA">
      <w:pPr>
        <w:widowControl/>
        <w:spacing w:line="240" w:lineRule="auto"/>
        <w:jc w:val="center"/>
        <w:rPr>
          <w:rFonts w:ascii="Times New Roman" w:eastAsia="仿宋_GB2312" w:hAnsi="Times New Roman" w:cs="Times New Roman"/>
          <w:b/>
          <w:sz w:val="52"/>
          <w:szCs w:val="52"/>
        </w:rPr>
      </w:pPr>
      <w:r>
        <w:rPr>
          <w:rFonts w:ascii="Times New Roman" w:eastAsia="仿宋_GB2312" w:hAnsi="Times New Roman" w:cs="Times New Roman"/>
          <w:b/>
          <w:sz w:val="52"/>
          <w:szCs w:val="52"/>
        </w:rPr>
        <w:t>2023</w:t>
      </w:r>
      <w:r>
        <w:rPr>
          <w:rFonts w:ascii="Times New Roman" w:eastAsia="仿宋_GB2312" w:hAnsi="Times New Roman" w:cs="Times New Roman"/>
          <w:b/>
          <w:sz w:val="52"/>
          <w:szCs w:val="52"/>
        </w:rPr>
        <w:t>年</w:t>
      </w:r>
      <w:r w:rsidR="006A75BB">
        <w:rPr>
          <w:rFonts w:ascii="Times New Roman" w:eastAsia="仿宋_GB2312" w:hAnsi="Times New Roman" w:cs="Times New Roman"/>
          <w:b/>
          <w:sz w:val="52"/>
          <w:szCs w:val="52"/>
        </w:rPr>
        <w:t>7</w:t>
      </w:r>
      <w:r>
        <w:rPr>
          <w:rFonts w:ascii="Times New Roman" w:eastAsia="仿宋_GB2312" w:hAnsi="Times New Roman" w:cs="Times New Roman"/>
          <w:b/>
          <w:sz w:val="52"/>
          <w:szCs w:val="52"/>
        </w:rPr>
        <w:t>月</w:t>
      </w:r>
    </w:p>
    <w:p w:rsidR="006150CF" w:rsidRDefault="00013CEA">
      <w:pPr>
        <w:widowControl/>
        <w:spacing w:line="240" w:lineRule="auto"/>
        <w:jc w:val="left"/>
        <w:rPr>
          <w:rFonts w:ascii="Times New Roman" w:eastAsia="仿宋_GB2312" w:hAnsi="Times New Roman" w:cs="Times New Roman"/>
          <w:b/>
          <w:sz w:val="32"/>
        </w:rPr>
      </w:pPr>
      <w:r>
        <w:rPr>
          <w:rFonts w:ascii="Times New Roman" w:eastAsia="仿宋_GB2312" w:hAnsi="Times New Roman" w:cs="Times New Roman"/>
          <w:b/>
          <w:sz w:val="32"/>
        </w:rPr>
        <w:br w:type="page"/>
      </w:r>
    </w:p>
    <w:p w:rsidR="006150CF" w:rsidRDefault="00013CEA">
      <w:pPr>
        <w:pStyle w:val="1"/>
        <w:numPr>
          <w:ilvl w:val="0"/>
          <w:numId w:val="1"/>
        </w:numPr>
        <w:spacing w:before="156" w:after="156"/>
        <w:ind w:left="420" w:hanging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业务流程简述</w:t>
      </w:r>
    </w:p>
    <w:p w:rsidR="006150CF" w:rsidRDefault="00013CEA">
      <w:pPr>
        <w:pStyle w:val="af1"/>
        <w:spacing w:line="240" w:lineRule="auto"/>
        <w:ind w:firstLine="56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t>资产领用人自查盘点是指：主管部门发布盘点任务后，每位资产领用人需要对自己名下的资产进行自查盘点；根据实际盘点情况录入存放地、盘点结果、使用状况等字段信息后保存提交。</w:t>
      </w:r>
    </w:p>
    <w:p w:rsidR="006150CF" w:rsidRDefault="00013CEA">
      <w:pPr>
        <w:pStyle w:val="af1"/>
        <w:spacing w:line="240" w:lineRule="auto"/>
        <w:ind w:firstLineChars="0" w:firstLine="0"/>
        <w:jc w:val="center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object w:dxaOrig="8294" w:dyaOrig="71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4.4pt;height:355pt" o:ole="">
            <v:imagedata r:id="rId9" o:title=""/>
            <o:lock v:ext="edit" aspectratio="f"/>
          </v:shape>
          <o:OLEObject Type="Embed" ProgID="Visio.Drawing.15" ShapeID="_x0000_i1025" DrawAspect="Content" ObjectID="_1749964273" r:id="rId10"/>
        </w:object>
      </w:r>
    </w:p>
    <w:p w:rsidR="006150CF" w:rsidRDefault="006150CF">
      <w:pPr>
        <w:pStyle w:val="af1"/>
        <w:spacing w:line="240" w:lineRule="auto"/>
        <w:ind w:firstLine="560"/>
        <w:rPr>
          <w:rFonts w:ascii="Times New Roman" w:eastAsia="仿宋_GB2312" w:hAnsi="Times New Roman" w:cs="Times New Roman"/>
          <w:sz w:val="28"/>
          <w:szCs w:val="28"/>
        </w:rPr>
      </w:pPr>
    </w:p>
    <w:p w:rsidR="006150CF" w:rsidRDefault="00013CEA">
      <w:pPr>
        <w:pStyle w:val="1"/>
        <w:numPr>
          <w:ilvl w:val="0"/>
          <w:numId w:val="1"/>
        </w:numPr>
        <w:spacing w:before="156" w:after="156"/>
        <w:ind w:left="420" w:hanging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盘点操作说明</w:t>
      </w:r>
    </w:p>
    <w:p w:rsidR="006150CF" w:rsidRDefault="00013CEA">
      <w:pPr>
        <w:pStyle w:val="2"/>
        <w:spacing w:before="78" w:after="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2.1</w:t>
      </w:r>
      <w:r>
        <w:rPr>
          <w:rFonts w:ascii="Times New Roman" w:hAnsi="Times New Roman" w:cs="Times New Roman"/>
        </w:rPr>
        <w:t>业务办理入口</w:t>
      </w:r>
    </w:p>
    <w:p w:rsidR="006150CF" w:rsidRDefault="00013CEA">
      <w:pPr>
        <w:spacing w:line="240" w:lineRule="auto"/>
        <w:ind w:right="210" w:firstLineChars="200" w:firstLine="562"/>
        <w:rPr>
          <w:rFonts w:ascii="Times New Roman" w:eastAsia="楷体" w:hAnsi="Times New Roman" w:cs="Times New Roman"/>
          <w:b/>
          <w:bCs/>
        </w:rPr>
      </w:pPr>
      <w:r>
        <w:rPr>
          <w:rFonts w:ascii="Times New Roman" w:eastAsia="仿宋_GB2312" w:hAnsi="Times New Roman" w:cs="Times New Roman"/>
          <w:b/>
          <w:bCs/>
          <w:sz w:val="28"/>
          <w:szCs w:val="28"/>
        </w:rPr>
        <w:t>方式</w:t>
      </w:r>
      <w:proofErr w:type="gramStart"/>
      <w:r>
        <w:rPr>
          <w:rFonts w:ascii="Times New Roman" w:eastAsia="仿宋_GB2312" w:hAnsi="Times New Roman" w:cs="Times New Roman"/>
          <w:b/>
          <w:bCs/>
          <w:sz w:val="28"/>
          <w:szCs w:val="28"/>
        </w:rPr>
        <w:t>一</w:t>
      </w:r>
      <w:proofErr w:type="gramEnd"/>
      <w:r>
        <w:rPr>
          <w:rFonts w:ascii="Times New Roman" w:eastAsia="仿宋_GB2312" w:hAnsi="Times New Roman" w:cs="Times New Roman"/>
          <w:b/>
          <w:bCs/>
          <w:sz w:val="28"/>
          <w:szCs w:val="28"/>
        </w:rPr>
        <w:t>：</w:t>
      </w:r>
      <w:r>
        <w:rPr>
          <w:rFonts w:ascii="Times New Roman" w:eastAsia="仿宋_GB2312" w:hAnsi="Times New Roman" w:cs="Times New Roman"/>
          <w:sz w:val="28"/>
          <w:szCs w:val="28"/>
        </w:rPr>
        <w:t>个人首页</w:t>
      </w:r>
      <w:r>
        <w:rPr>
          <w:rFonts w:ascii="Times New Roman" w:eastAsia="仿宋_GB2312" w:hAnsi="Times New Roman" w:cs="Times New Roman"/>
          <w:sz w:val="28"/>
          <w:szCs w:val="28"/>
        </w:rPr>
        <w:t>“</w:t>
      </w:r>
      <w:r>
        <w:rPr>
          <w:rFonts w:ascii="Times New Roman" w:eastAsia="楷体" w:hAnsi="Times New Roman" w:cs="Times New Roman"/>
          <w:color w:val="FF0000"/>
          <w:sz w:val="36"/>
          <w:szCs w:val="36"/>
        </w:rPr>
        <w:t>资产业务</w:t>
      </w:r>
      <w:r>
        <w:rPr>
          <w:rFonts w:ascii="Times New Roman" w:eastAsia="仿宋_GB2312" w:hAnsi="Times New Roman" w:cs="Times New Roman"/>
          <w:sz w:val="28"/>
          <w:szCs w:val="28"/>
        </w:rPr>
        <w:t>”</w:t>
      </w:r>
      <w:r>
        <w:rPr>
          <w:rFonts w:ascii="Times New Roman" w:eastAsia="仿宋_GB2312" w:hAnsi="Times New Roman" w:cs="Times New Roman"/>
          <w:sz w:val="28"/>
          <w:szCs w:val="28"/>
        </w:rPr>
        <w:t>下，点击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“</w:t>
      </w:r>
      <w:r>
        <w:rPr>
          <w:rFonts w:ascii="Times New Roman" w:eastAsia="楷体" w:hAnsi="Times New Roman" w:cs="Times New Roman"/>
          <w:color w:val="FF0000"/>
          <w:sz w:val="36"/>
          <w:szCs w:val="36"/>
        </w:rPr>
        <w:t>待自查</w:t>
      </w:r>
      <w:r>
        <w:rPr>
          <w:rFonts w:ascii="Times New Roman" w:eastAsia="楷体" w:hAnsi="Times New Roman" w:cs="Times New Roman"/>
          <w:color w:val="FF0000"/>
          <w:sz w:val="36"/>
          <w:szCs w:val="36"/>
        </w:rPr>
        <w:t>/</w:t>
      </w:r>
      <w:r>
        <w:rPr>
          <w:rFonts w:ascii="Times New Roman" w:eastAsia="楷体" w:hAnsi="Times New Roman" w:cs="Times New Roman"/>
          <w:color w:val="FF0000"/>
          <w:sz w:val="36"/>
          <w:szCs w:val="36"/>
        </w:rPr>
        <w:t>盘点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”</w:t>
      </w:r>
      <w:r>
        <w:rPr>
          <w:rFonts w:ascii="Times New Roman" w:eastAsia="仿宋_GB2312" w:hAnsi="Times New Roman" w:cs="Times New Roman"/>
          <w:sz w:val="28"/>
          <w:szCs w:val="28"/>
        </w:rPr>
        <w:t>进入盘点页面，如下图所示：</w:t>
      </w:r>
    </w:p>
    <w:p w:rsidR="006150CF" w:rsidRDefault="00013CEA">
      <w:pPr>
        <w:spacing w:line="240" w:lineRule="auto"/>
        <w:ind w:right="21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-466725</wp:posOffset>
            </wp:positionH>
            <wp:positionV relativeFrom="paragraph">
              <wp:posOffset>62865</wp:posOffset>
            </wp:positionV>
            <wp:extent cx="6296025" cy="3181350"/>
            <wp:effectExtent l="0" t="0" r="0" b="0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5758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150CF" w:rsidRDefault="00013CEA">
      <w:pPr>
        <w:spacing w:line="240" w:lineRule="auto"/>
        <w:ind w:right="210" w:firstLineChars="200" w:firstLine="42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978535</wp:posOffset>
            </wp:positionV>
            <wp:extent cx="6419850" cy="3533775"/>
            <wp:effectExtent l="0" t="0" r="0" b="9525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9850" cy="3533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仿宋_GB2312" w:hAnsi="Times New Roman" w:cs="Times New Roman"/>
          <w:b/>
          <w:bCs/>
          <w:sz w:val="28"/>
          <w:szCs w:val="28"/>
        </w:rPr>
        <w:t>方式二：</w:t>
      </w:r>
      <w:r>
        <w:rPr>
          <w:rFonts w:ascii="Times New Roman" w:eastAsia="仿宋_GB2312" w:hAnsi="Times New Roman" w:cs="Times New Roman"/>
          <w:sz w:val="28"/>
          <w:szCs w:val="28"/>
        </w:rPr>
        <w:t>进入个人首页，选择左侧菜单中</w:t>
      </w:r>
      <w:r>
        <w:rPr>
          <w:rFonts w:ascii="Times New Roman" w:eastAsia="仿宋_GB2312" w:hAnsi="Times New Roman" w:cs="Times New Roman"/>
          <w:sz w:val="28"/>
          <w:szCs w:val="28"/>
        </w:rPr>
        <w:t>“</w:t>
      </w:r>
      <w:r>
        <w:rPr>
          <w:rFonts w:ascii="Times New Roman" w:eastAsia="楷体" w:hAnsi="Times New Roman" w:cs="Times New Roman"/>
          <w:color w:val="FF0000"/>
          <w:sz w:val="36"/>
          <w:szCs w:val="36"/>
        </w:rPr>
        <w:t>我领用的资产</w:t>
      </w:r>
      <w:r>
        <w:rPr>
          <w:rFonts w:ascii="Times New Roman" w:eastAsia="仿宋_GB2312" w:hAnsi="Times New Roman" w:cs="Times New Roman"/>
          <w:sz w:val="28"/>
          <w:szCs w:val="28"/>
        </w:rPr>
        <w:t>”</w:t>
      </w:r>
      <w:r>
        <w:rPr>
          <w:rFonts w:ascii="Times New Roman" w:eastAsia="仿宋_GB2312" w:hAnsi="Times New Roman" w:cs="Times New Roman"/>
          <w:sz w:val="28"/>
          <w:szCs w:val="28"/>
        </w:rPr>
        <w:t>，选择右上角</w:t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1353185" cy="30988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3858" cy="316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仿宋_GB2312" w:hAnsi="Times New Roman" w:cs="Times New Roman"/>
          <w:sz w:val="28"/>
          <w:szCs w:val="28"/>
        </w:rPr>
        <w:t xml:space="preserve"> 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。</w:t>
      </w:r>
    </w:p>
    <w:p w:rsidR="006150CF" w:rsidRDefault="006150CF">
      <w:pPr>
        <w:widowControl/>
        <w:spacing w:line="240" w:lineRule="auto"/>
        <w:jc w:val="left"/>
        <w:rPr>
          <w:rFonts w:ascii="Times New Roman" w:eastAsia="仿宋_GB2312" w:hAnsi="Times New Roman" w:cs="Times New Roman"/>
          <w:sz w:val="28"/>
          <w:szCs w:val="28"/>
        </w:rPr>
      </w:pPr>
    </w:p>
    <w:p w:rsidR="006150CF" w:rsidRDefault="00013CEA">
      <w:pPr>
        <w:spacing w:line="240" w:lineRule="auto"/>
        <w:ind w:right="210" w:firstLineChars="200" w:firstLine="420"/>
        <w:rPr>
          <w:rFonts w:ascii="Times New Roman" w:eastAsia="仿宋_GB2312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-628650</wp:posOffset>
            </wp:positionH>
            <wp:positionV relativeFrom="paragraph">
              <wp:posOffset>834390</wp:posOffset>
            </wp:positionV>
            <wp:extent cx="6645910" cy="2931795"/>
            <wp:effectExtent l="0" t="0" r="2540" b="1905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31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仿宋_GB2312" w:hAnsi="Times New Roman" w:cs="Times New Roman"/>
          <w:b/>
          <w:bCs/>
          <w:sz w:val="28"/>
          <w:szCs w:val="28"/>
        </w:rPr>
        <w:t>方式三：</w:t>
      </w:r>
      <w:r>
        <w:rPr>
          <w:rFonts w:ascii="Times New Roman" w:eastAsia="仿宋_GB2312" w:hAnsi="Times New Roman" w:cs="Times New Roman"/>
          <w:bCs/>
          <w:sz w:val="28"/>
          <w:szCs w:val="28"/>
        </w:rPr>
        <w:t>进入个人</w:t>
      </w:r>
      <w:r>
        <w:rPr>
          <w:rFonts w:ascii="Times New Roman" w:eastAsia="仿宋_GB2312" w:hAnsi="Times New Roman" w:cs="Times New Roman"/>
          <w:bCs/>
          <w:color w:val="FF0000"/>
          <w:sz w:val="32"/>
          <w:szCs w:val="28"/>
        </w:rPr>
        <w:t>“</w:t>
      </w:r>
      <w:r>
        <w:rPr>
          <w:rFonts w:ascii="Times New Roman" w:eastAsia="仿宋_GB2312" w:hAnsi="Times New Roman" w:cs="Times New Roman"/>
          <w:bCs/>
          <w:color w:val="FF0000"/>
          <w:sz w:val="32"/>
          <w:szCs w:val="28"/>
        </w:rPr>
        <w:t>待办</w:t>
      </w:r>
      <w:r>
        <w:rPr>
          <w:rFonts w:ascii="Times New Roman" w:eastAsia="仿宋_GB2312" w:hAnsi="Times New Roman" w:cs="Times New Roman"/>
          <w:bCs/>
          <w:color w:val="FF0000"/>
          <w:sz w:val="32"/>
          <w:szCs w:val="28"/>
        </w:rPr>
        <w:t>/</w:t>
      </w:r>
      <w:r>
        <w:rPr>
          <w:rFonts w:ascii="Times New Roman" w:eastAsia="仿宋_GB2312" w:hAnsi="Times New Roman" w:cs="Times New Roman"/>
          <w:bCs/>
          <w:color w:val="FF0000"/>
          <w:sz w:val="32"/>
          <w:szCs w:val="28"/>
        </w:rPr>
        <w:t>待处理</w:t>
      </w:r>
      <w:r>
        <w:rPr>
          <w:rFonts w:ascii="Times New Roman" w:eastAsia="仿宋_GB2312" w:hAnsi="Times New Roman" w:cs="Times New Roman"/>
          <w:bCs/>
          <w:color w:val="FF0000"/>
          <w:sz w:val="32"/>
          <w:szCs w:val="28"/>
        </w:rPr>
        <w:t>”</w:t>
      </w:r>
      <w:r>
        <w:rPr>
          <w:rFonts w:ascii="Times New Roman" w:eastAsia="仿宋_GB2312" w:hAnsi="Times New Roman" w:cs="Times New Roman"/>
          <w:bCs/>
          <w:sz w:val="28"/>
          <w:szCs w:val="28"/>
        </w:rPr>
        <w:t>事项，系统会推送盘点业务事项</w:t>
      </w:r>
      <w:r>
        <w:rPr>
          <w:rFonts w:ascii="Times New Roman" w:eastAsia="仿宋_GB2312" w:hAnsi="Times New Roman" w:cs="Times New Roman" w:hint="eastAsia"/>
          <w:bCs/>
          <w:sz w:val="28"/>
          <w:szCs w:val="28"/>
        </w:rPr>
        <w:t>。</w:t>
      </w:r>
    </w:p>
    <w:p w:rsidR="006150CF" w:rsidRDefault="006150CF">
      <w:pPr>
        <w:spacing w:line="240" w:lineRule="auto"/>
        <w:ind w:right="210" w:firstLineChars="200" w:firstLine="562"/>
        <w:rPr>
          <w:rFonts w:ascii="Times New Roman" w:eastAsia="仿宋_GB2312" w:hAnsi="Times New Roman" w:cs="Times New Roman"/>
          <w:b/>
          <w:bCs/>
          <w:sz w:val="28"/>
          <w:szCs w:val="28"/>
        </w:rPr>
      </w:pPr>
    </w:p>
    <w:p w:rsidR="006150CF" w:rsidRDefault="00013CEA">
      <w:pPr>
        <w:widowControl/>
        <w:spacing w:line="240" w:lineRule="auto"/>
        <w:jc w:val="left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-620395</wp:posOffset>
            </wp:positionH>
            <wp:positionV relativeFrom="paragraph">
              <wp:posOffset>574040</wp:posOffset>
            </wp:positionV>
            <wp:extent cx="6645910" cy="2393315"/>
            <wp:effectExtent l="0" t="0" r="2540" b="6985"/>
            <wp:wrapTopAndBottom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93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1" w:name="_Hlk134693339"/>
      <w:r>
        <w:rPr>
          <w:rFonts w:ascii="Times New Roman" w:eastAsia="仿宋_GB2312" w:hAnsi="Times New Roman" w:cs="Times New Roman"/>
          <w:sz w:val="28"/>
          <w:szCs w:val="28"/>
        </w:rPr>
        <w:t>找到清查盘点对应业务</w:t>
      </w:r>
      <w:bookmarkEnd w:id="1"/>
      <w:r>
        <w:rPr>
          <w:rFonts w:ascii="Times New Roman" w:eastAsia="仿宋_GB2312" w:hAnsi="Times New Roman" w:cs="Times New Roman"/>
          <w:sz w:val="28"/>
          <w:szCs w:val="28"/>
        </w:rPr>
        <w:t>，点击</w:t>
      </w:r>
      <w:r>
        <w:rPr>
          <w:rFonts w:ascii="Times New Roman" w:eastAsia="仿宋_GB2312" w:hAnsi="Times New Roman" w:cs="Times New Roman"/>
          <w:color w:val="FF0000"/>
          <w:sz w:val="32"/>
          <w:szCs w:val="28"/>
        </w:rPr>
        <w:t>“</w:t>
      </w:r>
      <w:r>
        <w:rPr>
          <w:rFonts w:ascii="Times New Roman" w:eastAsia="仿宋_GB2312" w:hAnsi="Times New Roman" w:cs="Times New Roman"/>
          <w:color w:val="FF0000"/>
          <w:sz w:val="32"/>
          <w:szCs w:val="28"/>
        </w:rPr>
        <w:t>处理</w:t>
      </w:r>
      <w:r>
        <w:rPr>
          <w:rFonts w:ascii="Times New Roman" w:eastAsia="仿宋_GB2312" w:hAnsi="Times New Roman" w:cs="Times New Roman"/>
          <w:color w:val="FF0000"/>
          <w:sz w:val="32"/>
          <w:szCs w:val="28"/>
        </w:rPr>
        <w:t>”</w:t>
      </w:r>
      <w:r>
        <w:rPr>
          <w:rFonts w:ascii="Times New Roman" w:eastAsia="仿宋_GB2312" w:hAnsi="Times New Roman" w:cs="Times New Roman"/>
          <w:sz w:val="28"/>
          <w:szCs w:val="28"/>
        </w:rPr>
        <w:t>可进入任务详情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。</w:t>
      </w:r>
    </w:p>
    <w:p w:rsidR="006150CF" w:rsidRDefault="006150CF">
      <w:pPr>
        <w:widowControl/>
        <w:spacing w:line="240" w:lineRule="auto"/>
        <w:jc w:val="left"/>
        <w:rPr>
          <w:rFonts w:ascii="Times New Roman" w:eastAsia="仿宋_GB2312" w:hAnsi="Times New Roman" w:cs="Times New Roman"/>
          <w:b/>
          <w:bCs/>
          <w:sz w:val="28"/>
          <w:szCs w:val="28"/>
        </w:rPr>
      </w:pPr>
    </w:p>
    <w:p w:rsidR="006150CF" w:rsidRDefault="00013CEA">
      <w:pPr>
        <w:pStyle w:val="2"/>
        <w:spacing w:before="78" w:after="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2.2</w:t>
      </w:r>
      <w:r>
        <w:rPr>
          <w:rFonts w:ascii="Times New Roman" w:hAnsi="Times New Roman" w:cs="Times New Roman"/>
        </w:rPr>
        <w:t>盘点操作</w:t>
      </w:r>
      <w:r>
        <w:rPr>
          <w:rFonts w:ascii="Times New Roman" w:hAnsi="Times New Roman" w:cs="Times New Roman" w:hint="eastAsia"/>
        </w:rPr>
        <w:t>步骤</w:t>
      </w:r>
    </w:p>
    <w:p w:rsidR="006150CF" w:rsidRDefault="00013CEA">
      <w:pPr>
        <w:spacing w:line="240" w:lineRule="auto"/>
        <w:ind w:right="210"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t>盘点资产列表下，对资产实施盘点，进行账实核查，根据资产使用情况填写相应内容，点击</w:t>
      </w:r>
      <w:r>
        <w:rPr>
          <w:rFonts w:ascii="Times New Roman" w:eastAsia="仿宋_GB2312" w:hAnsi="Times New Roman" w:cs="Times New Roman"/>
          <w:sz w:val="28"/>
          <w:szCs w:val="28"/>
        </w:rPr>
        <w:t>“</w:t>
      </w:r>
      <w:r>
        <w:rPr>
          <w:rFonts w:ascii="Times New Roman" w:eastAsia="仿宋_GB2312" w:hAnsi="Times New Roman" w:cs="Times New Roman"/>
          <w:sz w:val="28"/>
          <w:szCs w:val="28"/>
        </w:rPr>
        <w:t>保存结果</w:t>
      </w:r>
      <w:r>
        <w:rPr>
          <w:rFonts w:ascii="Times New Roman" w:eastAsia="仿宋_GB2312" w:hAnsi="Times New Roman" w:cs="Times New Roman"/>
          <w:sz w:val="28"/>
          <w:szCs w:val="28"/>
        </w:rPr>
        <w:t>/</w:t>
      </w:r>
      <w:r>
        <w:rPr>
          <w:rFonts w:ascii="Times New Roman" w:eastAsia="仿宋_GB2312" w:hAnsi="Times New Roman" w:cs="Times New Roman"/>
          <w:sz w:val="28"/>
          <w:szCs w:val="28"/>
        </w:rPr>
        <w:t>盘点结果</w:t>
      </w:r>
      <w:r>
        <w:rPr>
          <w:rFonts w:ascii="Times New Roman" w:eastAsia="仿宋_GB2312" w:hAnsi="Times New Roman" w:cs="Times New Roman"/>
          <w:sz w:val="28"/>
          <w:szCs w:val="28"/>
        </w:rPr>
        <w:t>”</w:t>
      </w:r>
      <w:r>
        <w:rPr>
          <w:rFonts w:ascii="Times New Roman" w:eastAsia="仿宋_GB2312" w:hAnsi="Times New Roman" w:cs="Times New Roman"/>
          <w:sz w:val="28"/>
          <w:szCs w:val="28"/>
        </w:rPr>
        <w:t>完成盘点。操作</w:t>
      </w:r>
      <w:r>
        <w:rPr>
          <w:rFonts w:ascii="Times New Roman" w:eastAsia="仿宋_GB2312" w:hAnsi="Times New Roman" w:cs="Times New Roman"/>
          <w:sz w:val="28"/>
          <w:szCs w:val="28"/>
        </w:rPr>
        <w:lastRenderedPageBreak/>
        <w:t>如下：</w:t>
      </w:r>
    </w:p>
    <w:p w:rsidR="006150CF" w:rsidRDefault="00013CEA">
      <w:pPr>
        <w:spacing w:line="240" w:lineRule="auto"/>
        <w:ind w:right="210" w:firstLineChars="200" w:firstLine="42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-783590</wp:posOffset>
            </wp:positionH>
            <wp:positionV relativeFrom="paragraph">
              <wp:posOffset>422910</wp:posOffset>
            </wp:positionV>
            <wp:extent cx="6907530" cy="2966085"/>
            <wp:effectExtent l="0" t="0" r="7620" b="635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07801" cy="29658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仿宋_GB2312" w:hAnsi="Times New Roman" w:cs="Times New Roman"/>
          <w:b/>
          <w:sz w:val="28"/>
          <w:szCs w:val="28"/>
        </w:rPr>
        <w:t>第一步：</w:t>
      </w:r>
      <w:r>
        <w:rPr>
          <w:rFonts w:ascii="Times New Roman" w:eastAsia="仿宋_GB2312" w:hAnsi="Times New Roman" w:cs="Times New Roman"/>
          <w:sz w:val="28"/>
          <w:szCs w:val="28"/>
        </w:rPr>
        <w:t>点击</w:t>
      </w:r>
      <w:r>
        <w:rPr>
          <w:rFonts w:ascii="Times New Roman" w:eastAsia="仿宋_GB2312" w:hAnsi="Times New Roman" w:cs="Times New Roman"/>
          <w:sz w:val="28"/>
          <w:szCs w:val="28"/>
        </w:rPr>
        <w:t>“</w:t>
      </w:r>
      <w:r>
        <w:rPr>
          <w:rFonts w:ascii="Times New Roman" w:eastAsia="仿宋_GB2312" w:hAnsi="Times New Roman" w:cs="Times New Roman"/>
          <w:sz w:val="28"/>
          <w:szCs w:val="28"/>
        </w:rPr>
        <w:t>高级搜索</w:t>
      </w:r>
      <w:r>
        <w:rPr>
          <w:rFonts w:ascii="Times New Roman" w:eastAsia="仿宋_GB2312" w:hAnsi="Times New Roman" w:cs="Times New Roman"/>
          <w:sz w:val="28"/>
          <w:szCs w:val="28"/>
        </w:rPr>
        <w:t>”</w:t>
      </w:r>
      <w:r>
        <w:rPr>
          <w:rFonts w:ascii="Times New Roman" w:eastAsia="仿宋_GB2312" w:hAnsi="Times New Roman" w:cs="Times New Roman"/>
          <w:sz w:val="28"/>
          <w:szCs w:val="28"/>
        </w:rPr>
        <w:t>，选择数据范围</w:t>
      </w:r>
      <w:r>
        <w:rPr>
          <w:rFonts w:ascii="Times New Roman" w:eastAsia="仿宋_GB2312" w:hAnsi="Times New Roman" w:cs="Times New Roman"/>
          <w:sz w:val="28"/>
          <w:szCs w:val="28"/>
        </w:rPr>
        <w:t>“</w:t>
      </w:r>
      <w:r>
        <w:rPr>
          <w:rFonts w:ascii="Times New Roman" w:eastAsia="仿宋_GB2312" w:hAnsi="Times New Roman" w:cs="Times New Roman"/>
          <w:sz w:val="28"/>
          <w:szCs w:val="28"/>
        </w:rPr>
        <w:t>待盘点</w:t>
      </w:r>
      <w:r>
        <w:rPr>
          <w:rFonts w:ascii="Times New Roman" w:eastAsia="仿宋_GB2312" w:hAnsi="Times New Roman" w:cs="Times New Roman"/>
          <w:sz w:val="28"/>
          <w:szCs w:val="28"/>
        </w:rPr>
        <w:t>”</w:t>
      </w:r>
      <w:r>
        <w:rPr>
          <w:rFonts w:ascii="Times New Roman" w:eastAsia="仿宋_GB2312" w:hAnsi="Times New Roman" w:cs="Times New Roman"/>
          <w:sz w:val="28"/>
          <w:szCs w:val="28"/>
        </w:rPr>
        <w:t>。</w:t>
      </w:r>
    </w:p>
    <w:p w:rsidR="006150CF" w:rsidRDefault="006150CF">
      <w:pPr>
        <w:spacing w:line="240" w:lineRule="auto"/>
        <w:ind w:right="210"/>
        <w:rPr>
          <w:rFonts w:ascii="Times New Roman" w:eastAsia="仿宋_GB2312" w:hAnsi="Times New Roman" w:cs="Times New Roman"/>
          <w:sz w:val="28"/>
          <w:szCs w:val="28"/>
        </w:rPr>
      </w:pPr>
    </w:p>
    <w:p w:rsidR="006150CF" w:rsidRDefault="00013CEA">
      <w:pPr>
        <w:spacing w:line="240" w:lineRule="auto"/>
        <w:ind w:right="210" w:firstLineChars="200" w:firstLine="42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-631190</wp:posOffset>
            </wp:positionH>
            <wp:positionV relativeFrom="paragraph">
              <wp:posOffset>1005840</wp:posOffset>
            </wp:positionV>
            <wp:extent cx="6645910" cy="3657600"/>
            <wp:effectExtent l="0" t="0" r="2540" b="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仿宋_GB2312" w:hAnsi="Times New Roman" w:cs="Times New Roman"/>
          <w:b/>
          <w:sz w:val="28"/>
          <w:szCs w:val="28"/>
        </w:rPr>
        <w:t>第二步：</w:t>
      </w:r>
      <w:r>
        <w:rPr>
          <w:rFonts w:ascii="Times New Roman" w:eastAsia="仿宋_GB2312" w:hAnsi="Times New Roman" w:cs="Times New Roman"/>
          <w:sz w:val="28"/>
          <w:szCs w:val="28"/>
        </w:rPr>
        <w:t>填写盘点信息。</w:t>
      </w:r>
      <w:bookmarkStart w:id="2" w:name="_Hlk134694063"/>
      <w:r>
        <w:rPr>
          <w:rFonts w:ascii="Times New Roman" w:eastAsia="仿宋_GB2312" w:hAnsi="Times New Roman" w:cs="Times New Roman"/>
          <w:sz w:val="28"/>
          <w:szCs w:val="28"/>
        </w:rPr>
        <w:t>核实存放地、填写盘点结果、使用状况，根据</w:t>
      </w:r>
      <w:proofErr w:type="gramStart"/>
      <w:r>
        <w:rPr>
          <w:rFonts w:ascii="Times New Roman" w:eastAsia="仿宋_GB2312" w:hAnsi="Times New Roman" w:cs="Times New Roman"/>
          <w:sz w:val="28"/>
          <w:szCs w:val="28"/>
        </w:rPr>
        <w:t>需要补传照片</w:t>
      </w:r>
      <w:proofErr w:type="gramEnd"/>
      <w:r>
        <w:rPr>
          <w:rFonts w:ascii="Times New Roman" w:eastAsia="仿宋_GB2312" w:hAnsi="Times New Roman" w:cs="Times New Roman"/>
          <w:sz w:val="28"/>
          <w:szCs w:val="28"/>
        </w:rPr>
        <w:t>。</w:t>
      </w:r>
    </w:p>
    <w:p w:rsidR="006150CF" w:rsidRDefault="00013CEA">
      <w:pPr>
        <w:spacing w:line="240" w:lineRule="auto"/>
        <w:ind w:firstLineChars="200" w:firstLine="420"/>
        <w:rPr>
          <w:rFonts w:ascii="Times New Roman" w:eastAsia="仿宋_GB2312" w:hAnsi="Times New Roman" w:cs="Times New Roman"/>
          <w:sz w:val="28"/>
          <w:szCs w:val="28"/>
        </w:rPr>
      </w:pPr>
      <w:bookmarkStart w:id="3" w:name="_GoBack"/>
      <w:bookmarkEnd w:id="2"/>
      <w:bookmarkEnd w:id="3"/>
      <w:r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-459740</wp:posOffset>
            </wp:positionH>
            <wp:positionV relativeFrom="paragraph">
              <wp:posOffset>2905125</wp:posOffset>
            </wp:positionV>
            <wp:extent cx="6645910" cy="1571625"/>
            <wp:effectExtent l="0" t="0" r="2540" b="9525"/>
            <wp:wrapTopAndBottom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-516890</wp:posOffset>
            </wp:positionH>
            <wp:positionV relativeFrom="paragraph">
              <wp:posOffset>771525</wp:posOffset>
            </wp:positionV>
            <wp:extent cx="6645910" cy="2076450"/>
            <wp:effectExtent l="0" t="0" r="2540" b="0"/>
            <wp:wrapTopAndBottom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4" w:name="_Hlk134694156"/>
      <w:r>
        <w:rPr>
          <w:rFonts w:ascii="Times New Roman" w:eastAsia="仿宋_GB2312" w:hAnsi="Times New Roman" w:cs="Times New Roman"/>
          <w:sz w:val="28"/>
          <w:szCs w:val="28"/>
        </w:rPr>
        <w:t>存放地需要调整的，点击</w:t>
      </w:r>
      <w:r>
        <w:rPr>
          <w:rFonts w:ascii="Times New Roman" w:eastAsia="仿宋_GB2312" w:hAnsi="Times New Roman" w:cs="Times New Roman"/>
          <w:sz w:val="28"/>
          <w:szCs w:val="28"/>
        </w:rPr>
        <w:t>“</w:t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457200" cy="28575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仿宋_GB2312" w:hAnsi="Times New Roman" w:cs="Times New Roman"/>
          <w:sz w:val="28"/>
          <w:szCs w:val="28"/>
        </w:rPr>
        <w:t>”</w:t>
      </w:r>
      <w:r>
        <w:rPr>
          <w:rFonts w:ascii="Times New Roman" w:eastAsia="仿宋_GB2312" w:hAnsi="Times New Roman" w:cs="Times New Roman"/>
          <w:sz w:val="28"/>
          <w:szCs w:val="28"/>
        </w:rPr>
        <w:t>按钮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，</w:t>
      </w:r>
      <w:r>
        <w:rPr>
          <w:rFonts w:ascii="Times New Roman" w:eastAsia="仿宋_GB2312" w:hAnsi="Times New Roman" w:cs="Times New Roman"/>
          <w:sz w:val="28"/>
          <w:szCs w:val="28"/>
        </w:rPr>
        <w:t>按校区、楼宇、房间的顺序逐一选</w:t>
      </w:r>
      <w:bookmarkEnd w:id="4"/>
      <w:r>
        <w:rPr>
          <w:rFonts w:ascii="Times New Roman" w:eastAsia="仿宋_GB2312" w:hAnsi="Times New Roman" w:cs="Times New Roman"/>
          <w:sz w:val="28"/>
          <w:szCs w:val="28"/>
        </w:rPr>
        <w:t>择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；</w:t>
      </w:r>
    </w:p>
    <w:p w:rsidR="006150CF" w:rsidRDefault="006150CF">
      <w:pPr>
        <w:spacing w:line="240" w:lineRule="auto"/>
        <w:ind w:right="210"/>
        <w:rPr>
          <w:rFonts w:ascii="Times New Roman" w:eastAsia="仿宋_GB2312" w:hAnsi="Times New Roman" w:cs="Times New Roman"/>
          <w:sz w:val="28"/>
          <w:szCs w:val="28"/>
        </w:rPr>
      </w:pPr>
    </w:p>
    <w:p w:rsidR="006150CF" w:rsidRDefault="00013CEA">
      <w:pPr>
        <w:spacing w:line="240" w:lineRule="auto"/>
        <w:ind w:right="210"/>
        <w:rPr>
          <w:rFonts w:ascii="Times New Roman" w:eastAsia="仿宋_GB2312" w:hAnsi="Times New Roman" w:cs="Times New Roman"/>
          <w:color w:val="FF0000"/>
          <w:sz w:val="28"/>
          <w:szCs w:val="28"/>
        </w:rPr>
      </w:pPr>
      <w:bookmarkStart w:id="5" w:name="_Hlk134694248"/>
      <w:r>
        <w:rPr>
          <w:rFonts w:ascii="Times New Roman" w:eastAsia="仿宋_GB2312" w:hAnsi="Times New Roman" w:cs="Times New Roman"/>
          <w:color w:val="FF0000"/>
          <w:sz w:val="28"/>
          <w:szCs w:val="28"/>
          <w:highlight w:val="yellow"/>
        </w:rPr>
        <w:t>温馨提示：存放地必须从系统选择，否则不能保存成功。</w:t>
      </w:r>
      <w:bookmarkEnd w:id="5"/>
    </w:p>
    <w:p w:rsidR="006150CF" w:rsidRDefault="006150CF">
      <w:pPr>
        <w:spacing w:line="240" w:lineRule="auto"/>
        <w:ind w:right="210" w:firstLineChars="200" w:firstLine="562"/>
        <w:rPr>
          <w:rFonts w:ascii="Times New Roman" w:eastAsia="仿宋_GB2312" w:hAnsi="Times New Roman" w:cs="Times New Roman"/>
          <w:b/>
          <w:sz w:val="28"/>
          <w:szCs w:val="28"/>
        </w:rPr>
      </w:pPr>
    </w:p>
    <w:p w:rsidR="006150CF" w:rsidRDefault="00013CEA">
      <w:pPr>
        <w:spacing w:line="240" w:lineRule="auto"/>
        <w:ind w:right="210" w:firstLineChars="200" w:firstLine="420"/>
        <w:rPr>
          <w:rFonts w:ascii="Times New Roman" w:eastAsia="仿宋_GB2312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575310</wp:posOffset>
            </wp:positionV>
            <wp:extent cx="6829425" cy="2205990"/>
            <wp:effectExtent l="0" t="0" r="9525" b="3810"/>
            <wp:wrapTopAndBottom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103"/>
                    <a:stretch>
                      <a:fillRect/>
                    </a:stretch>
                  </pic:blipFill>
                  <pic:spPr>
                    <a:xfrm>
                      <a:off x="0" y="0"/>
                      <a:ext cx="6829425" cy="220599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仿宋_GB2312" w:hAnsi="Times New Roman" w:cs="Times New Roman"/>
          <w:b/>
          <w:sz w:val="28"/>
          <w:szCs w:val="28"/>
        </w:rPr>
        <w:t>第三步：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完成盘点后，</w:t>
      </w:r>
      <w:proofErr w:type="gramStart"/>
      <w:r>
        <w:rPr>
          <w:rFonts w:ascii="Times New Roman" w:eastAsia="仿宋_GB2312" w:hAnsi="Times New Roman" w:cs="Times New Roman"/>
          <w:sz w:val="28"/>
          <w:szCs w:val="28"/>
        </w:rPr>
        <w:t>勾选资产</w:t>
      </w:r>
      <w:proofErr w:type="gramEnd"/>
      <w:r>
        <w:rPr>
          <w:rFonts w:ascii="Times New Roman" w:eastAsia="仿宋_GB2312" w:hAnsi="Times New Roman" w:cs="Times New Roman"/>
          <w:sz w:val="28"/>
          <w:szCs w:val="28"/>
        </w:rPr>
        <w:t>，点击提交结果。</w:t>
      </w:r>
    </w:p>
    <w:p w:rsidR="006150CF" w:rsidRDefault="006150CF">
      <w:pPr>
        <w:spacing w:line="240" w:lineRule="auto"/>
        <w:ind w:right="210"/>
        <w:rPr>
          <w:rFonts w:ascii="Times New Roman" w:eastAsia="仿宋_GB2312" w:hAnsi="Times New Roman" w:cs="Times New Roman"/>
          <w:b/>
          <w:sz w:val="28"/>
          <w:szCs w:val="28"/>
        </w:rPr>
      </w:pPr>
    </w:p>
    <w:p w:rsidR="006150CF" w:rsidRDefault="00013CEA">
      <w:pPr>
        <w:pStyle w:val="2"/>
        <w:spacing w:before="78" w:after="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2.2</w:t>
      </w:r>
      <w:r>
        <w:rPr>
          <w:rFonts w:ascii="Times New Roman" w:hAnsi="Times New Roman" w:cs="Times New Roman" w:hint="eastAsia"/>
        </w:rPr>
        <w:t>其他相关</w:t>
      </w:r>
      <w:r>
        <w:rPr>
          <w:rFonts w:ascii="Times New Roman" w:hAnsi="Times New Roman" w:cs="Times New Roman"/>
        </w:rPr>
        <w:t>说明</w:t>
      </w:r>
    </w:p>
    <w:p w:rsidR="006150CF" w:rsidRDefault="00013CEA">
      <w:pPr>
        <w:spacing w:line="240" w:lineRule="auto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t>（</w:t>
      </w:r>
      <w:r>
        <w:rPr>
          <w:rFonts w:ascii="Times New Roman" w:eastAsia="仿宋_GB2312" w:hAnsi="Times New Roman" w:cs="Times New Roman"/>
          <w:sz w:val="28"/>
          <w:szCs w:val="28"/>
        </w:rPr>
        <w:t>1</w:t>
      </w:r>
      <w:r>
        <w:rPr>
          <w:rFonts w:ascii="Times New Roman" w:eastAsia="仿宋_GB2312" w:hAnsi="Times New Roman" w:cs="Times New Roman"/>
          <w:sz w:val="28"/>
          <w:szCs w:val="28"/>
        </w:rPr>
        <w:t>）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【</w:t>
      </w:r>
      <w:r>
        <w:rPr>
          <w:rFonts w:ascii="Times New Roman" w:eastAsia="仿宋_GB2312" w:hAnsi="Times New Roman" w:cs="Times New Roman"/>
          <w:b/>
          <w:sz w:val="28"/>
          <w:szCs w:val="28"/>
        </w:rPr>
        <w:t>待自查</w:t>
      </w:r>
      <w:r>
        <w:rPr>
          <w:rFonts w:ascii="Times New Roman" w:eastAsia="仿宋_GB2312" w:hAnsi="Times New Roman" w:cs="Times New Roman"/>
          <w:b/>
          <w:sz w:val="28"/>
          <w:szCs w:val="28"/>
        </w:rPr>
        <w:t>/</w:t>
      </w:r>
      <w:r>
        <w:rPr>
          <w:rFonts w:ascii="Times New Roman" w:eastAsia="仿宋_GB2312" w:hAnsi="Times New Roman" w:cs="Times New Roman"/>
          <w:b/>
          <w:sz w:val="28"/>
          <w:szCs w:val="28"/>
        </w:rPr>
        <w:t>盘点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】</w:t>
      </w:r>
      <w:r>
        <w:rPr>
          <w:rFonts w:ascii="Times New Roman" w:eastAsia="仿宋_GB2312" w:hAnsi="Times New Roman" w:cs="Times New Roman"/>
          <w:b/>
          <w:sz w:val="28"/>
          <w:szCs w:val="28"/>
        </w:rPr>
        <w:t>页：</w:t>
      </w:r>
      <w:r>
        <w:rPr>
          <w:rFonts w:ascii="Times New Roman" w:eastAsia="仿宋_GB2312" w:hAnsi="Times New Roman" w:cs="Times New Roman"/>
          <w:sz w:val="28"/>
          <w:szCs w:val="28"/>
        </w:rPr>
        <w:t>显示待盘点资产详情。</w:t>
      </w:r>
    </w:p>
    <w:p w:rsidR="006150CF" w:rsidRDefault="00013CEA">
      <w:pPr>
        <w:spacing w:line="240" w:lineRule="auto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t>（</w:t>
      </w:r>
      <w:r>
        <w:rPr>
          <w:rFonts w:ascii="Times New Roman" w:eastAsia="仿宋_GB2312" w:hAnsi="Times New Roman" w:cs="Times New Roman"/>
          <w:sz w:val="28"/>
          <w:szCs w:val="28"/>
        </w:rPr>
        <w:t>2</w:t>
      </w:r>
      <w:r>
        <w:rPr>
          <w:rFonts w:ascii="Times New Roman" w:eastAsia="仿宋_GB2312" w:hAnsi="Times New Roman" w:cs="Times New Roman"/>
          <w:sz w:val="28"/>
          <w:szCs w:val="28"/>
        </w:rPr>
        <w:t>）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【</w:t>
      </w:r>
      <w:r>
        <w:rPr>
          <w:rFonts w:ascii="Times New Roman" w:eastAsia="仿宋_GB2312" w:hAnsi="Times New Roman" w:cs="Times New Roman"/>
          <w:b/>
          <w:sz w:val="28"/>
          <w:szCs w:val="28"/>
        </w:rPr>
        <w:t>待重盘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】</w:t>
      </w:r>
      <w:r>
        <w:rPr>
          <w:rFonts w:ascii="Times New Roman" w:eastAsia="仿宋_GB2312" w:hAnsi="Times New Roman" w:cs="Times New Roman"/>
          <w:b/>
          <w:sz w:val="28"/>
          <w:szCs w:val="28"/>
        </w:rPr>
        <w:t>页：</w:t>
      </w:r>
      <w:r>
        <w:rPr>
          <w:rFonts w:ascii="Times New Roman" w:eastAsia="仿宋_GB2312" w:hAnsi="Times New Roman" w:cs="Times New Roman"/>
          <w:sz w:val="28"/>
          <w:szCs w:val="28"/>
        </w:rPr>
        <w:t>显示被驳回、要求重新盘点的资产详情。</w:t>
      </w:r>
    </w:p>
    <w:p w:rsidR="006150CF" w:rsidRDefault="00013CEA">
      <w:pPr>
        <w:spacing w:line="240" w:lineRule="auto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t>（</w:t>
      </w:r>
      <w:r>
        <w:rPr>
          <w:rFonts w:ascii="Times New Roman" w:eastAsia="仿宋_GB2312" w:hAnsi="Times New Roman" w:cs="Times New Roman"/>
          <w:sz w:val="28"/>
          <w:szCs w:val="28"/>
        </w:rPr>
        <w:t>3</w:t>
      </w:r>
      <w:r>
        <w:rPr>
          <w:rFonts w:ascii="Times New Roman" w:eastAsia="仿宋_GB2312" w:hAnsi="Times New Roman" w:cs="Times New Roman"/>
          <w:sz w:val="28"/>
          <w:szCs w:val="28"/>
        </w:rPr>
        <w:t>）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【</w:t>
      </w:r>
      <w:r>
        <w:rPr>
          <w:rFonts w:ascii="Times New Roman" w:eastAsia="仿宋_GB2312" w:hAnsi="Times New Roman" w:cs="Times New Roman"/>
          <w:b/>
          <w:sz w:val="28"/>
          <w:szCs w:val="28"/>
        </w:rPr>
        <w:t>已盘点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】</w:t>
      </w:r>
      <w:r>
        <w:rPr>
          <w:rFonts w:ascii="Times New Roman" w:eastAsia="仿宋_GB2312" w:hAnsi="Times New Roman" w:cs="Times New Roman"/>
          <w:b/>
          <w:sz w:val="28"/>
          <w:szCs w:val="28"/>
        </w:rPr>
        <w:t>页：</w:t>
      </w:r>
      <w:r>
        <w:rPr>
          <w:rFonts w:ascii="Times New Roman" w:eastAsia="仿宋_GB2312" w:hAnsi="Times New Roman" w:cs="Times New Roman"/>
          <w:sz w:val="28"/>
          <w:szCs w:val="28"/>
        </w:rPr>
        <w:t>显示已提交盘点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的</w:t>
      </w:r>
      <w:r>
        <w:rPr>
          <w:rFonts w:ascii="Times New Roman" w:eastAsia="仿宋_GB2312" w:hAnsi="Times New Roman" w:cs="Times New Roman"/>
          <w:sz w:val="28"/>
          <w:szCs w:val="28"/>
        </w:rPr>
        <w:t>资产详情。</w:t>
      </w:r>
    </w:p>
    <w:p w:rsidR="006150CF" w:rsidRDefault="00013CEA">
      <w:pPr>
        <w:spacing w:line="240" w:lineRule="auto"/>
        <w:ind w:firstLineChars="200" w:firstLine="560"/>
        <w:rPr>
          <w:rFonts w:ascii="Times New Roman" w:eastAsia="仿宋_GB2312" w:hAnsi="Times New Roman" w:cs="Times New Roman"/>
          <w:b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t>（</w:t>
      </w:r>
      <w:r>
        <w:rPr>
          <w:rFonts w:ascii="Times New Roman" w:eastAsia="仿宋_GB2312" w:hAnsi="Times New Roman" w:cs="Times New Roman"/>
          <w:sz w:val="28"/>
          <w:szCs w:val="28"/>
        </w:rPr>
        <w:t>4</w:t>
      </w:r>
      <w:r>
        <w:rPr>
          <w:rFonts w:ascii="Times New Roman" w:eastAsia="仿宋_GB2312" w:hAnsi="Times New Roman" w:cs="Times New Roman"/>
          <w:sz w:val="28"/>
          <w:szCs w:val="28"/>
        </w:rPr>
        <w:t>）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【</w:t>
      </w:r>
      <w:r>
        <w:rPr>
          <w:rFonts w:ascii="Times New Roman" w:eastAsia="仿宋_GB2312" w:hAnsi="Times New Roman" w:cs="Times New Roman"/>
          <w:b/>
          <w:sz w:val="28"/>
          <w:szCs w:val="28"/>
        </w:rPr>
        <w:t>盘点结果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】</w:t>
      </w:r>
      <w:r>
        <w:rPr>
          <w:rFonts w:ascii="Times New Roman" w:eastAsia="仿宋_GB2312" w:hAnsi="Times New Roman" w:cs="Times New Roman"/>
          <w:b/>
          <w:sz w:val="28"/>
          <w:szCs w:val="28"/>
        </w:rPr>
        <w:t>：</w:t>
      </w:r>
      <w:r>
        <w:rPr>
          <w:rFonts w:ascii="Times New Roman" w:eastAsia="仿宋_GB2312" w:hAnsi="Times New Roman" w:cs="Times New Roman"/>
          <w:sz w:val="28"/>
          <w:szCs w:val="28"/>
        </w:rPr>
        <w:t>根据实际盘点情况进行选择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“账实相符”或“有账无物”；</w:t>
      </w:r>
    </w:p>
    <w:p w:rsidR="006150CF" w:rsidRDefault="00013CEA">
      <w:pPr>
        <w:spacing w:line="240" w:lineRule="auto"/>
        <w:ind w:firstLineChars="200" w:firstLine="560"/>
        <w:rPr>
          <w:rFonts w:ascii="Times New Roman" w:eastAsia="仿宋_GB2312" w:hAnsi="Times New Roman" w:cs="Times New Roman"/>
          <w:b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</w:rPr>
        <w:t>“账实相符”指：</w:t>
      </w:r>
      <w:r>
        <w:rPr>
          <w:rFonts w:ascii="Times New Roman" w:eastAsia="仿宋_GB2312" w:hAnsi="Times New Roman" w:cs="Times New Roman"/>
          <w:sz w:val="28"/>
          <w:szCs w:val="28"/>
        </w:rPr>
        <w:t>资产实物存在，并与资产管理系统记录信息一致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；</w:t>
      </w:r>
    </w:p>
    <w:p w:rsidR="006150CF" w:rsidRDefault="00013CEA">
      <w:pPr>
        <w:spacing w:line="240" w:lineRule="auto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</w:rPr>
        <w:t>“有账无物”指</w:t>
      </w:r>
      <w:r>
        <w:rPr>
          <w:rFonts w:ascii="Times New Roman" w:eastAsia="仿宋_GB2312" w:hAnsi="Times New Roman" w:cs="Times New Roman"/>
          <w:sz w:val="28"/>
          <w:szCs w:val="28"/>
        </w:rPr>
        <w:t>：资产管理系统资产存在记录，但找不到对应的资产实物。</w:t>
      </w:r>
    </w:p>
    <w:p w:rsidR="006150CF" w:rsidRDefault="00013CEA">
      <w:pPr>
        <w:spacing w:line="240" w:lineRule="auto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t>（</w:t>
      </w:r>
      <w:r>
        <w:rPr>
          <w:rFonts w:ascii="Times New Roman" w:eastAsia="仿宋_GB2312" w:hAnsi="Times New Roman" w:cs="Times New Roman"/>
          <w:sz w:val="28"/>
          <w:szCs w:val="28"/>
        </w:rPr>
        <w:t>5</w:t>
      </w:r>
      <w:r>
        <w:rPr>
          <w:rFonts w:ascii="Times New Roman" w:eastAsia="仿宋_GB2312" w:hAnsi="Times New Roman" w:cs="Times New Roman"/>
          <w:sz w:val="28"/>
          <w:szCs w:val="28"/>
        </w:rPr>
        <w:t>）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【</w:t>
      </w:r>
      <w:r>
        <w:rPr>
          <w:rFonts w:ascii="Times New Roman" w:eastAsia="仿宋_GB2312" w:hAnsi="Times New Roman" w:cs="Times New Roman"/>
          <w:b/>
          <w:sz w:val="28"/>
          <w:szCs w:val="28"/>
        </w:rPr>
        <w:t>使用状况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】</w:t>
      </w:r>
      <w:r>
        <w:rPr>
          <w:rFonts w:ascii="Times New Roman" w:eastAsia="仿宋_GB2312" w:hAnsi="Times New Roman" w:cs="Times New Roman"/>
          <w:b/>
          <w:sz w:val="28"/>
          <w:szCs w:val="28"/>
        </w:rPr>
        <w:t>：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根据实际盘点情况进行选择，</w:t>
      </w:r>
      <w:r>
        <w:rPr>
          <w:rFonts w:ascii="Times New Roman" w:eastAsia="仿宋_GB2312" w:hAnsi="Times New Roman" w:cs="Times New Roman"/>
          <w:sz w:val="28"/>
          <w:szCs w:val="28"/>
        </w:rPr>
        <w:t>分为</w:t>
      </w:r>
      <w:r>
        <w:rPr>
          <w:rFonts w:ascii="Times New Roman" w:eastAsia="仿宋_GB2312" w:hAnsi="Times New Roman" w:cs="Times New Roman"/>
          <w:sz w:val="28"/>
          <w:szCs w:val="28"/>
        </w:rPr>
        <w:t>“</w:t>
      </w:r>
      <w:r>
        <w:rPr>
          <w:rFonts w:ascii="Times New Roman" w:eastAsia="仿宋_GB2312" w:hAnsi="Times New Roman" w:cs="Times New Roman"/>
          <w:sz w:val="28"/>
          <w:szCs w:val="28"/>
        </w:rPr>
        <w:t>在用、闲置、待修、损坏待报废、出租出借</w:t>
      </w:r>
      <w:r>
        <w:rPr>
          <w:rFonts w:ascii="Times New Roman" w:eastAsia="仿宋_GB2312" w:hAnsi="Times New Roman" w:cs="Times New Roman"/>
          <w:sz w:val="28"/>
          <w:szCs w:val="28"/>
        </w:rPr>
        <w:t>”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等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6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种状况；【</w:t>
      </w:r>
      <w:r>
        <w:rPr>
          <w:rFonts w:ascii="Times New Roman" w:eastAsia="仿宋_GB2312" w:hAnsi="Times New Roman" w:cs="Times New Roman"/>
          <w:sz w:val="28"/>
          <w:szCs w:val="28"/>
        </w:rPr>
        <w:t>盘点结果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】</w:t>
      </w:r>
      <w:r>
        <w:rPr>
          <w:rFonts w:ascii="Times New Roman" w:eastAsia="仿宋_GB2312" w:hAnsi="Times New Roman" w:cs="Times New Roman"/>
          <w:sz w:val="28"/>
          <w:szCs w:val="28"/>
        </w:rPr>
        <w:t>选择</w:t>
      </w:r>
      <w:r>
        <w:rPr>
          <w:rFonts w:ascii="Times New Roman" w:eastAsia="仿宋_GB2312" w:hAnsi="Times New Roman" w:cs="Times New Roman"/>
          <w:sz w:val="28"/>
          <w:szCs w:val="28"/>
        </w:rPr>
        <w:t>“</w:t>
      </w:r>
      <w:r>
        <w:rPr>
          <w:rFonts w:ascii="Times New Roman" w:eastAsia="仿宋_GB2312" w:hAnsi="Times New Roman" w:cs="Times New Roman"/>
          <w:sz w:val="28"/>
          <w:szCs w:val="28"/>
        </w:rPr>
        <w:t>账实相符</w:t>
      </w:r>
      <w:r>
        <w:rPr>
          <w:rFonts w:ascii="Times New Roman" w:eastAsia="仿宋_GB2312" w:hAnsi="Times New Roman" w:cs="Times New Roman"/>
          <w:sz w:val="28"/>
          <w:szCs w:val="28"/>
        </w:rPr>
        <w:t>”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时，【</w:t>
      </w:r>
      <w:r>
        <w:rPr>
          <w:rFonts w:ascii="Times New Roman" w:eastAsia="仿宋_GB2312" w:hAnsi="Times New Roman" w:cs="Times New Roman"/>
          <w:sz w:val="28"/>
          <w:szCs w:val="28"/>
        </w:rPr>
        <w:t>使用状况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】</w:t>
      </w:r>
      <w:r>
        <w:rPr>
          <w:rFonts w:ascii="Times New Roman" w:eastAsia="仿宋_GB2312" w:hAnsi="Times New Roman" w:cs="Times New Roman"/>
          <w:sz w:val="28"/>
          <w:szCs w:val="28"/>
        </w:rPr>
        <w:t>必填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，【</w:t>
      </w:r>
      <w:r>
        <w:rPr>
          <w:rFonts w:ascii="Times New Roman" w:eastAsia="仿宋_GB2312" w:hAnsi="Times New Roman" w:cs="Times New Roman"/>
          <w:sz w:val="28"/>
          <w:szCs w:val="28"/>
        </w:rPr>
        <w:t>盘点结果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】</w:t>
      </w:r>
      <w:r>
        <w:rPr>
          <w:rFonts w:ascii="Times New Roman" w:eastAsia="仿宋_GB2312" w:hAnsi="Times New Roman" w:cs="Times New Roman"/>
          <w:sz w:val="28"/>
          <w:szCs w:val="28"/>
        </w:rPr>
        <w:t>为</w:t>
      </w:r>
      <w:r>
        <w:rPr>
          <w:rFonts w:ascii="Times New Roman" w:eastAsia="仿宋_GB2312" w:hAnsi="Times New Roman" w:cs="Times New Roman"/>
          <w:sz w:val="28"/>
          <w:szCs w:val="28"/>
        </w:rPr>
        <w:t>“</w:t>
      </w:r>
      <w:r>
        <w:rPr>
          <w:rFonts w:ascii="Times New Roman" w:eastAsia="仿宋_GB2312" w:hAnsi="Times New Roman" w:cs="Times New Roman"/>
          <w:sz w:val="28"/>
          <w:szCs w:val="28"/>
        </w:rPr>
        <w:t>有账无物</w:t>
      </w:r>
      <w:r>
        <w:rPr>
          <w:rFonts w:ascii="Times New Roman" w:eastAsia="仿宋_GB2312" w:hAnsi="Times New Roman" w:cs="Times New Roman"/>
          <w:sz w:val="28"/>
          <w:szCs w:val="28"/>
        </w:rPr>
        <w:t>”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时，【</w:t>
      </w:r>
      <w:r>
        <w:rPr>
          <w:rFonts w:ascii="Times New Roman" w:eastAsia="仿宋_GB2312" w:hAnsi="Times New Roman" w:cs="Times New Roman"/>
          <w:sz w:val="28"/>
          <w:szCs w:val="28"/>
        </w:rPr>
        <w:t>使用状况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】</w:t>
      </w:r>
      <w:r>
        <w:rPr>
          <w:rFonts w:ascii="Times New Roman" w:eastAsia="仿宋_GB2312" w:hAnsi="Times New Roman" w:cs="Times New Roman"/>
          <w:sz w:val="28"/>
          <w:szCs w:val="28"/>
        </w:rPr>
        <w:t>不需要填写。</w:t>
      </w:r>
    </w:p>
    <w:p w:rsidR="006150CF" w:rsidRDefault="00013CEA">
      <w:pPr>
        <w:spacing w:line="240" w:lineRule="auto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t>（</w:t>
      </w:r>
      <w:r>
        <w:rPr>
          <w:rFonts w:ascii="Times New Roman" w:eastAsia="仿宋_GB2312" w:hAnsi="Times New Roman" w:cs="Times New Roman"/>
          <w:sz w:val="28"/>
          <w:szCs w:val="28"/>
        </w:rPr>
        <w:t>6</w:t>
      </w:r>
      <w:r>
        <w:rPr>
          <w:rFonts w:ascii="Times New Roman" w:eastAsia="仿宋_GB2312" w:hAnsi="Times New Roman" w:cs="Times New Roman"/>
          <w:sz w:val="28"/>
          <w:szCs w:val="28"/>
        </w:rPr>
        <w:t>）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【</w:t>
      </w:r>
      <w:r>
        <w:rPr>
          <w:rFonts w:ascii="Times New Roman" w:eastAsia="仿宋_GB2312" w:hAnsi="Times New Roman" w:cs="Times New Roman"/>
          <w:b/>
          <w:sz w:val="28"/>
          <w:szCs w:val="28"/>
        </w:rPr>
        <w:t>补传照片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】</w:t>
      </w:r>
      <w:r>
        <w:rPr>
          <w:rFonts w:ascii="Times New Roman" w:eastAsia="仿宋_GB2312" w:hAnsi="Times New Roman" w:cs="Times New Roman"/>
          <w:b/>
          <w:sz w:val="28"/>
          <w:szCs w:val="28"/>
        </w:rPr>
        <w:t>：</w:t>
      </w:r>
      <w:r>
        <w:rPr>
          <w:rFonts w:ascii="Times New Roman" w:eastAsia="仿宋_GB2312" w:hAnsi="Times New Roman" w:cs="Times New Roman"/>
          <w:sz w:val="28"/>
          <w:szCs w:val="28"/>
        </w:rPr>
        <w:t>补充资产实物图片。</w:t>
      </w:r>
    </w:p>
    <w:p w:rsidR="006150CF" w:rsidRDefault="00013CEA">
      <w:pPr>
        <w:spacing w:line="240" w:lineRule="auto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t>（</w:t>
      </w:r>
      <w:r>
        <w:rPr>
          <w:rFonts w:ascii="Times New Roman" w:eastAsia="仿宋_GB2312" w:hAnsi="Times New Roman" w:cs="Times New Roman"/>
          <w:sz w:val="28"/>
          <w:szCs w:val="28"/>
        </w:rPr>
        <w:t>7</w:t>
      </w:r>
      <w:r>
        <w:rPr>
          <w:rFonts w:ascii="Times New Roman" w:eastAsia="仿宋_GB2312" w:hAnsi="Times New Roman" w:cs="Times New Roman"/>
          <w:sz w:val="28"/>
          <w:szCs w:val="28"/>
        </w:rPr>
        <w:t>）</w:t>
      </w:r>
      <w:r>
        <w:rPr>
          <w:rFonts w:ascii="Times New Roman" w:eastAsia="仿宋_GB2312" w:hAnsi="Times New Roman" w:cs="Times New Roman"/>
          <w:b/>
          <w:sz w:val="28"/>
          <w:szCs w:val="28"/>
        </w:rPr>
        <w:t>【待自查</w:t>
      </w:r>
      <w:r>
        <w:rPr>
          <w:rFonts w:ascii="Times New Roman" w:eastAsia="仿宋_GB2312" w:hAnsi="Times New Roman" w:cs="Times New Roman"/>
          <w:b/>
          <w:sz w:val="28"/>
          <w:szCs w:val="28"/>
        </w:rPr>
        <w:t>/</w:t>
      </w:r>
      <w:r>
        <w:rPr>
          <w:rFonts w:ascii="Times New Roman" w:eastAsia="仿宋_GB2312" w:hAnsi="Times New Roman" w:cs="Times New Roman"/>
          <w:b/>
          <w:sz w:val="28"/>
          <w:szCs w:val="28"/>
        </w:rPr>
        <w:t>盘点资产导出】按钮</w:t>
      </w:r>
      <w:r>
        <w:rPr>
          <w:rFonts w:ascii="Times New Roman" w:eastAsia="仿宋_GB2312" w:hAnsi="Times New Roman" w:cs="Times New Roman"/>
          <w:sz w:val="28"/>
          <w:szCs w:val="28"/>
        </w:rPr>
        <w:t>：将数据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导出</w:t>
      </w:r>
      <w:r>
        <w:rPr>
          <w:rFonts w:ascii="Times New Roman" w:eastAsia="仿宋_GB2312" w:hAnsi="Times New Roman" w:cs="Times New Roman"/>
          <w:sz w:val="28"/>
          <w:szCs w:val="28"/>
        </w:rPr>
        <w:t>表格，可以与</w:t>
      </w:r>
      <w:r>
        <w:rPr>
          <w:rFonts w:ascii="Times New Roman" w:eastAsia="仿宋_GB2312" w:hAnsi="Times New Roman" w:cs="Times New Roman"/>
          <w:sz w:val="28"/>
          <w:szCs w:val="28"/>
        </w:rPr>
        <w:t>“</w:t>
      </w:r>
      <w:r>
        <w:rPr>
          <w:rFonts w:ascii="Times New Roman" w:eastAsia="仿宋_GB2312" w:hAnsi="Times New Roman" w:cs="Times New Roman"/>
          <w:sz w:val="28"/>
          <w:szCs w:val="28"/>
        </w:rPr>
        <w:t>搜索</w:t>
      </w:r>
      <w:r>
        <w:rPr>
          <w:rFonts w:ascii="Times New Roman" w:eastAsia="仿宋_GB2312" w:hAnsi="Times New Roman" w:cs="Times New Roman"/>
          <w:sz w:val="28"/>
          <w:szCs w:val="28"/>
        </w:rPr>
        <w:t>”</w:t>
      </w:r>
      <w:r>
        <w:rPr>
          <w:rFonts w:ascii="Times New Roman" w:eastAsia="仿宋_GB2312" w:hAnsi="Times New Roman" w:cs="Times New Roman"/>
          <w:sz w:val="28"/>
          <w:szCs w:val="28"/>
        </w:rPr>
        <w:t>功能结合使用。</w:t>
      </w:r>
    </w:p>
    <w:p w:rsidR="006150CF" w:rsidRDefault="00013CEA">
      <w:pPr>
        <w:spacing w:line="240" w:lineRule="auto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t>（</w:t>
      </w:r>
      <w:r>
        <w:rPr>
          <w:rFonts w:ascii="Times New Roman" w:eastAsia="仿宋_GB2312" w:hAnsi="Times New Roman" w:cs="Times New Roman"/>
          <w:sz w:val="28"/>
          <w:szCs w:val="28"/>
        </w:rPr>
        <w:t>8</w:t>
      </w:r>
      <w:r>
        <w:rPr>
          <w:rFonts w:ascii="Times New Roman" w:eastAsia="仿宋_GB2312" w:hAnsi="Times New Roman" w:cs="Times New Roman"/>
          <w:sz w:val="28"/>
          <w:szCs w:val="28"/>
        </w:rPr>
        <w:t>）</w:t>
      </w:r>
      <w:r>
        <w:rPr>
          <w:rFonts w:ascii="Times New Roman" w:eastAsia="仿宋_GB2312" w:hAnsi="Times New Roman" w:cs="Times New Roman"/>
          <w:b/>
          <w:sz w:val="28"/>
          <w:szCs w:val="28"/>
        </w:rPr>
        <w:t>【提交结果】按钮：</w:t>
      </w:r>
      <w:r>
        <w:rPr>
          <w:rFonts w:ascii="Times New Roman" w:eastAsia="仿宋_GB2312" w:hAnsi="Times New Roman" w:cs="Times New Roman"/>
          <w:sz w:val="28"/>
          <w:szCs w:val="28"/>
        </w:rPr>
        <w:t>资产盘点结果提交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单位资产</w:t>
      </w:r>
      <w:r>
        <w:rPr>
          <w:rFonts w:ascii="Times New Roman" w:eastAsia="仿宋_GB2312" w:hAnsi="Times New Roman" w:cs="Times New Roman"/>
          <w:sz w:val="28"/>
          <w:szCs w:val="28"/>
        </w:rPr>
        <w:t>管理员。</w:t>
      </w:r>
    </w:p>
    <w:sectPr w:rsidR="006150C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13CEA" w:rsidRDefault="00013CEA">
      <w:pPr>
        <w:spacing w:line="240" w:lineRule="auto"/>
      </w:pPr>
      <w:r>
        <w:separator/>
      </w:r>
    </w:p>
  </w:endnote>
  <w:endnote w:type="continuationSeparator" w:id="0">
    <w:p w:rsidR="00013CEA" w:rsidRDefault="00013CE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方正小标宋简体">
    <w:altName w:val="微软雅黑"/>
    <w:charset w:val="86"/>
    <w:family w:val="auto"/>
    <w:pitch w:val="default"/>
    <w:sig w:usb0="00000000" w:usb1="0000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13CEA" w:rsidRDefault="00013CEA">
      <w:r>
        <w:separator/>
      </w:r>
    </w:p>
  </w:footnote>
  <w:footnote w:type="continuationSeparator" w:id="0">
    <w:p w:rsidR="00013CEA" w:rsidRDefault="00013CE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A103D25"/>
    <w:multiLevelType w:val="multilevel"/>
    <w:tmpl w:val="3A103D25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embedSystemFont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OWUwOWY1OThjOTBmY2I1M2U5OGEyOWE4OWU3MTI0MDIifQ=="/>
  </w:docVars>
  <w:rsids>
    <w:rsidRoot w:val="46900777"/>
    <w:rsid w:val="00002461"/>
    <w:rsid w:val="00013CEA"/>
    <w:rsid w:val="00026AA5"/>
    <w:rsid w:val="000461D4"/>
    <w:rsid w:val="00051537"/>
    <w:rsid w:val="00051DAF"/>
    <w:rsid w:val="00076248"/>
    <w:rsid w:val="000A1934"/>
    <w:rsid w:val="000A3E8D"/>
    <w:rsid w:val="000B54E3"/>
    <w:rsid w:val="000C5B79"/>
    <w:rsid w:val="000C67B7"/>
    <w:rsid w:val="000D3408"/>
    <w:rsid w:val="000D745C"/>
    <w:rsid w:val="000E304B"/>
    <w:rsid w:val="000F4645"/>
    <w:rsid w:val="001029D3"/>
    <w:rsid w:val="00110F38"/>
    <w:rsid w:val="00123A63"/>
    <w:rsid w:val="001264C3"/>
    <w:rsid w:val="00141370"/>
    <w:rsid w:val="00150EF9"/>
    <w:rsid w:val="00156A63"/>
    <w:rsid w:val="00172F91"/>
    <w:rsid w:val="00187B8A"/>
    <w:rsid w:val="00190C83"/>
    <w:rsid w:val="00197FA8"/>
    <w:rsid w:val="001A0489"/>
    <w:rsid w:val="001B227D"/>
    <w:rsid w:val="001C55F8"/>
    <w:rsid w:val="001D1196"/>
    <w:rsid w:val="001D2BBB"/>
    <w:rsid w:val="001D5533"/>
    <w:rsid w:val="001D689A"/>
    <w:rsid w:val="001E6F29"/>
    <w:rsid w:val="001E7463"/>
    <w:rsid w:val="001F611D"/>
    <w:rsid w:val="001F7C20"/>
    <w:rsid w:val="00205285"/>
    <w:rsid w:val="00205938"/>
    <w:rsid w:val="00210BEA"/>
    <w:rsid w:val="00214DEA"/>
    <w:rsid w:val="00222ED8"/>
    <w:rsid w:val="00225792"/>
    <w:rsid w:val="002324E7"/>
    <w:rsid w:val="00240ACB"/>
    <w:rsid w:val="0024384E"/>
    <w:rsid w:val="00243F57"/>
    <w:rsid w:val="0024540C"/>
    <w:rsid w:val="00250666"/>
    <w:rsid w:val="00251030"/>
    <w:rsid w:val="00271896"/>
    <w:rsid w:val="00276146"/>
    <w:rsid w:val="002964A3"/>
    <w:rsid w:val="002A2B25"/>
    <w:rsid w:val="002A6095"/>
    <w:rsid w:val="002B018D"/>
    <w:rsid w:val="002B215A"/>
    <w:rsid w:val="002B5022"/>
    <w:rsid w:val="002C6C26"/>
    <w:rsid w:val="002D00D7"/>
    <w:rsid w:val="002D144E"/>
    <w:rsid w:val="002D60BA"/>
    <w:rsid w:val="002E12F4"/>
    <w:rsid w:val="002E36A3"/>
    <w:rsid w:val="002E3AEC"/>
    <w:rsid w:val="002E3B7E"/>
    <w:rsid w:val="002F0BAA"/>
    <w:rsid w:val="002F75CA"/>
    <w:rsid w:val="00322445"/>
    <w:rsid w:val="003336A8"/>
    <w:rsid w:val="0034433A"/>
    <w:rsid w:val="003523CA"/>
    <w:rsid w:val="0036333D"/>
    <w:rsid w:val="0036540C"/>
    <w:rsid w:val="003829DE"/>
    <w:rsid w:val="003929AB"/>
    <w:rsid w:val="003A1F42"/>
    <w:rsid w:val="003B22F8"/>
    <w:rsid w:val="003E4610"/>
    <w:rsid w:val="003E5DCD"/>
    <w:rsid w:val="003F60F0"/>
    <w:rsid w:val="003F78ED"/>
    <w:rsid w:val="004027D5"/>
    <w:rsid w:val="00405A6D"/>
    <w:rsid w:val="004405DC"/>
    <w:rsid w:val="0044452E"/>
    <w:rsid w:val="0044536D"/>
    <w:rsid w:val="00446939"/>
    <w:rsid w:val="00473F26"/>
    <w:rsid w:val="0048237C"/>
    <w:rsid w:val="0049469A"/>
    <w:rsid w:val="004B07BC"/>
    <w:rsid w:val="004B0A09"/>
    <w:rsid w:val="004B4C69"/>
    <w:rsid w:val="004C0E14"/>
    <w:rsid w:val="004C1333"/>
    <w:rsid w:val="004C4556"/>
    <w:rsid w:val="004E0B83"/>
    <w:rsid w:val="004E6C0E"/>
    <w:rsid w:val="004F04AD"/>
    <w:rsid w:val="004F2D6A"/>
    <w:rsid w:val="00507214"/>
    <w:rsid w:val="00510387"/>
    <w:rsid w:val="00514834"/>
    <w:rsid w:val="00521E5E"/>
    <w:rsid w:val="00526E01"/>
    <w:rsid w:val="005354B9"/>
    <w:rsid w:val="0054379F"/>
    <w:rsid w:val="00551071"/>
    <w:rsid w:val="00556C2D"/>
    <w:rsid w:val="005604FB"/>
    <w:rsid w:val="005631CD"/>
    <w:rsid w:val="00583C1B"/>
    <w:rsid w:val="005953A0"/>
    <w:rsid w:val="00601BEF"/>
    <w:rsid w:val="006032A2"/>
    <w:rsid w:val="006150CF"/>
    <w:rsid w:val="006163BE"/>
    <w:rsid w:val="00621A82"/>
    <w:rsid w:val="00625000"/>
    <w:rsid w:val="00625CF4"/>
    <w:rsid w:val="006364D2"/>
    <w:rsid w:val="006528D1"/>
    <w:rsid w:val="00652DF6"/>
    <w:rsid w:val="006605BB"/>
    <w:rsid w:val="00677EA5"/>
    <w:rsid w:val="00682A5E"/>
    <w:rsid w:val="00683ACE"/>
    <w:rsid w:val="006A6E07"/>
    <w:rsid w:val="006A75BB"/>
    <w:rsid w:val="006B14B4"/>
    <w:rsid w:val="006B2095"/>
    <w:rsid w:val="006B2FF9"/>
    <w:rsid w:val="006D7475"/>
    <w:rsid w:val="006E0D95"/>
    <w:rsid w:val="00704119"/>
    <w:rsid w:val="00723980"/>
    <w:rsid w:val="00726457"/>
    <w:rsid w:val="0075335F"/>
    <w:rsid w:val="00755EFA"/>
    <w:rsid w:val="00770432"/>
    <w:rsid w:val="0077281D"/>
    <w:rsid w:val="00784CC1"/>
    <w:rsid w:val="00785616"/>
    <w:rsid w:val="00790EEE"/>
    <w:rsid w:val="007933AF"/>
    <w:rsid w:val="007945BC"/>
    <w:rsid w:val="007C7757"/>
    <w:rsid w:val="007D37A8"/>
    <w:rsid w:val="007E5213"/>
    <w:rsid w:val="007F467B"/>
    <w:rsid w:val="007F7D48"/>
    <w:rsid w:val="008100DC"/>
    <w:rsid w:val="00814C0B"/>
    <w:rsid w:val="00827831"/>
    <w:rsid w:val="00827D2C"/>
    <w:rsid w:val="00852146"/>
    <w:rsid w:val="00853DFB"/>
    <w:rsid w:val="00870226"/>
    <w:rsid w:val="00872091"/>
    <w:rsid w:val="008871E8"/>
    <w:rsid w:val="00897735"/>
    <w:rsid w:val="00897E6E"/>
    <w:rsid w:val="008A027C"/>
    <w:rsid w:val="008A1960"/>
    <w:rsid w:val="008C40F0"/>
    <w:rsid w:val="008C67AC"/>
    <w:rsid w:val="008D5126"/>
    <w:rsid w:val="008E2B96"/>
    <w:rsid w:val="008E7EC0"/>
    <w:rsid w:val="009009D7"/>
    <w:rsid w:val="00900ADE"/>
    <w:rsid w:val="00900EB9"/>
    <w:rsid w:val="009026FC"/>
    <w:rsid w:val="009108CF"/>
    <w:rsid w:val="00911188"/>
    <w:rsid w:val="00914F36"/>
    <w:rsid w:val="0091501F"/>
    <w:rsid w:val="009204DD"/>
    <w:rsid w:val="00926571"/>
    <w:rsid w:val="00935B6B"/>
    <w:rsid w:val="00956F01"/>
    <w:rsid w:val="00964172"/>
    <w:rsid w:val="009748C0"/>
    <w:rsid w:val="00982096"/>
    <w:rsid w:val="00986D82"/>
    <w:rsid w:val="009C2266"/>
    <w:rsid w:val="009C5E8D"/>
    <w:rsid w:val="009D3769"/>
    <w:rsid w:val="009D38A3"/>
    <w:rsid w:val="009D4735"/>
    <w:rsid w:val="00A01A40"/>
    <w:rsid w:val="00A03774"/>
    <w:rsid w:val="00A058F7"/>
    <w:rsid w:val="00A06F28"/>
    <w:rsid w:val="00A112AB"/>
    <w:rsid w:val="00A15404"/>
    <w:rsid w:val="00A2061F"/>
    <w:rsid w:val="00A27B16"/>
    <w:rsid w:val="00A31BB4"/>
    <w:rsid w:val="00A43E14"/>
    <w:rsid w:val="00A44380"/>
    <w:rsid w:val="00A44DC8"/>
    <w:rsid w:val="00A46C3A"/>
    <w:rsid w:val="00A74E26"/>
    <w:rsid w:val="00A91A3E"/>
    <w:rsid w:val="00AB4FA6"/>
    <w:rsid w:val="00AB7763"/>
    <w:rsid w:val="00AC376D"/>
    <w:rsid w:val="00AF1F7B"/>
    <w:rsid w:val="00AF2E2A"/>
    <w:rsid w:val="00B21573"/>
    <w:rsid w:val="00B23158"/>
    <w:rsid w:val="00B3652F"/>
    <w:rsid w:val="00B379E4"/>
    <w:rsid w:val="00B42A0E"/>
    <w:rsid w:val="00B46A8C"/>
    <w:rsid w:val="00B5562F"/>
    <w:rsid w:val="00B604F4"/>
    <w:rsid w:val="00B642A1"/>
    <w:rsid w:val="00B707CB"/>
    <w:rsid w:val="00B909ED"/>
    <w:rsid w:val="00BA0A79"/>
    <w:rsid w:val="00BA7B81"/>
    <w:rsid w:val="00BB6846"/>
    <w:rsid w:val="00BC57D7"/>
    <w:rsid w:val="00BC5C5C"/>
    <w:rsid w:val="00BC7341"/>
    <w:rsid w:val="00BE1F88"/>
    <w:rsid w:val="00BE22C5"/>
    <w:rsid w:val="00C06DC6"/>
    <w:rsid w:val="00C12831"/>
    <w:rsid w:val="00C135B7"/>
    <w:rsid w:val="00C20855"/>
    <w:rsid w:val="00C25BA0"/>
    <w:rsid w:val="00C3214A"/>
    <w:rsid w:val="00C5249F"/>
    <w:rsid w:val="00C60D4D"/>
    <w:rsid w:val="00C85AC6"/>
    <w:rsid w:val="00C85B79"/>
    <w:rsid w:val="00CA78E6"/>
    <w:rsid w:val="00CD22C1"/>
    <w:rsid w:val="00CD4259"/>
    <w:rsid w:val="00CD6324"/>
    <w:rsid w:val="00CE5EA1"/>
    <w:rsid w:val="00CF3420"/>
    <w:rsid w:val="00D070A3"/>
    <w:rsid w:val="00D10048"/>
    <w:rsid w:val="00D128C3"/>
    <w:rsid w:val="00D151B7"/>
    <w:rsid w:val="00D15F66"/>
    <w:rsid w:val="00D16D90"/>
    <w:rsid w:val="00D36E68"/>
    <w:rsid w:val="00D611A4"/>
    <w:rsid w:val="00D70B0D"/>
    <w:rsid w:val="00D7305E"/>
    <w:rsid w:val="00D741D6"/>
    <w:rsid w:val="00D80142"/>
    <w:rsid w:val="00D806E4"/>
    <w:rsid w:val="00D904B9"/>
    <w:rsid w:val="00D9232C"/>
    <w:rsid w:val="00D95AF4"/>
    <w:rsid w:val="00DB61F0"/>
    <w:rsid w:val="00DB6B71"/>
    <w:rsid w:val="00DC68D5"/>
    <w:rsid w:val="00DD1FA1"/>
    <w:rsid w:val="00DD42F2"/>
    <w:rsid w:val="00DD63D7"/>
    <w:rsid w:val="00DE29E1"/>
    <w:rsid w:val="00DE58AD"/>
    <w:rsid w:val="00DE7F10"/>
    <w:rsid w:val="00DF0EF8"/>
    <w:rsid w:val="00DF4040"/>
    <w:rsid w:val="00DF73EC"/>
    <w:rsid w:val="00E15783"/>
    <w:rsid w:val="00E15CFC"/>
    <w:rsid w:val="00E15F5E"/>
    <w:rsid w:val="00E21635"/>
    <w:rsid w:val="00E3600A"/>
    <w:rsid w:val="00E51786"/>
    <w:rsid w:val="00E72C55"/>
    <w:rsid w:val="00E80C5B"/>
    <w:rsid w:val="00E83CA5"/>
    <w:rsid w:val="00EA113A"/>
    <w:rsid w:val="00EA6B69"/>
    <w:rsid w:val="00EB26B6"/>
    <w:rsid w:val="00EB4624"/>
    <w:rsid w:val="00EC33C1"/>
    <w:rsid w:val="00ED0E18"/>
    <w:rsid w:val="00ED3049"/>
    <w:rsid w:val="00EE6906"/>
    <w:rsid w:val="00EF6CC9"/>
    <w:rsid w:val="00F00B89"/>
    <w:rsid w:val="00F00BC6"/>
    <w:rsid w:val="00F03327"/>
    <w:rsid w:val="00F04192"/>
    <w:rsid w:val="00F13BB7"/>
    <w:rsid w:val="00F20BB3"/>
    <w:rsid w:val="00F32E74"/>
    <w:rsid w:val="00F37DB3"/>
    <w:rsid w:val="00F41913"/>
    <w:rsid w:val="00F50F58"/>
    <w:rsid w:val="00F54501"/>
    <w:rsid w:val="00F56DF6"/>
    <w:rsid w:val="00F653B1"/>
    <w:rsid w:val="00F8016A"/>
    <w:rsid w:val="00F91186"/>
    <w:rsid w:val="00F91E81"/>
    <w:rsid w:val="00FB1230"/>
    <w:rsid w:val="00FC06F9"/>
    <w:rsid w:val="00FC1C5A"/>
    <w:rsid w:val="00FC5BFF"/>
    <w:rsid w:val="00FD418A"/>
    <w:rsid w:val="00FD5DC9"/>
    <w:rsid w:val="00FE0A74"/>
    <w:rsid w:val="00FF64C8"/>
    <w:rsid w:val="017B41B3"/>
    <w:rsid w:val="027F240A"/>
    <w:rsid w:val="029E7F12"/>
    <w:rsid w:val="041B0E47"/>
    <w:rsid w:val="04CF0601"/>
    <w:rsid w:val="06E451A3"/>
    <w:rsid w:val="07293490"/>
    <w:rsid w:val="07E47E04"/>
    <w:rsid w:val="09EF7317"/>
    <w:rsid w:val="0A4647DD"/>
    <w:rsid w:val="0BE03C11"/>
    <w:rsid w:val="0C742204"/>
    <w:rsid w:val="0CD6070C"/>
    <w:rsid w:val="0CD94D4B"/>
    <w:rsid w:val="0ED40F07"/>
    <w:rsid w:val="0F5802AE"/>
    <w:rsid w:val="11E3642A"/>
    <w:rsid w:val="12FB43EB"/>
    <w:rsid w:val="15B00A85"/>
    <w:rsid w:val="17307D83"/>
    <w:rsid w:val="1733450A"/>
    <w:rsid w:val="19BC4F1C"/>
    <w:rsid w:val="1A697996"/>
    <w:rsid w:val="1CD71621"/>
    <w:rsid w:val="1D6F56B3"/>
    <w:rsid w:val="1DBB6ABB"/>
    <w:rsid w:val="1F553639"/>
    <w:rsid w:val="218B2C0A"/>
    <w:rsid w:val="21933EF7"/>
    <w:rsid w:val="225A40A6"/>
    <w:rsid w:val="23670E56"/>
    <w:rsid w:val="23A74A98"/>
    <w:rsid w:val="25C9671A"/>
    <w:rsid w:val="27BE437F"/>
    <w:rsid w:val="285024E9"/>
    <w:rsid w:val="291524EF"/>
    <w:rsid w:val="2F4724F8"/>
    <w:rsid w:val="2FAC1742"/>
    <w:rsid w:val="30E60E0B"/>
    <w:rsid w:val="312474B9"/>
    <w:rsid w:val="329B47F1"/>
    <w:rsid w:val="350A0E5E"/>
    <w:rsid w:val="352D3B5F"/>
    <w:rsid w:val="3E2D5603"/>
    <w:rsid w:val="44136287"/>
    <w:rsid w:val="45E2730D"/>
    <w:rsid w:val="461105D0"/>
    <w:rsid w:val="46443744"/>
    <w:rsid w:val="46900777"/>
    <w:rsid w:val="48A05307"/>
    <w:rsid w:val="49337BAD"/>
    <w:rsid w:val="4B097437"/>
    <w:rsid w:val="51A53807"/>
    <w:rsid w:val="52023488"/>
    <w:rsid w:val="525E1B4F"/>
    <w:rsid w:val="59183956"/>
    <w:rsid w:val="59E0013B"/>
    <w:rsid w:val="5D8219B8"/>
    <w:rsid w:val="5F145954"/>
    <w:rsid w:val="655423FA"/>
    <w:rsid w:val="68580655"/>
    <w:rsid w:val="69DF1085"/>
    <w:rsid w:val="6D3336BA"/>
    <w:rsid w:val="6ECC3D2E"/>
    <w:rsid w:val="6FE851E5"/>
    <w:rsid w:val="70075AFB"/>
    <w:rsid w:val="72FB6355"/>
    <w:rsid w:val="74305846"/>
    <w:rsid w:val="780F5186"/>
    <w:rsid w:val="7873672C"/>
    <w:rsid w:val="7BF7771A"/>
    <w:rsid w:val="7ED666CA"/>
    <w:rsid w:val="7FF17F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6796E329"/>
  <w15:docId w15:val="{0AC3986B-8EA4-4089-9BCF-3FC4F7E728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unhideWhenUsed="1" w:qFormat="1"/>
    <w:lsdException w:name="heading 5" w:unhideWhenUsed="1" w:qFormat="1"/>
    <w:lsdException w:name="heading 6" w:unhideWhenUsed="1" w:qFormat="1"/>
    <w:lsdException w:name="heading 7" w:unhideWhenUsed="1" w:qFormat="1"/>
    <w:lsdException w:name="heading 8" w:unhideWhenUsed="1" w:qFormat="1"/>
    <w:lsdException w:name="heading 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footer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  <w:spacing w:line="360" w:lineRule="auto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Lines="50" w:before="50" w:afterLines="50" w:after="50"/>
      <w:outlineLvl w:val="0"/>
    </w:pPr>
    <w:rPr>
      <w:b/>
      <w:kern w:val="44"/>
      <w:sz w:val="32"/>
    </w:rPr>
  </w:style>
  <w:style w:type="paragraph" w:styleId="2">
    <w:name w:val="heading 2"/>
    <w:basedOn w:val="a"/>
    <w:next w:val="a"/>
    <w:unhideWhenUsed/>
    <w:qFormat/>
    <w:pPr>
      <w:keepNext/>
      <w:keepLines/>
      <w:spacing w:beforeLines="25" w:before="25" w:afterLines="25" w:after="25"/>
      <w:outlineLvl w:val="1"/>
    </w:pPr>
    <w:rPr>
      <w:rFonts w:ascii="Arial" w:hAnsi="Arial"/>
      <w:b/>
      <w:sz w:val="30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2" w:lineRule="auto"/>
      <w:outlineLvl w:val="2"/>
    </w:pPr>
    <w:rPr>
      <w:rFonts w:ascii="Calibri" w:eastAsia="宋体" w:hAnsi="Calibri" w:cs="Times New Roman"/>
      <w:b/>
      <w:bCs/>
      <w:sz w:val="30"/>
      <w:szCs w:val="32"/>
    </w:rPr>
  </w:style>
  <w:style w:type="paragraph" w:styleId="4">
    <w:name w:val="heading 4"/>
    <w:basedOn w:val="a"/>
    <w:next w:val="a"/>
    <w:unhideWhenUsed/>
    <w:qFormat/>
    <w:pPr>
      <w:keepNext/>
      <w:keepLines/>
      <w:spacing w:before="280" w:after="290" w:line="372" w:lineRule="auto"/>
      <w:outlineLvl w:val="3"/>
    </w:pPr>
    <w:rPr>
      <w:rFonts w:ascii="Arial" w:eastAsia="仿宋" w:hAnsi="Arial"/>
      <w:b/>
      <w:sz w:val="28"/>
    </w:rPr>
  </w:style>
  <w:style w:type="paragraph" w:styleId="5">
    <w:name w:val="heading 5"/>
    <w:basedOn w:val="a"/>
    <w:next w:val="a"/>
    <w:link w:val="50"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4"/>
      <w:szCs w:val="28"/>
    </w:rPr>
  </w:style>
  <w:style w:type="paragraph" w:styleId="6">
    <w:name w:val="heading 6"/>
    <w:basedOn w:val="a"/>
    <w:next w:val="a"/>
    <w:link w:val="60"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</w:rPr>
  </w:style>
  <w:style w:type="paragraph" w:styleId="7">
    <w:name w:val="heading 7"/>
    <w:basedOn w:val="a"/>
    <w:next w:val="a"/>
    <w:link w:val="70"/>
    <w:unhideWhenUsed/>
    <w:qFormat/>
    <w:pPr>
      <w:keepNext/>
      <w:keepLines/>
      <w:spacing w:before="240" w:after="64" w:line="320" w:lineRule="auto"/>
      <w:outlineLvl w:val="6"/>
    </w:pPr>
    <w:rPr>
      <w:b/>
      <w:bCs/>
      <w:sz w:val="24"/>
    </w:rPr>
  </w:style>
  <w:style w:type="paragraph" w:styleId="8">
    <w:name w:val="heading 8"/>
    <w:basedOn w:val="a"/>
    <w:next w:val="a"/>
    <w:link w:val="80"/>
    <w:unhideWhenUsed/>
    <w:qFormat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</w:rPr>
  </w:style>
  <w:style w:type="paragraph" w:styleId="9">
    <w:name w:val="heading 9"/>
    <w:basedOn w:val="a"/>
    <w:next w:val="a"/>
    <w:link w:val="90"/>
    <w:unhideWhenUsed/>
    <w:qFormat/>
    <w:pPr>
      <w:keepNext/>
      <w:keepLines/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semiHidden/>
    <w:unhideWhenUsed/>
    <w:qFormat/>
    <w:pPr>
      <w:jc w:val="left"/>
    </w:pPr>
  </w:style>
  <w:style w:type="paragraph" w:styleId="a5">
    <w:name w:val="Balloon Text"/>
    <w:basedOn w:val="a"/>
    <w:link w:val="a6"/>
    <w:qFormat/>
    <w:pPr>
      <w:spacing w:line="240" w:lineRule="auto"/>
    </w:pPr>
    <w:rPr>
      <w:sz w:val="18"/>
      <w:szCs w:val="18"/>
    </w:rPr>
  </w:style>
  <w:style w:type="paragraph" w:styleId="a7">
    <w:name w:val="footer"/>
    <w:basedOn w:val="a"/>
    <w:link w:val="a8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9">
    <w:name w:val="header"/>
    <w:basedOn w:val="a"/>
    <w:link w:val="a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b">
    <w:name w:val="annotation subject"/>
    <w:basedOn w:val="a3"/>
    <w:next w:val="a3"/>
    <w:link w:val="ac"/>
    <w:semiHidden/>
    <w:unhideWhenUsed/>
    <w:qFormat/>
    <w:rPr>
      <w:b/>
      <w:bCs/>
    </w:rPr>
  </w:style>
  <w:style w:type="table" w:styleId="ad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e">
    <w:name w:val="Strong"/>
    <w:basedOn w:val="a0"/>
    <w:qFormat/>
    <w:rPr>
      <w:b/>
      <w:bCs/>
    </w:rPr>
  </w:style>
  <w:style w:type="character" w:styleId="af">
    <w:name w:val="Emphasis"/>
    <w:basedOn w:val="a0"/>
    <w:qFormat/>
    <w:rPr>
      <w:i/>
      <w:iCs/>
    </w:rPr>
  </w:style>
  <w:style w:type="character" w:styleId="af0">
    <w:name w:val="annotation reference"/>
    <w:basedOn w:val="a0"/>
    <w:semiHidden/>
    <w:unhideWhenUsed/>
    <w:qFormat/>
    <w:rPr>
      <w:sz w:val="21"/>
      <w:szCs w:val="21"/>
    </w:rPr>
  </w:style>
  <w:style w:type="character" w:customStyle="1" w:styleId="aa">
    <w:name w:val="页眉 字符"/>
    <w:basedOn w:val="a0"/>
    <w:link w:val="a9"/>
    <w:qFormat/>
    <w:rPr>
      <w:kern w:val="2"/>
      <w:sz w:val="18"/>
      <w:szCs w:val="18"/>
    </w:rPr>
  </w:style>
  <w:style w:type="character" w:customStyle="1" w:styleId="a8">
    <w:name w:val="页脚 字符"/>
    <w:basedOn w:val="a0"/>
    <w:link w:val="a7"/>
    <w:rPr>
      <w:kern w:val="2"/>
      <w:sz w:val="18"/>
      <w:szCs w:val="18"/>
    </w:rPr>
  </w:style>
  <w:style w:type="character" w:customStyle="1" w:styleId="50">
    <w:name w:val="标题 5 字符"/>
    <w:basedOn w:val="a0"/>
    <w:link w:val="5"/>
    <w:qFormat/>
    <w:rPr>
      <w:b/>
      <w:bCs/>
      <w:kern w:val="2"/>
      <w:sz w:val="24"/>
      <w:szCs w:val="28"/>
    </w:rPr>
  </w:style>
  <w:style w:type="character" w:customStyle="1" w:styleId="60">
    <w:name w:val="标题 6 字符"/>
    <w:basedOn w:val="a0"/>
    <w:link w:val="6"/>
    <w:qFormat/>
    <w:rPr>
      <w:rFonts w:asciiTheme="majorHAnsi" w:eastAsiaTheme="majorEastAsia" w:hAnsiTheme="majorHAnsi" w:cstheme="majorBidi"/>
      <w:b/>
      <w:bCs/>
      <w:kern w:val="2"/>
      <w:sz w:val="24"/>
      <w:szCs w:val="24"/>
    </w:rPr>
  </w:style>
  <w:style w:type="character" w:customStyle="1" w:styleId="70">
    <w:name w:val="标题 7 字符"/>
    <w:basedOn w:val="a0"/>
    <w:link w:val="7"/>
    <w:qFormat/>
    <w:rPr>
      <w:b/>
      <w:bCs/>
      <w:kern w:val="2"/>
      <w:sz w:val="24"/>
      <w:szCs w:val="24"/>
    </w:rPr>
  </w:style>
  <w:style w:type="character" w:customStyle="1" w:styleId="80">
    <w:name w:val="标题 8 字符"/>
    <w:basedOn w:val="a0"/>
    <w:link w:val="8"/>
    <w:qFormat/>
    <w:rPr>
      <w:rFonts w:asciiTheme="majorHAnsi" w:eastAsiaTheme="majorEastAsia" w:hAnsiTheme="majorHAnsi" w:cstheme="majorBidi"/>
      <w:kern w:val="2"/>
      <w:sz w:val="24"/>
      <w:szCs w:val="24"/>
    </w:rPr>
  </w:style>
  <w:style w:type="character" w:customStyle="1" w:styleId="90">
    <w:name w:val="标题 9 字符"/>
    <w:basedOn w:val="a0"/>
    <w:link w:val="9"/>
    <w:qFormat/>
    <w:rPr>
      <w:rFonts w:asciiTheme="majorHAnsi" w:eastAsiaTheme="majorEastAsia" w:hAnsiTheme="majorHAnsi" w:cstheme="majorBidi"/>
      <w:kern w:val="2"/>
      <w:sz w:val="21"/>
      <w:szCs w:val="21"/>
    </w:rPr>
  </w:style>
  <w:style w:type="paragraph" w:styleId="af1">
    <w:name w:val="List Paragraph"/>
    <w:basedOn w:val="a"/>
    <w:uiPriority w:val="34"/>
    <w:qFormat/>
    <w:pPr>
      <w:ind w:firstLineChars="200" w:firstLine="420"/>
    </w:pPr>
  </w:style>
  <w:style w:type="character" w:customStyle="1" w:styleId="10">
    <w:name w:val="书籍标题1"/>
    <w:basedOn w:val="a0"/>
    <w:uiPriority w:val="33"/>
    <w:qFormat/>
    <w:rPr>
      <w:b/>
      <w:bCs/>
      <w:i/>
      <w:iCs/>
      <w:spacing w:val="5"/>
    </w:rPr>
  </w:style>
  <w:style w:type="character" w:customStyle="1" w:styleId="a6">
    <w:name w:val="批注框文本 字符"/>
    <w:basedOn w:val="a0"/>
    <w:link w:val="a5"/>
    <w:qFormat/>
    <w:rPr>
      <w:kern w:val="2"/>
      <w:sz w:val="18"/>
      <w:szCs w:val="18"/>
    </w:rPr>
  </w:style>
  <w:style w:type="character" w:customStyle="1" w:styleId="a4">
    <w:name w:val="批注文字 字符"/>
    <w:basedOn w:val="a0"/>
    <w:link w:val="a3"/>
    <w:semiHidden/>
    <w:qFormat/>
    <w:rPr>
      <w:kern w:val="2"/>
      <w:sz w:val="21"/>
      <w:szCs w:val="24"/>
    </w:rPr>
  </w:style>
  <w:style w:type="character" w:customStyle="1" w:styleId="ac">
    <w:name w:val="批注主题 字符"/>
    <w:basedOn w:val="a4"/>
    <w:link w:val="ab"/>
    <w:semiHidden/>
    <w:qFormat/>
    <w:rPr>
      <w:b/>
      <w:bCs/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oleObject" Target="embeddings/oleObject1.bin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54AE7D-62BB-443A-B3E8-E1E3D2BB1B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7</Pages>
  <Words>141</Words>
  <Characters>806</Characters>
  <Application>Microsoft Office Word</Application>
  <DocSecurity>0</DocSecurity>
  <Lines>6</Lines>
  <Paragraphs>1</Paragraphs>
  <ScaleCrop>false</ScaleCrop>
  <Company>Microsoft</Company>
  <LinksUpToDate>false</LinksUpToDate>
  <CharactersWithSpaces>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华南理工大学</cp:lastModifiedBy>
  <cp:revision>14</cp:revision>
  <cp:lastPrinted>2023-05-09T01:13:00Z</cp:lastPrinted>
  <dcterms:created xsi:type="dcterms:W3CDTF">2023-05-10T04:08:00Z</dcterms:created>
  <dcterms:modified xsi:type="dcterms:W3CDTF">2023-07-04T00:25:00Z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292A3C3998F04BD58DD67AC1C2681BAE</vt:lpwstr>
  </property>
</Properties>
</file>