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硕士生导师遴选有关条件的统一说明</w:t>
      </w:r>
    </w:p>
    <w:p>
      <w:pPr>
        <w:spacing w:line="360" w:lineRule="auto"/>
        <w:ind w:firstLine="480" w:firstLineChars="200"/>
        <w:jc w:val="left"/>
        <w:rPr>
          <w:rFonts w:hint="eastAsia"/>
          <w:color w:val="000000"/>
          <w:kern w:val="0"/>
          <w:sz w:val="24"/>
        </w:rPr>
      </w:pPr>
    </w:p>
    <w:p>
      <w:pPr>
        <w:spacing w:line="360" w:lineRule="auto"/>
        <w:ind w:firstLine="560" w:firstLineChars="200"/>
        <w:jc w:val="left"/>
        <w:rPr>
          <w:rFonts w:hint="eastAsia"/>
          <w:color w:val="000000"/>
          <w:kern w:val="0"/>
          <w:sz w:val="28"/>
          <w:szCs w:val="28"/>
        </w:rPr>
      </w:pPr>
      <w:r>
        <w:rPr>
          <w:rFonts w:hint="eastAsia"/>
          <w:color w:val="000000"/>
          <w:kern w:val="0"/>
          <w:sz w:val="28"/>
          <w:szCs w:val="28"/>
        </w:rPr>
        <w:t>一、发表论文署名通讯作者视为第一作者。</w:t>
      </w:r>
    </w:p>
    <w:p>
      <w:pPr>
        <w:spacing w:line="360" w:lineRule="auto"/>
        <w:ind w:firstLine="560" w:firstLineChars="200"/>
        <w:jc w:val="left"/>
        <w:rPr>
          <w:rFonts w:hint="eastAsia"/>
          <w:color w:val="000000"/>
          <w:kern w:val="0"/>
          <w:sz w:val="28"/>
          <w:szCs w:val="28"/>
        </w:rPr>
      </w:pPr>
      <w:r>
        <w:rPr>
          <w:rFonts w:hint="eastAsia"/>
          <w:color w:val="000000"/>
          <w:kern w:val="0"/>
          <w:sz w:val="28"/>
          <w:szCs w:val="28"/>
        </w:rPr>
        <w:t>二、</w:t>
      </w:r>
      <w:r>
        <w:rPr>
          <w:rFonts w:hint="eastAsia" w:ascii="ˎ̥" w:hAnsi="ˎ̥"/>
          <w:sz w:val="28"/>
          <w:szCs w:val="28"/>
        </w:rPr>
        <w:t>索引期刊目录指SCI、EI、ISTP、SSCI、CSSCI、A&amp;HCI, 确认范围：印刷版、光盘版均予确认，其中SCI、ISTP网络版予以确认。</w:t>
      </w:r>
    </w:p>
    <w:p>
      <w:pPr>
        <w:spacing w:line="360" w:lineRule="auto"/>
        <w:ind w:firstLine="560" w:firstLineChars="200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/>
          <w:color w:val="000000"/>
          <w:kern w:val="0"/>
          <w:sz w:val="28"/>
          <w:szCs w:val="28"/>
        </w:rPr>
        <w:t>三、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中文核心期刊指</w:t>
      </w:r>
      <w:r>
        <w:rPr>
          <w:rFonts w:ascii="宋体" w:hAnsi="宋体" w:cs="宋体"/>
          <w:color w:val="000000"/>
          <w:kern w:val="0"/>
          <w:sz w:val="28"/>
          <w:szCs w:val="28"/>
        </w:rPr>
        <w:t>由北京大学图书馆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收录，统计源期刊指中国科技论文统计源期刊。</w:t>
      </w:r>
    </w:p>
    <w:p>
      <w:pPr>
        <w:spacing w:line="360" w:lineRule="auto"/>
        <w:ind w:firstLine="560" w:firstLineChars="200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四、</w:t>
      </w:r>
      <w:r>
        <w:rPr>
          <w:rFonts w:ascii="宋体" w:hAnsi="宋体" w:cs="宋体"/>
          <w:color w:val="000000"/>
          <w:kern w:val="0"/>
          <w:sz w:val="28"/>
          <w:szCs w:val="28"/>
        </w:rPr>
        <w:t>获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1项</w:t>
      </w:r>
      <w:r>
        <w:rPr>
          <w:rFonts w:ascii="宋体" w:hAnsi="宋体" w:cs="宋体"/>
          <w:color w:val="000000"/>
          <w:kern w:val="0"/>
          <w:sz w:val="28"/>
          <w:szCs w:val="28"/>
        </w:rPr>
        <w:t>国家发明专利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授权</w:t>
      </w:r>
      <w:r>
        <w:rPr>
          <w:rFonts w:ascii="宋体" w:hAnsi="宋体" w:cs="宋体"/>
          <w:color w:val="000000"/>
          <w:kern w:val="0"/>
          <w:sz w:val="28"/>
          <w:szCs w:val="28"/>
        </w:rPr>
        <w:t>折算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成</w:t>
      </w:r>
      <w:r>
        <w:rPr>
          <w:rFonts w:ascii="宋体" w:hAnsi="宋体" w:cs="宋体"/>
          <w:color w:val="000000"/>
          <w:kern w:val="0"/>
          <w:sz w:val="28"/>
          <w:szCs w:val="28"/>
        </w:rPr>
        <w:t>1篇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被</w:t>
      </w:r>
      <w:r>
        <w:rPr>
          <w:rFonts w:ascii="ˎ̥" w:hAnsi="ˎ̥"/>
          <w:sz w:val="28"/>
          <w:szCs w:val="28"/>
        </w:rPr>
        <w:t>SCI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收录</w:t>
      </w:r>
      <w:r>
        <w:rPr>
          <w:rFonts w:ascii="宋体" w:hAnsi="宋体" w:cs="宋体"/>
          <w:color w:val="000000"/>
          <w:kern w:val="0"/>
          <w:sz w:val="28"/>
          <w:szCs w:val="28"/>
        </w:rPr>
        <w:t>论文，获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1项</w:t>
      </w:r>
      <w:r>
        <w:rPr>
          <w:rFonts w:ascii="宋体" w:hAnsi="宋体" w:cs="宋体"/>
          <w:color w:val="000000"/>
          <w:kern w:val="0"/>
          <w:sz w:val="28"/>
          <w:szCs w:val="28"/>
        </w:rPr>
        <w:t>国家实用新型专利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授权、软件著作权</w:t>
      </w:r>
      <w:r>
        <w:rPr>
          <w:rFonts w:ascii="宋体" w:hAnsi="宋体" w:cs="宋体"/>
          <w:color w:val="000000"/>
          <w:kern w:val="0"/>
          <w:sz w:val="28"/>
          <w:szCs w:val="28"/>
        </w:rPr>
        <w:t>折算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成</w:t>
      </w:r>
      <w:r>
        <w:rPr>
          <w:rFonts w:ascii="宋体" w:hAnsi="宋体" w:cs="宋体"/>
          <w:color w:val="000000"/>
          <w:kern w:val="0"/>
          <w:sz w:val="28"/>
          <w:szCs w:val="28"/>
        </w:rPr>
        <w:t>1篇核心期刊论文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。</w:t>
      </w:r>
    </w:p>
    <w:p>
      <w:pPr>
        <w:spacing w:line="500" w:lineRule="exact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五、凡是学术成果、科研项目、经费数量等条件为“以上”的，均含本级或本数量；如无特殊说明，学术成果（包括论文、著作、获奖、专利等）和科研项目的计算时限为近五年，个人实到科研考核经费计算时限为近三年。</w:t>
      </w:r>
    </w:p>
    <w:p>
      <w:pPr>
        <w:spacing w:line="360" w:lineRule="auto"/>
        <w:ind w:firstLine="560" w:firstLineChars="200"/>
        <w:jc w:val="center"/>
        <w:rPr>
          <w:rFonts w:ascii="宋体" w:hAnsi="宋体" w:cs="宋体"/>
          <w:color w:val="000000"/>
          <w:kern w:val="0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134" w:right="1418" w:bottom="1134" w:left="1418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Style w:val="2"/>
        <w:rPr>
          <w:rFonts w:hint="eastAsia" w:ascii="宋体" w:hAnsi="宋体"/>
          <w:szCs w:val="28"/>
        </w:rPr>
      </w:pPr>
      <w:r>
        <w:rPr>
          <w:rFonts w:hint="eastAsia" w:ascii="宋体" w:hAnsi="宋体"/>
        </w:rPr>
        <w:t>学院（分会）：</w:t>
      </w:r>
      <w:r>
        <w:rPr>
          <w:rFonts w:hint="eastAsia" w:ascii="宋体" w:hAnsi="宋体"/>
          <w:szCs w:val="28"/>
        </w:rPr>
        <w:t>医学院</w:t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 xml:space="preserve">             </w:t>
      </w:r>
      <w:r>
        <w:rPr>
          <w:rFonts w:hint="eastAsia" w:ascii="宋体" w:hAnsi="宋体"/>
          <w:szCs w:val="28"/>
        </w:rPr>
        <w:t>适用学科：</w:t>
      </w:r>
      <w:r>
        <w:rPr>
          <w:rFonts w:hint="eastAsia" w:ascii="宋体" w:hAnsi="宋体"/>
          <w:szCs w:val="28"/>
          <w:lang w:val="en-US" w:eastAsia="zh-CN"/>
        </w:rPr>
        <w:t>基础医学</w:t>
      </w:r>
      <w:r>
        <w:rPr>
          <w:rFonts w:hint="eastAsia" w:ascii="宋体" w:hAnsi="宋体"/>
          <w:szCs w:val="28"/>
        </w:rPr>
        <w:t xml:space="preserve"> </w:t>
      </w:r>
    </w:p>
    <w:tbl>
      <w:tblPr>
        <w:tblStyle w:val="5"/>
        <w:tblW w:w="93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8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332" w:type="dxa"/>
            <w:tcBorders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指  标</w:t>
            </w:r>
          </w:p>
        </w:tc>
        <w:tc>
          <w:tcPr>
            <w:tcW w:w="8047" w:type="dxa"/>
            <w:noWrap w:val="0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具    体    条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4" w:hRule="atLeast"/>
          <w:jc w:val="center"/>
        </w:trPr>
        <w:tc>
          <w:tcPr>
            <w:tcW w:w="13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学术成果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（包括论文、著作、获奖、专利等）</w:t>
            </w:r>
          </w:p>
        </w:tc>
        <w:tc>
          <w:tcPr>
            <w:tcW w:w="8047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发表被SCI收录署名第一作者的论文，累计影响因子6.0以上。</w:t>
            </w:r>
          </w:p>
          <w:p>
            <w:pPr>
              <w:adjustRightInd w:val="0"/>
              <w:snapToGrid w:val="0"/>
              <w:spacing w:line="400" w:lineRule="exact"/>
              <w:ind w:firstLine="470" w:firstLineChars="196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符合上述条件，同时在省级以上出版社出版专著（或教材、教参、工具书、译著）1部以上，字数不少于15万字；或获得省部级科研成果奖（二等奖排前3名，三等奖第1名）者可优先考虑。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1" w:hRule="atLeast"/>
          <w:jc w:val="center"/>
        </w:trPr>
        <w:tc>
          <w:tcPr>
            <w:tcW w:w="13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科研项目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和近三年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实到科研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考核经费</w:t>
            </w:r>
          </w:p>
        </w:tc>
        <w:tc>
          <w:tcPr>
            <w:tcW w:w="8047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近三年承担有纵向或横向科研项目，实到科研经费不少于10万元。</w:t>
            </w: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numPr>
        <w:ins w:id="0" w:author="Campus CopyCenter" w:date="2011-03-09T13:16:00Z"/>
      </w:numPr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27</w:t>
    </w:r>
    <w:r>
      <w:fldChar w:fldCharType="end"/>
    </w:r>
  </w:p>
  <w:p>
    <w:pPr>
      <w:pStyle w:val="4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Campus CopyCenter">
    <w15:presenceInfo w15:providerId="None" w15:userId="Campus CopyCen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ZGU4MjUxODE4N2E2N2RhZDYzZTkxMDFiZjM1YzIifQ=="/>
  </w:docVars>
  <w:rsids>
    <w:rsidRoot w:val="528C29B2"/>
    <w:rsid w:val="14C72545"/>
    <w:rsid w:val="528C29B2"/>
    <w:rsid w:val="61A5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left"/>
      <w:outlineLvl w:val="0"/>
    </w:pPr>
    <w:rPr>
      <w:b/>
      <w:bCs/>
      <w:kern w:val="44"/>
      <w:sz w:val="28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rPr>
      <w:sz w:val="24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504</Words>
  <Characters>535</Characters>
  <Lines>0</Lines>
  <Paragraphs>0</Paragraphs>
  <TotalTime>1</TotalTime>
  <ScaleCrop>false</ScaleCrop>
  <LinksUpToDate>false</LinksUpToDate>
  <CharactersWithSpaces>568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2022-09-26T09:21:00Z</dcterms:created>
  <dc:creator>茉</dc:creator>
  <cp:lastModifiedBy>茉</cp:lastModifiedBy>
  <dcterms:modified xsi:type="dcterms:W3CDTF">2023-05-08T03:27:50Z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4AA511C13DCB4BD48EFD96B437F907DB_13</vt:lpwstr>
  </property>
</Properties>
</file>