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2" w:firstLineChars="200"/>
        <w:rPr>
          <w:rFonts w:hint="eastAsia" w:ascii="宋体" w:hAnsi="宋体" w:eastAsia="宋体"/>
          <w:szCs w:val="28"/>
          <w:lang w:val="en-US" w:eastAsia="zh-CN"/>
        </w:rPr>
      </w:pPr>
      <w:bookmarkStart w:id="0" w:name="_Toc134265825"/>
      <w:r>
        <w:rPr>
          <w:rFonts w:hint="eastAsia" w:ascii="宋体" w:hAnsi="宋体"/>
        </w:rPr>
        <w:t>学院（分会）：</w:t>
      </w:r>
      <w:r>
        <w:rPr>
          <w:rFonts w:hint="eastAsia" w:ascii="宋体" w:hAnsi="宋体"/>
          <w:lang w:val="en-US" w:eastAsia="zh-CN"/>
        </w:rPr>
        <w:t xml:space="preserve">医学院            </w:t>
      </w: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  <w:szCs w:val="28"/>
        </w:rPr>
        <w:t>适用学科：</w:t>
      </w:r>
      <w:bookmarkEnd w:id="0"/>
      <w:r>
        <w:rPr>
          <w:rFonts w:hint="eastAsia" w:ascii="宋体" w:hAnsi="宋体"/>
          <w:szCs w:val="28"/>
          <w:lang w:val="en-US" w:eastAsia="zh-CN"/>
        </w:rPr>
        <w:t>生物学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7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314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  标</w:t>
            </w:r>
          </w:p>
        </w:tc>
        <w:tc>
          <w:tcPr>
            <w:tcW w:w="7936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具    体    条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5" w:hRule="atLeast"/>
          <w:jc w:val="center"/>
        </w:trPr>
        <w:tc>
          <w:tcPr>
            <w:tcW w:w="13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学术成果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（包括论文、著作、获奖、专利等）</w:t>
            </w:r>
          </w:p>
        </w:tc>
        <w:tc>
          <w:tcPr>
            <w:tcW w:w="793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发表被SCI收录署名第一作者的论文，累计影响因子6.0以上。</w:t>
            </w:r>
          </w:p>
          <w:p>
            <w:pPr>
              <w:adjustRightInd w:val="0"/>
              <w:snapToGrid w:val="0"/>
              <w:spacing w:line="400" w:lineRule="exact"/>
              <w:ind w:firstLine="470" w:firstLineChars="196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符合上述条件，同时在省级以上出版社出版专著（或教材、教参、工具书、译著）1部以上，字数不少于15万字；或获得省部级科研成果奖（二等奖排前3名，三等奖第1名）者可优先考虑。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4" w:hRule="atLeast"/>
          <w:jc w:val="center"/>
        </w:trPr>
        <w:tc>
          <w:tcPr>
            <w:tcW w:w="13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考核经费</w:t>
            </w:r>
          </w:p>
        </w:tc>
        <w:tc>
          <w:tcPr>
            <w:tcW w:w="793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近三年承担有纵向或横向科研项目，实到科研经费不少于10万元。</w:t>
            </w: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djustRightInd w:val="0"/>
        <w:snapToGrid w:val="0"/>
        <w:spacing w:before="312" w:beforeLines="100" w:line="288" w:lineRule="auto"/>
        <w:jc w:val="both"/>
        <w:rPr>
          <w:rFonts w:ascii="宋体" w:hAnsi="宋体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225248CF"/>
    <w:rsid w:val="2252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b/>
      <w:bCs/>
      <w:kern w:val="44"/>
      <w:sz w:val="28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2023-05-08T03:32:00Z</dcterms:created>
  <dc:creator>茉</dc:creator>
  <cp:lastModifiedBy>茉</cp:lastModifiedBy>
  <dcterms:modified xsi:type="dcterms:W3CDTF">2023-05-08T03:33:01Z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E4C9AEF8663F4159BE2DE69C97B9CAC5_11</vt:lpwstr>
  </property>
</Properties>
</file>