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B6" w:rsidRPr="00A3236C" w:rsidRDefault="00E035E4">
      <w:pPr>
        <w:spacing w:line="360" w:lineRule="auto"/>
        <w:jc w:val="center"/>
        <w:rPr>
          <w:rFonts w:ascii="微软雅黑" w:eastAsia="微软雅黑" w:hAnsi="微软雅黑"/>
          <w:b/>
          <w:sz w:val="32"/>
          <w:szCs w:val="32"/>
        </w:rPr>
      </w:pPr>
      <w:r w:rsidRPr="00A3236C">
        <w:rPr>
          <w:rFonts w:ascii="微软雅黑" w:eastAsia="微软雅黑" w:hAnsi="微软雅黑" w:hint="eastAsia"/>
          <w:b/>
          <w:sz w:val="32"/>
          <w:szCs w:val="32"/>
        </w:rPr>
        <w:t>食品科学与工程学院学术型硕士研究生学业奖学金评定细则</w:t>
      </w:r>
    </w:p>
    <w:p w:rsidR="005649B6" w:rsidRPr="00A3236C" w:rsidRDefault="00E035E4">
      <w:pPr>
        <w:spacing w:line="360" w:lineRule="auto"/>
        <w:jc w:val="center"/>
        <w:rPr>
          <w:rFonts w:asciiTheme="minorEastAsia" w:eastAsiaTheme="minorEastAsia" w:hAnsiTheme="minorEastAsia"/>
          <w:sz w:val="24"/>
        </w:rPr>
      </w:pPr>
      <w:r w:rsidRPr="00A3236C">
        <w:rPr>
          <w:rFonts w:asciiTheme="minorEastAsia" w:eastAsiaTheme="minorEastAsia" w:hAnsiTheme="minorEastAsia" w:hint="eastAsia"/>
          <w:sz w:val="24"/>
        </w:rPr>
        <w:t>（适用于</w:t>
      </w:r>
      <w:r w:rsidRPr="00A3236C">
        <w:rPr>
          <w:rFonts w:asciiTheme="minorEastAsia" w:eastAsiaTheme="minorEastAsia" w:hAnsiTheme="minorEastAsia"/>
          <w:sz w:val="24"/>
        </w:rPr>
        <w:t>201</w:t>
      </w:r>
      <w:r w:rsidR="002B2E27">
        <w:rPr>
          <w:rFonts w:asciiTheme="minorEastAsia" w:eastAsiaTheme="minorEastAsia" w:hAnsiTheme="minorEastAsia" w:hint="eastAsia"/>
          <w:sz w:val="24"/>
        </w:rPr>
        <w:t>8</w:t>
      </w:r>
      <w:r w:rsidRPr="00A3236C">
        <w:rPr>
          <w:rFonts w:asciiTheme="minorEastAsia" w:eastAsiaTheme="minorEastAsia" w:hAnsiTheme="minorEastAsia" w:hint="eastAsia"/>
          <w:sz w:val="24"/>
        </w:rPr>
        <w:t>年</w:t>
      </w:r>
      <w:r w:rsidRPr="00A3236C">
        <w:rPr>
          <w:rFonts w:asciiTheme="minorEastAsia" w:eastAsiaTheme="minorEastAsia" w:hAnsiTheme="minorEastAsia"/>
          <w:sz w:val="24"/>
        </w:rPr>
        <w:t>9</w:t>
      </w:r>
      <w:r w:rsidRPr="00A3236C">
        <w:rPr>
          <w:rFonts w:asciiTheme="minorEastAsia" w:eastAsiaTheme="minorEastAsia" w:hAnsiTheme="minorEastAsia" w:hint="eastAsia"/>
          <w:sz w:val="24"/>
        </w:rPr>
        <w:t>月）</w:t>
      </w:r>
    </w:p>
    <w:p w:rsidR="005649B6" w:rsidRPr="00A3236C" w:rsidRDefault="00E035E4" w:rsidP="00EA7FFC">
      <w:pPr>
        <w:pStyle w:val="a3"/>
        <w:spacing w:line="360" w:lineRule="auto"/>
        <w:rPr>
          <w:rFonts w:asciiTheme="minorEastAsia" w:eastAsiaTheme="minorEastAsia" w:hAnsiTheme="minorEastAsia"/>
        </w:rPr>
      </w:pPr>
      <w:r w:rsidRPr="00A3236C">
        <w:rPr>
          <w:rFonts w:asciiTheme="minorEastAsia" w:eastAsiaTheme="minorEastAsia" w:hAnsiTheme="minorEastAsia" w:hint="eastAsia"/>
        </w:rPr>
        <w:t>为认真执行华南理工大学研究生奖学金制度，贯彻《华南理工大学研究生奖学金管理办法》，充分调动广大研究生刻苦学习、奋发向上的积极性，促进研究生德智体全面发展，引导研究生在政治、思想、学习、科研和社会实践等方面得到全面健康发展。我院本着公平、公正、公开的原则，参照学校研究生院《关于进一步做好我校硕士研究生优秀奖学金评定工作的几点意见》的文件精神，制定本评定办法。</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kern w:val="0"/>
          <w:sz w:val="24"/>
          <w:szCs w:val="24"/>
        </w:rPr>
      </w:pPr>
      <w:r w:rsidRPr="00A3236C">
        <w:rPr>
          <w:rFonts w:asciiTheme="minorEastAsia" w:eastAsiaTheme="minorEastAsia" w:hAnsiTheme="minorEastAsia" w:hint="eastAsia"/>
          <w:kern w:val="0"/>
          <w:sz w:val="24"/>
          <w:szCs w:val="24"/>
        </w:rPr>
        <w:t>一、奖学金种类和参评对象</w:t>
      </w:r>
    </w:p>
    <w:p w:rsidR="00AF4C0F" w:rsidRPr="00A3236C" w:rsidRDefault="00AF4C0F"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具体要求按学校</w:t>
      </w:r>
      <w:r w:rsidR="00C727CF" w:rsidRPr="00A3236C">
        <w:rPr>
          <w:rFonts w:asciiTheme="minorEastAsia" w:eastAsiaTheme="minorEastAsia" w:hAnsiTheme="minorEastAsia" w:hint="eastAsia"/>
          <w:sz w:val="24"/>
        </w:rPr>
        <w:t>当年</w:t>
      </w:r>
      <w:r w:rsidRPr="00A3236C">
        <w:rPr>
          <w:rFonts w:asciiTheme="minorEastAsia" w:eastAsiaTheme="minorEastAsia" w:hAnsiTheme="minorEastAsia" w:hint="eastAsia"/>
          <w:sz w:val="24"/>
        </w:rPr>
        <w:t>通知执行。</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kern w:val="0"/>
          <w:sz w:val="24"/>
          <w:szCs w:val="24"/>
        </w:rPr>
      </w:pPr>
      <w:r w:rsidRPr="00A3236C">
        <w:rPr>
          <w:rFonts w:asciiTheme="minorEastAsia" w:eastAsiaTheme="minorEastAsia" w:hAnsiTheme="minorEastAsia" w:hint="eastAsia"/>
          <w:kern w:val="0"/>
          <w:sz w:val="24"/>
          <w:szCs w:val="24"/>
        </w:rPr>
        <w:t>二、研究生奖学金评定条件</w:t>
      </w:r>
    </w:p>
    <w:p w:rsidR="005649B6" w:rsidRPr="00A3236C" w:rsidRDefault="00E035E4" w:rsidP="00EA7FFC">
      <w:pPr>
        <w:widowControl/>
        <w:spacing w:line="360" w:lineRule="auto"/>
        <w:ind w:firstLineChars="200" w:firstLine="542"/>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b/>
          <w:bCs/>
          <w:spacing w:val="15"/>
          <w:kern w:val="0"/>
          <w:sz w:val="24"/>
        </w:rPr>
        <w:t>（一）基本条件</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．遵守国家法律和学校规章制度；</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．有良好的学风，热爱集体，尊师爱校，团结同学，积极参加各项有益的集体活动；</w:t>
      </w:r>
      <w:r w:rsidR="00AF4C0F" w:rsidRPr="00A3236C">
        <w:rPr>
          <w:rFonts w:asciiTheme="minorEastAsia" w:eastAsiaTheme="minorEastAsia" w:hAnsiTheme="minorEastAsia"/>
          <w:sz w:val="24"/>
        </w:rPr>
        <w:t xml:space="preserve"> </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．努力学习，完成培养计划所规定的内容，成绩优良；</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．本人提出申请且导师同意参评；</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5</w:t>
      </w:r>
      <w:r w:rsidRPr="00A3236C">
        <w:rPr>
          <w:rFonts w:asciiTheme="minorEastAsia" w:eastAsiaTheme="minorEastAsia" w:hAnsiTheme="minorEastAsia" w:hint="eastAsia"/>
          <w:sz w:val="24"/>
        </w:rPr>
        <w:t>．有以下情况之一者不能参加奖学金的评定：</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）本学年度因违反校纪校规而受到警告以上（含警告）处分或考试作弊、剽窃他人学术成果者；</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）本学年度所有课程考试（包括必修课和选修课）有一门以上（含一门）不及格者，或有三门成绩偏低而被跟踪培养者；</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）在奖学金评定过程中，对弄虚作假者，一经查实，即实行“一票否决”；此外，对于通过弄虚作假而获取的奖助学金，一经查实，将被如数追回并给予相应的纪律处分。</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）未完成缴费注册手续者。</w:t>
      </w:r>
    </w:p>
    <w:p w:rsidR="005649B6" w:rsidRPr="00A3236C" w:rsidRDefault="00E035E4" w:rsidP="00EA7FFC">
      <w:pPr>
        <w:widowControl/>
        <w:spacing w:line="360" w:lineRule="auto"/>
        <w:ind w:firstLineChars="200" w:firstLine="542"/>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b/>
          <w:bCs/>
          <w:spacing w:val="15"/>
          <w:kern w:val="0"/>
          <w:sz w:val="24"/>
        </w:rPr>
        <w:t>（二）奖学金评定指标体系和参照标准：</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．奖学金评定指标体系的内容和权重：奖学金评定指标体系的内容应包括思想品德、课业成绩、学术表现和社会集体活动参与情况等四项。</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．思想品德包括研究生个人的思想品质，遵纪守法行为，学风、学术道德与诚信等内容。</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lastRenderedPageBreak/>
        <w:t>3</w:t>
      </w:r>
      <w:r w:rsidRPr="00A3236C">
        <w:rPr>
          <w:rFonts w:asciiTheme="minorEastAsia" w:eastAsiaTheme="minorEastAsia" w:hAnsiTheme="minorEastAsia" w:cs="宋体" w:hint="eastAsia"/>
          <w:spacing w:val="15"/>
          <w:kern w:val="0"/>
          <w:sz w:val="24"/>
        </w:rPr>
        <w:t>．课业成绩为学位课成绩加权后的总和。参评课程科目和权重由我院奖学金评定委员会决定。</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．学术表现包含参与科研项目及成果情况、论文或著作发表情况、学术会议参与及表现情况、申请专利情况等内容。</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5</w:t>
      </w:r>
      <w:r w:rsidRPr="00A3236C">
        <w:rPr>
          <w:rFonts w:asciiTheme="minorEastAsia" w:eastAsiaTheme="minorEastAsia" w:hAnsiTheme="minorEastAsia" w:cs="宋体" w:hint="eastAsia"/>
          <w:spacing w:val="15"/>
          <w:kern w:val="0"/>
          <w:sz w:val="24"/>
        </w:rPr>
        <w:t>．社会集体活动参与情况包含参与学术类竞赛、文体活动、担任学生干部以及各类荣誉等。</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sz w:val="24"/>
          <w:szCs w:val="24"/>
        </w:rPr>
      </w:pPr>
      <w:r w:rsidRPr="00A3236C">
        <w:rPr>
          <w:rFonts w:asciiTheme="minorEastAsia" w:eastAsiaTheme="minorEastAsia" w:hAnsiTheme="minorEastAsia" w:hint="eastAsia"/>
          <w:sz w:val="24"/>
          <w:szCs w:val="24"/>
        </w:rPr>
        <w:t>三、评选程序</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（一）</w:t>
      </w:r>
      <w:r w:rsidR="005649B6" w:rsidRPr="00A3236C">
        <w:rPr>
          <w:rFonts w:asciiTheme="minorEastAsia" w:eastAsiaTheme="minorEastAsia" w:hAnsiTheme="minorEastAsia" w:hint="eastAsia"/>
          <w:sz w:val="24"/>
        </w:rPr>
        <w:t>硕士各年级以班级为单位成立班级评审小组，开展评奖评优工作。</w:t>
      </w:r>
      <w:r w:rsidRPr="00A3236C">
        <w:rPr>
          <w:rFonts w:asciiTheme="minorEastAsia" w:eastAsiaTheme="minorEastAsia" w:hAnsiTheme="minorEastAsia" w:hint="eastAsia"/>
          <w:sz w:val="24"/>
        </w:rPr>
        <w:t>班级评审小组由级主任、</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名班干部和</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名普通同学（班级同学推选）代表组成，由级主任任组长。</w:t>
      </w:r>
    </w:p>
    <w:p w:rsidR="005649B6" w:rsidRPr="00A3236C" w:rsidRDefault="00E035E4" w:rsidP="00EA7FFC">
      <w:pPr>
        <w:spacing w:line="360" w:lineRule="auto"/>
        <w:ind w:firstLineChars="200" w:firstLine="480"/>
        <w:jc w:val="left"/>
        <w:rPr>
          <w:rFonts w:asciiTheme="minorEastAsia" w:eastAsiaTheme="minorEastAsia" w:hAnsiTheme="minorEastAsia"/>
          <w:sz w:val="24"/>
        </w:rPr>
      </w:pPr>
      <w:r w:rsidRPr="00A3236C">
        <w:rPr>
          <w:rFonts w:asciiTheme="minorEastAsia" w:eastAsiaTheme="minorEastAsia" w:hAnsiTheme="minorEastAsia" w:hint="eastAsia"/>
          <w:sz w:val="24"/>
        </w:rPr>
        <w:t>（二）全体研究生根据《食品科学与工程学院</w:t>
      </w:r>
      <w:bookmarkStart w:id="0" w:name="_GoBack"/>
      <w:bookmarkEnd w:id="0"/>
      <w:r w:rsidRPr="00A3236C">
        <w:rPr>
          <w:rFonts w:asciiTheme="minorEastAsia" w:eastAsiaTheme="minorEastAsia" w:hAnsiTheme="minorEastAsia" w:hint="eastAsia"/>
          <w:sz w:val="24"/>
        </w:rPr>
        <w:t>学术型硕士研究生学业奖学金评定细则（适用于201</w:t>
      </w:r>
      <w:r w:rsidR="00BD1A7A">
        <w:rPr>
          <w:rFonts w:asciiTheme="minorEastAsia" w:eastAsiaTheme="minorEastAsia" w:hAnsiTheme="minorEastAsia" w:hint="eastAsia"/>
          <w:sz w:val="24"/>
        </w:rPr>
        <w:t>8</w:t>
      </w:r>
      <w:r w:rsidRPr="00A3236C">
        <w:rPr>
          <w:rFonts w:asciiTheme="minorEastAsia" w:eastAsiaTheme="minorEastAsia" w:hAnsiTheme="minorEastAsia" w:hint="eastAsia"/>
          <w:sz w:val="24"/>
        </w:rPr>
        <w:t>年9月）》进行自评，符合评定条件的奖学金申请者提交申请，提交申请材料的截止时间为班级评审小组规定的时间（通知时务必具体到某天某时），过时视为自动放弃。</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（三）班级评审小组根据申请者的条件和资料，于</w:t>
      </w:r>
      <w:r w:rsidRPr="00A3236C">
        <w:rPr>
          <w:rFonts w:asciiTheme="minorEastAsia" w:eastAsiaTheme="minorEastAsia" w:hAnsiTheme="minorEastAsia"/>
          <w:sz w:val="24"/>
        </w:rPr>
        <w:t>xx</w:t>
      </w:r>
      <w:r w:rsidRPr="00A3236C">
        <w:rPr>
          <w:rFonts w:asciiTheme="minorEastAsia" w:eastAsiaTheme="minorEastAsia" w:hAnsiTheme="minorEastAsia" w:hint="eastAsia"/>
          <w:sz w:val="24"/>
        </w:rPr>
        <w:t>月</w:t>
      </w:r>
      <w:r w:rsidRPr="00A3236C">
        <w:rPr>
          <w:rFonts w:asciiTheme="minorEastAsia" w:eastAsiaTheme="minorEastAsia" w:hAnsiTheme="minorEastAsia"/>
          <w:sz w:val="24"/>
        </w:rPr>
        <w:t>xx</w:t>
      </w:r>
      <w:r w:rsidRPr="00A3236C">
        <w:rPr>
          <w:rFonts w:asciiTheme="minorEastAsia" w:eastAsiaTheme="minorEastAsia" w:hAnsiTheme="minorEastAsia" w:hint="eastAsia"/>
          <w:sz w:val="24"/>
        </w:rPr>
        <w:t>日完成初评工作。审核后，必须将班级评选结果进行详细公示，公示期为</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天。在公示期内，班级成员如有异议，有权查询班级内与评奖有关的全部资料，有权向班级评审小组或班主任反映意见。</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（四）班主任在《个人学年测评成绩总表》上签名确认，并将本班初步测评结果和全部个人测评资料交学院研究生奖学金评定委员会审核。</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（五）学院研究生奖学金评定委员会评审领导小组根据申请者的实际情况和学年综合测评积分进行评定，确定获得奖励的人选，并将结果进行公示，公示期为</w:t>
      </w:r>
      <w:r w:rsidRPr="00A3236C">
        <w:rPr>
          <w:rFonts w:asciiTheme="minorEastAsia" w:eastAsiaTheme="minorEastAsia" w:hAnsiTheme="minorEastAsia"/>
          <w:sz w:val="24"/>
        </w:rPr>
        <w:t>7</w:t>
      </w:r>
      <w:r w:rsidRPr="00A3236C">
        <w:rPr>
          <w:rFonts w:asciiTheme="minorEastAsia" w:eastAsiaTheme="minorEastAsia" w:hAnsiTheme="minorEastAsia" w:hint="eastAsia"/>
          <w:sz w:val="24"/>
        </w:rPr>
        <w:t>天。</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sz w:val="24"/>
          <w:szCs w:val="24"/>
        </w:rPr>
      </w:pPr>
      <w:r w:rsidRPr="00A3236C">
        <w:rPr>
          <w:rFonts w:asciiTheme="minorEastAsia" w:eastAsiaTheme="minorEastAsia" w:hAnsiTheme="minorEastAsia" w:hint="eastAsia"/>
          <w:sz w:val="24"/>
          <w:szCs w:val="24"/>
        </w:rPr>
        <w:t>四、测评年度：</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测评年度为：</w:t>
      </w:r>
      <w:r w:rsidRPr="00A3236C">
        <w:rPr>
          <w:rFonts w:asciiTheme="minorEastAsia" w:eastAsiaTheme="minorEastAsia" w:hAnsiTheme="minorEastAsia"/>
          <w:sz w:val="24"/>
        </w:rPr>
        <w:t>201</w:t>
      </w:r>
      <w:r w:rsidR="00BD1A7A">
        <w:rPr>
          <w:rFonts w:asciiTheme="minorEastAsia" w:eastAsiaTheme="minorEastAsia" w:hAnsiTheme="minorEastAsia" w:hint="eastAsia"/>
          <w:sz w:val="24"/>
        </w:rPr>
        <w:t>7</w:t>
      </w:r>
      <w:r w:rsidRPr="00A3236C">
        <w:rPr>
          <w:rFonts w:asciiTheme="minorEastAsia" w:eastAsiaTheme="minorEastAsia" w:hAnsiTheme="minorEastAsia" w:hint="eastAsia"/>
          <w:sz w:val="24"/>
        </w:rPr>
        <w:t>年</w:t>
      </w:r>
      <w:r w:rsidRPr="00A3236C">
        <w:rPr>
          <w:rFonts w:asciiTheme="minorEastAsia" w:eastAsiaTheme="minorEastAsia" w:hAnsiTheme="minorEastAsia"/>
          <w:sz w:val="24"/>
        </w:rPr>
        <w:t>9</w:t>
      </w:r>
      <w:r w:rsidRPr="00A3236C">
        <w:rPr>
          <w:rFonts w:asciiTheme="minorEastAsia" w:eastAsiaTheme="minorEastAsia" w:hAnsiTheme="minorEastAsia" w:hint="eastAsia"/>
          <w:sz w:val="24"/>
        </w:rPr>
        <w:t>月</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日</w:t>
      </w:r>
      <w:r w:rsidRPr="00A3236C">
        <w:rPr>
          <w:rFonts w:asciiTheme="minorEastAsia" w:eastAsiaTheme="minorEastAsia" w:hAnsiTheme="minorEastAsia"/>
          <w:sz w:val="24"/>
        </w:rPr>
        <w:t>——201</w:t>
      </w:r>
      <w:r w:rsidR="00BD1A7A">
        <w:rPr>
          <w:rFonts w:asciiTheme="minorEastAsia" w:eastAsiaTheme="minorEastAsia" w:hAnsiTheme="minorEastAsia" w:hint="eastAsia"/>
          <w:sz w:val="24"/>
        </w:rPr>
        <w:t>8</w:t>
      </w:r>
      <w:r w:rsidRPr="00A3236C">
        <w:rPr>
          <w:rFonts w:asciiTheme="minorEastAsia" w:eastAsiaTheme="minorEastAsia" w:hAnsiTheme="minorEastAsia" w:hint="eastAsia"/>
          <w:sz w:val="24"/>
        </w:rPr>
        <w:t>年</w:t>
      </w:r>
      <w:r w:rsidRPr="00A3236C">
        <w:rPr>
          <w:rFonts w:asciiTheme="minorEastAsia" w:eastAsiaTheme="minorEastAsia" w:hAnsiTheme="minorEastAsia"/>
          <w:sz w:val="24"/>
        </w:rPr>
        <w:t>8</w:t>
      </w:r>
      <w:r w:rsidRPr="00A3236C">
        <w:rPr>
          <w:rFonts w:asciiTheme="minorEastAsia" w:eastAsiaTheme="minorEastAsia" w:hAnsiTheme="minorEastAsia" w:hint="eastAsia"/>
          <w:sz w:val="24"/>
        </w:rPr>
        <w:t>月</w:t>
      </w:r>
      <w:r w:rsidRPr="00A3236C">
        <w:rPr>
          <w:rFonts w:asciiTheme="minorEastAsia" w:eastAsiaTheme="minorEastAsia" w:hAnsiTheme="minorEastAsia"/>
          <w:sz w:val="24"/>
        </w:rPr>
        <w:t>31</w:t>
      </w:r>
      <w:r w:rsidRPr="00A3236C">
        <w:rPr>
          <w:rFonts w:asciiTheme="minorEastAsia" w:eastAsiaTheme="minorEastAsia" w:hAnsiTheme="minorEastAsia" w:hint="eastAsia"/>
          <w:sz w:val="24"/>
        </w:rPr>
        <w:t>日，</w:t>
      </w:r>
      <w:r w:rsidRPr="00A3236C">
        <w:rPr>
          <w:rFonts w:asciiTheme="minorEastAsia" w:eastAsiaTheme="minorEastAsia" w:hAnsiTheme="minorEastAsia" w:cs="宋体" w:hint="eastAsia"/>
          <w:b/>
          <w:kern w:val="0"/>
          <w:sz w:val="24"/>
        </w:rPr>
        <w:t>所有材料必须在测评年度范围内方为有效。</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sz w:val="24"/>
          <w:szCs w:val="24"/>
        </w:rPr>
      </w:pPr>
      <w:r w:rsidRPr="00A3236C">
        <w:rPr>
          <w:rFonts w:asciiTheme="minorEastAsia" w:eastAsiaTheme="minorEastAsia" w:hAnsiTheme="minorEastAsia" w:hint="eastAsia"/>
          <w:sz w:val="24"/>
          <w:szCs w:val="24"/>
        </w:rPr>
        <w:t>五、测评内容：</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研究生奖学金评定，根据研究生在评奖学年度内学习成绩、科研成果、社会活动、导师评价，计算综合得分并按学校分配获奖名额评出拟获奖人员。评分内容及权重见表</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，各项目满分</w:t>
      </w:r>
      <w:r w:rsidRPr="00A3236C">
        <w:rPr>
          <w:rFonts w:asciiTheme="minorEastAsia" w:eastAsiaTheme="minorEastAsia" w:hAnsiTheme="minorEastAsia"/>
          <w:sz w:val="24"/>
        </w:rPr>
        <w:t>100</w:t>
      </w:r>
      <w:r w:rsidRPr="00A3236C">
        <w:rPr>
          <w:rFonts w:asciiTheme="minorEastAsia" w:eastAsiaTheme="minorEastAsia" w:hAnsiTheme="minorEastAsia" w:hint="eastAsia"/>
          <w:sz w:val="24"/>
        </w:rPr>
        <w:t>分。标准分计算公式为：</w:t>
      </w:r>
    </w:p>
    <w:p w:rsidR="005649B6" w:rsidRPr="00A3236C" w:rsidRDefault="00E035E4">
      <w:pPr>
        <w:widowControl/>
        <w:spacing w:line="360" w:lineRule="atLeast"/>
        <w:ind w:firstLine="480"/>
        <w:jc w:val="center"/>
        <w:rPr>
          <w:rFonts w:asciiTheme="minorEastAsia" w:eastAsiaTheme="minorEastAsia" w:hAnsiTheme="minorEastAsia" w:cs="宋体"/>
          <w:spacing w:val="15"/>
          <w:kern w:val="0"/>
          <w:sz w:val="24"/>
        </w:rPr>
      </w:pPr>
      <w:r w:rsidRPr="00A3236C">
        <w:rPr>
          <w:rFonts w:asciiTheme="minorEastAsia" w:eastAsiaTheme="minorEastAsia" w:hAnsiTheme="minorEastAsia" w:hint="eastAsia"/>
          <w:sz w:val="24"/>
        </w:rPr>
        <w:t>标准分</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pt" o:ole="" fillcolor="red">
            <v:imagedata r:id="rId9" o:title=""/>
          </v:shape>
          <o:OLEObject Type="Embed" ProgID="Equation.3" ShapeID="_x0000_i1025" DrawAspect="Content" ObjectID="_1583909121" r:id="rId10"/>
        </w:object>
      </w:r>
    </w:p>
    <w:p w:rsidR="005649B6" w:rsidRPr="00A3236C" w:rsidRDefault="005649B6">
      <w:pPr>
        <w:jc w:val="center"/>
        <w:rPr>
          <w:rFonts w:asciiTheme="minorEastAsia" w:eastAsiaTheme="minorEastAsia" w:hAnsiTheme="minorEastAsia"/>
          <w:sz w:val="24"/>
        </w:rPr>
      </w:pPr>
    </w:p>
    <w:p w:rsidR="005649B6" w:rsidRPr="00A3236C" w:rsidRDefault="00E035E4" w:rsidP="003559EC">
      <w:pPr>
        <w:spacing w:beforeLines="50" w:afterLines="50"/>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lastRenderedPageBreak/>
        <w:t>表</w:t>
      </w:r>
      <w:r w:rsidRPr="00A3236C">
        <w:rPr>
          <w:rFonts w:asciiTheme="minorEastAsia" w:eastAsiaTheme="minorEastAsia" w:hAnsiTheme="minorEastAsia"/>
          <w:b/>
          <w:szCs w:val="21"/>
        </w:rPr>
        <w:t>1</w:t>
      </w:r>
      <w:r w:rsidRPr="00A3236C">
        <w:rPr>
          <w:rFonts w:asciiTheme="minorEastAsia" w:eastAsiaTheme="minorEastAsia" w:hAnsiTheme="minorEastAsia" w:hint="eastAsia"/>
          <w:b/>
          <w:szCs w:val="21"/>
        </w:rPr>
        <w:t>：研究生奖学金评分内容及权重表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2766"/>
        <w:gridCol w:w="1581"/>
        <w:gridCol w:w="1383"/>
        <w:gridCol w:w="1778"/>
      </w:tblGrid>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年级</w:t>
            </w:r>
          </w:p>
        </w:tc>
        <w:tc>
          <w:tcPr>
            <w:tcW w:w="2766"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学习成绩</w:t>
            </w:r>
          </w:p>
        </w:tc>
        <w:tc>
          <w:tcPr>
            <w:tcW w:w="1581"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学术表现</w:t>
            </w:r>
          </w:p>
        </w:tc>
        <w:tc>
          <w:tcPr>
            <w:tcW w:w="1383"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思想品德</w:t>
            </w:r>
          </w:p>
        </w:tc>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社会活动</w:t>
            </w:r>
          </w:p>
        </w:tc>
      </w:tr>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硕士一年级</w:t>
            </w:r>
          </w:p>
        </w:tc>
        <w:tc>
          <w:tcPr>
            <w:tcW w:w="2766"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50</w:t>
            </w:r>
            <w:r w:rsidRPr="00A3236C">
              <w:rPr>
                <w:rFonts w:asciiTheme="minorEastAsia" w:eastAsiaTheme="minorEastAsia" w:hAnsiTheme="minorEastAsia" w:hint="eastAsia"/>
                <w:szCs w:val="21"/>
              </w:rPr>
              <w:t>％</w:t>
            </w:r>
          </w:p>
        </w:tc>
        <w:tc>
          <w:tcPr>
            <w:tcW w:w="1581"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30</w:t>
            </w:r>
            <w:r w:rsidRPr="00A3236C">
              <w:rPr>
                <w:rFonts w:asciiTheme="minorEastAsia" w:eastAsiaTheme="minorEastAsia" w:hAnsiTheme="minorEastAsia" w:hint="eastAsia"/>
                <w:szCs w:val="21"/>
              </w:rPr>
              <w:t>％</w:t>
            </w:r>
          </w:p>
        </w:tc>
        <w:tc>
          <w:tcPr>
            <w:tcW w:w="1383"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r>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年级</w:t>
            </w:r>
          </w:p>
        </w:tc>
        <w:tc>
          <w:tcPr>
            <w:tcW w:w="4347" w:type="dxa"/>
            <w:gridSpan w:val="2"/>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学术表现（发表论文、专利、导师评价等）</w:t>
            </w:r>
          </w:p>
        </w:tc>
        <w:tc>
          <w:tcPr>
            <w:tcW w:w="1383"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思想品德</w:t>
            </w:r>
          </w:p>
        </w:tc>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社会活动</w:t>
            </w:r>
          </w:p>
        </w:tc>
      </w:tr>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硕士二年级</w:t>
            </w:r>
          </w:p>
        </w:tc>
        <w:tc>
          <w:tcPr>
            <w:tcW w:w="4347" w:type="dxa"/>
            <w:gridSpan w:val="2"/>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80%</w:t>
            </w:r>
          </w:p>
        </w:tc>
        <w:tc>
          <w:tcPr>
            <w:tcW w:w="1383"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r>
    </w:tbl>
    <w:p w:rsidR="005649B6" w:rsidRPr="00A3236C" w:rsidRDefault="005649B6">
      <w:pPr>
        <w:spacing w:line="360" w:lineRule="atLeast"/>
        <w:rPr>
          <w:rFonts w:asciiTheme="minorEastAsia" w:eastAsiaTheme="minorEastAsia" w:hAnsiTheme="minorEastAsia"/>
          <w:sz w:val="24"/>
        </w:rPr>
      </w:pPr>
    </w:p>
    <w:p w:rsidR="005649B6" w:rsidRPr="00A3236C" w:rsidRDefault="00E035E4">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1</w:t>
      </w:r>
      <w:r w:rsidR="00C127BF" w:rsidRPr="00A3236C">
        <w:rPr>
          <w:rFonts w:asciiTheme="minorEastAsia" w:eastAsiaTheme="minorEastAsia" w:hAnsiTheme="minorEastAsia" w:hint="eastAsia"/>
          <w:sz w:val="24"/>
        </w:rPr>
        <w:t>．</w:t>
      </w:r>
      <w:r w:rsidRPr="00A3236C">
        <w:rPr>
          <w:rFonts w:asciiTheme="minorEastAsia" w:eastAsiaTheme="minorEastAsia" w:hAnsiTheme="minorEastAsia" w:hint="eastAsia"/>
          <w:sz w:val="24"/>
        </w:rPr>
        <w:t>一年级：</w:t>
      </w: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总评成绩</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700" w:dyaOrig="660">
          <v:shape id="_x0000_i1026" type="#_x0000_t75" style="width:134.25pt;height:33pt" o:ole="">
            <v:imagedata r:id="rId11" o:title=""/>
          </v:shape>
          <o:OLEObject Type="Embed" ProgID="Equation.3" ShapeID="_x0000_i1026" DrawAspect="Content" ObjectID="_1583909122" r:id="rId12"/>
        </w:objec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940" w:dyaOrig="660">
          <v:shape id="_x0000_i1027" type="#_x0000_t75" style="width:146.25pt;height:33pt" o:ole="">
            <v:imagedata r:id="rId13" o:title=""/>
          </v:shape>
          <o:OLEObject Type="Embed" ProgID="Equation.3" ShapeID="_x0000_i1027" DrawAspect="Content" ObjectID="_1583909123" r:id="rId14"/>
        </w:object>
      </w:r>
    </w:p>
    <w:p w:rsidR="005649B6" w:rsidRPr="00A3236C" w:rsidRDefault="005649B6" w:rsidP="00EA7FFC">
      <w:pPr>
        <w:spacing w:line="360" w:lineRule="atLeast"/>
        <w:ind w:firstLineChars="400" w:firstLine="960"/>
        <w:rPr>
          <w:rFonts w:asciiTheme="minorEastAsia" w:eastAsiaTheme="minorEastAsia" w:hAnsiTheme="minorEastAsia"/>
          <w:sz w:val="24"/>
        </w:rPr>
      </w:pP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个人德育原始分</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4"/>
          <w:sz w:val="24"/>
        </w:rPr>
        <w:object w:dxaOrig="4020" w:dyaOrig="640">
          <v:shape id="_x0000_i1028" type="#_x0000_t75" style="width:201pt;height:32.25pt" o:ole="">
            <v:imagedata r:id="rId15" o:title=""/>
          </v:shape>
          <o:OLEObject Type="Embed" ProgID="Equation.3" ShapeID="_x0000_i1028" DrawAspect="Content" ObjectID="_1583909124" r:id="rId16"/>
        </w:object>
      </w:r>
    </w:p>
    <w:p w:rsidR="005649B6" w:rsidRPr="00A3236C" w:rsidRDefault="005649B6">
      <w:pPr>
        <w:spacing w:line="360" w:lineRule="atLeast"/>
        <w:rPr>
          <w:rFonts w:asciiTheme="minorEastAsia" w:eastAsiaTheme="minorEastAsia" w:hAnsiTheme="minorEastAsia"/>
          <w:sz w:val="24"/>
        </w:rPr>
      </w:pPr>
    </w:p>
    <w:p w:rsidR="005649B6" w:rsidRPr="00A3236C" w:rsidRDefault="005649B6">
      <w:pPr>
        <w:spacing w:line="360" w:lineRule="atLeast"/>
        <w:rPr>
          <w:rFonts w:asciiTheme="minorEastAsia" w:eastAsiaTheme="minorEastAsia" w:hAnsiTheme="minorEastAsia"/>
          <w:sz w:val="24"/>
        </w:rPr>
      </w:pPr>
    </w:p>
    <w:p w:rsidR="005649B6" w:rsidRPr="00A3236C" w:rsidRDefault="00E035E4">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2</w:t>
      </w:r>
      <w:r w:rsidR="00C127BF" w:rsidRPr="00A3236C">
        <w:rPr>
          <w:rFonts w:asciiTheme="minorEastAsia" w:eastAsiaTheme="minorEastAsia" w:hAnsiTheme="minorEastAsia" w:hint="eastAsia"/>
          <w:sz w:val="24"/>
        </w:rPr>
        <w:t>．</w:t>
      </w:r>
      <w:r w:rsidRPr="00A3236C">
        <w:rPr>
          <w:rFonts w:asciiTheme="minorEastAsia" w:eastAsiaTheme="minorEastAsia" w:hAnsiTheme="minorEastAsia" w:hint="eastAsia"/>
          <w:sz w:val="24"/>
        </w:rPr>
        <w:t>二年级：</w:t>
      </w: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总评成绩</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720" w:dyaOrig="660">
          <v:shape id="_x0000_i1029" type="#_x0000_t75" style="width:132pt;height:33pt" o:ole="">
            <v:imagedata r:id="rId17" o:title=""/>
          </v:shape>
          <o:OLEObject Type="Embed" ProgID="Equation.3" ShapeID="_x0000_i1029" DrawAspect="Content" ObjectID="_1583909125" r:id="rId18"/>
        </w:objec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960" w:dyaOrig="660">
          <v:shape id="_x0000_i1030" type="#_x0000_t75" style="width:145.5pt;height:33pt" o:ole="">
            <v:imagedata r:id="rId19" o:title=""/>
          </v:shape>
          <o:OLEObject Type="Embed" ProgID="Equation.3" ShapeID="_x0000_i1030" DrawAspect="Content" ObjectID="_1583909126" r:id="rId20"/>
        </w:object>
      </w: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个人德育原始分</w:t>
      </w:r>
      <w:r w:rsidRPr="00A3236C">
        <w:rPr>
          <w:rFonts w:asciiTheme="minorEastAsia" w:eastAsiaTheme="minorEastAsia" w:hAnsiTheme="minorEastAsia"/>
          <w:sz w:val="24"/>
        </w:rPr>
        <w:t xml:space="preserve">= </w:t>
      </w:r>
      <w:r w:rsidR="005649B6" w:rsidRPr="00A3236C">
        <w:rPr>
          <w:rFonts w:asciiTheme="minorEastAsia" w:eastAsiaTheme="minorEastAsia" w:hAnsiTheme="minorEastAsia"/>
          <w:position w:val="-24"/>
          <w:sz w:val="24"/>
        </w:rPr>
        <w:object w:dxaOrig="2239" w:dyaOrig="640">
          <v:shape id="_x0000_i1031" type="#_x0000_t75" style="width:111.75pt;height:32.25pt" o:ole="">
            <v:imagedata r:id="rId21" o:title=""/>
          </v:shape>
          <o:OLEObject Type="Embed" ProgID="Equation.3" ShapeID="_x0000_i1031" DrawAspect="Content" ObjectID="_1583909127" r:id="rId22"/>
        </w:object>
      </w:r>
    </w:p>
    <w:p w:rsidR="005649B6" w:rsidRPr="00A3236C" w:rsidRDefault="00E035E4" w:rsidP="005A10C8">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（一）学习成绩</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学习成绩参考科目为各专业硕士生共同的基础课（英语、政治）和专业学位课，共</w:t>
      </w:r>
      <w:r w:rsidRPr="00A3236C">
        <w:rPr>
          <w:rFonts w:asciiTheme="minorEastAsia" w:eastAsiaTheme="minorEastAsia" w:hAnsiTheme="minorEastAsia"/>
          <w:sz w:val="24"/>
        </w:rPr>
        <w:t>N</w:t>
      </w:r>
      <w:r w:rsidRPr="00A3236C">
        <w:rPr>
          <w:rFonts w:asciiTheme="minorEastAsia" w:eastAsiaTheme="minorEastAsia" w:hAnsiTheme="minorEastAsia" w:hint="eastAsia"/>
          <w:sz w:val="24"/>
        </w:rPr>
        <w:t>门学位课程。</w:t>
      </w:r>
    </w:p>
    <w:p w:rsidR="005649B6" w:rsidRPr="00A3236C" w:rsidRDefault="00E035E4" w:rsidP="005A10C8">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备注：</w:t>
      </w:r>
    </w:p>
    <w:p w:rsidR="005649B6" w:rsidRPr="00A3236C" w:rsidRDefault="00E035E4" w:rsidP="005A10C8">
      <w:pPr>
        <w:spacing w:line="360" w:lineRule="auto"/>
        <w:ind w:firstLineChars="196" w:firstLine="470"/>
        <w:rPr>
          <w:rFonts w:asciiTheme="minorEastAsia" w:eastAsiaTheme="minorEastAsia" w:hAnsiTheme="minorEastAsia"/>
          <w:sz w:val="24"/>
        </w:rPr>
      </w:pPr>
      <w:r w:rsidRPr="00A3236C">
        <w:rPr>
          <w:rFonts w:asciiTheme="minorEastAsia" w:eastAsiaTheme="minorEastAsia" w:hAnsiTheme="minorEastAsia" w:hint="eastAsia"/>
          <w:sz w:val="24"/>
        </w:rPr>
        <w:t>免修《综合英语》的成绩为：</w:t>
      </w:r>
      <w:r w:rsidRPr="00A3236C">
        <w:rPr>
          <w:rFonts w:asciiTheme="minorEastAsia" w:eastAsiaTheme="minorEastAsia" w:hAnsiTheme="minorEastAsia"/>
          <w:sz w:val="24"/>
        </w:rPr>
        <w:t>85</w:t>
      </w:r>
      <w:r w:rsidRPr="00A3236C">
        <w:rPr>
          <w:rFonts w:asciiTheme="minorEastAsia" w:eastAsiaTheme="minorEastAsia" w:hAnsiTheme="minorEastAsia" w:hint="eastAsia"/>
          <w:sz w:val="24"/>
        </w:rPr>
        <w:t>分，其他由任课老师评定。</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学习成绩总得分计算如下：</w:t>
      </w:r>
    </w:p>
    <w:p w:rsidR="005649B6" w:rsidRPr="00A3236C" w:rsidRDefault="00E035E4">
      <w:pPr>
        <w:spacing w:line="360" w:lineRule="atLeast"/>
        <w:ind w:firstLineChars="500" w:firstLine="1200"/>
        <w:jc w:val="center"/>
        <w:rPr>
          <w:rFonts w:asciiTheme="minorEastAsia" w:eastAsiaTheme="minorEastAsia" w:hAnsiTheme="minorEastAsia"/>
          <w:sz w:val="24"/>
        </w:rPr>
      </w:pPr>
      <w:r w:rsidRPr="00A3236C">
        <w:rPr>
          <w:rFonts w:asciiTheme="minorEastAsia" w:eastAsiaTheme="minorEastAsia" w:hAnsiTheme="minorEastAsia" w:hint="eastAsia"/>
          <w:sz w:val="24"/>
        </w:rPr>
        <w:t>学习成绩</w:t>
      </w:r>
      <w:r w:rsidR="005649B6" w:rsidRPr="00A3236C">
        <w:rPr>
          <w:rFonts w:asciiTheme="minorEastAsia" w:eastAsiaTheme="minorEastAsia" w:hAnsiTheme="minorEastAsia"/>
          <w:position w:val="-2"/>
          <w:sz w:val="24"/>
        </w:rPr>
        <w:object w:dxaOrig="200" w:dyaOrig="160">
          <v:shape id="_x0000_i1032" type="#_x0000_t75" style="width:9.75pt;height:9pt" o:ole="">
            <v:imagedata r:id="rId23" o:title=""/>
          </v:shape>
          <o:OLEObject Type="Embed" ProgID="Equation.3" ShapeID="_x0000_i1032" DrawAspect="Content" ObjectID="_1583909128" r:id="rId24"/>
        </w:object>
      </w:r>
      <w:r w:rsidR="005649B6" w:rsidRPr="00A3236C">
        <w:rPr>
          <w:rFonts w:asciiTheme="minorEastAsia" w:eastAsiaTheme="minorEastAsia" w:hAnsiTheme="minorEastAsia"/>
          <w:position w:val="-60"/>
          <w:sz w:val="24"/>
        </w:rPr>
        <w:object w:dxaOrig="1700" w:dyaOrig="1320">
          <v:shape id="_x0000_i1033" type="#_x0000_t75" style="width:85.5pt;height:66pt" o:ole="">
            <v:imagedata r:id="rId25" o:title=""/>
          </v:shape>
          <o:OLEObject Type="Embed" ProgID="Equation.3" ShapeID="_x0000_i1033" DrawAspect="Content" ObjectID="_1583909129" r:id="rId26"/>
        </w:object>
      </w:r>
      <w:r w:rsidR="005649B6" w:rsidRPr="00A3236C">
        <w:rPr>
          <w:rFonts w:asciiTheme="minorEastAsia" w:eastAsiaTheme="minorEastAsia" w:hAnsiTheme="minorEastAsia"/>
          <w:sz w:val="24"/>
        </w:rPr>
        <w:object w:dxaOrig="180" w:dyaOrig="340">
          <v:shape id="_x0000_i1034" type="#_x0000_t75" style="width:9pt;height:17.25pt" o:ole="">
            <v:imagedata r:id="rId27" o:title=""/>
          </v:shape>
          <o:OLEObject Type="Embed" ProgID="Equation.3" ShapeID="_x0000_i1034" DrawAspect="Content" ObjectID="_1583909130" r:id="rId28"/>
        </w:object>
      </w:r>
      <w:r w:rsidRPr="00A3236C">
        <w:rPr>
          <w:rFonts w:asciiTheme="minorEastAsia" w:eastAsiaTheme="minorEastAsia" w:hAnsiTheme="minorEastAsia" w:hint="eastAsia"/>
          <w:sz w:val="24"/>
        </w:rPr>
        <w:t xml:space="preserve">　其中</w:t>
      </w:r>
      <w:r w:rsidRPr="00A3236C">
        <w:rPr>
          <w:rFonts w:asciiTheme="minorEastAsia" w:eastAsiaTheme="minorEastAsia" w:hAnsiTheme="minorEastAsia"/>
          <w:sz w:val="24"/>
        </w:rPr>
        <w:t>i</w:t>
      </w:r>
      <w:r w:rsidRPr="00A3236C">
        <w:rPr>
          <w:rFonts w:asciiTheme="minorEastAsia" w:eastAsiaTheme="minorEastAsia" w:hAnsiTheme="minorEastAsia" w:hint="eastAsia"/>
          <w:sz w:val="24"/>
        </w:rPr>
        <w:t>为规定的</w:t>
      </w:r>
      <w:r w:rsidRPr="00A3236C">
        <w:rPr>
          <w:rFonts w:asciiTheme="minorEastAsia" w:eastAsiaTheme="minorEastAsia" w:hAnsiTheme="minorEastAsia"/>
          <w:sz w:val="24"/>
        </w:rPr>
        <w:t>N</w:t>
      </w:r>
      <w:r w:rsidRPr="00A3236C">
        <w:rPr>
          <w:rFonts w:asciiTheme="minorEastAsia" w:eastAsiaTheme="minorEastAsia" w:hAnsiTheme="minorEastAsia" w:hint="eastAsia"/>
          <w:sz w:val="24"/>
        </w:rPr>
        <w:t>门学位课程。</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以各班内原始分最高者为</w:t>
      </w:r>
      <w:r w:rsidRPr="00A3236C">
        <w:rPr>
          <w:rFonts w:asciiTheme="minorEastAsia" w:eastAsiaTheme="minorEastAsia" w:hAnsiTheme="minorEastAsia"/>
          <w:sz w:val="24"/>
        </w:rPr>
        <w:t>100</w:t>
      </w:r>
      <w:r w:rsidRPr="00A3236C">
        <w:rPr>
          <w:rFonts w:asciiTheme="minorEastAsia" w:eastAsiaTheme="minorEastAsia" w:hAnsiTheme="minorEastAsia" w:hint="eastAsia"/>
          <w:sz w:val="24"/>
        </w:rPr>
        <w:t>分，其他同学以此为基准，得标准分，标准分公式如下：</w:t>
      </w:r>
    </w:p>
    <w:p w:rsidR="005649B6" w:rsidRPr="00A3236C" w:rsidRDefault="00E035E4">
      <w:pPr>
        <w:widowControl/>
        <w:spacing w:line="360" w:lineRule="atLeast"/>
        <w:ind w:firstLine="480"/>
        <w:jc w:val="center"/>
        <w:rPr>
          <w:rFonts w:asciiTheme="minorEastAsia" w:eastAsiaTheme="minorEastAsia" w:hAnsiTheme="minorEastAsia" w:cs="宋体"/>
          <w:spacing w:val="15"/>
          <w:kern w:val="0"/>
          <w:sz w:val="24"/>
        </w:rPr>
      </w:pPr>
      <w:r w:rsidRPr="00A3236C">
        <w:rPr>
          <w:rFonts w:asciiTheme="minorEastAsia" w:eastAsiaTheme="minorEastAsia" w:hAnsiTheme="minorEastAsia" w:hint="eastAsia"/>
          <w:sz w:val="24"/>
        </w:rPr>
        <w:lastRenderedPageBreak/>
        <w:t>标准分</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3040" w:dyaOrig="660">
          <v:shape id="_x0000_i1035" type="#_x0000_t75" style="width:150pt;height:33pt" o:ole="" fillcolor="red">
            <v:imagedata r:id="rId9" o:title=""/>
          </v:shape>
          <o:OLEObject Type="Embed" ProgID="Equation.3" ShapeID="_x0000_i1035" DrawAspect="Content" ObjectID="_1583909131" r:id="rId29"/>
        </w:object>
      </w:r>
    </w:p>
    <w:p w:rsidR="005649B6" w:rsidRPr="00A3236C" w:rsidRDefault="00E035E4">
      <w:pPr>
        <w:widowControl/>
        <w:spacing w:line="360" w:lineRule="atLeast"/>
        <w:ind w:firstLine="480"/>
        <w:jc w:val="center"/>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原始分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学习成绩</w:t>
      </w:r>
    </w:p>
    <w:p w:rsidR="005649B6" w:rsidRPr="00A3236C" w:rsidRDefault="00E035E4" w:rsidP="005A10C8">
      <w:pPr>
        <w:widowControl/>
        <w:spacing w:line="360" w:lineRule="auto"/>
        <w:ind w:firstLineChars="200" w:firstLine="480"/>
        <w:rPr>
          <w:rFonts w:asciiTheme="minorEastAsia" w:eastAsiaTheme="minorEastAsia" w:hAnsiTheme="minorEastAsia" w:cs="宋体"/>
          <w:spacing w:val="15"/>
          <w:kern w:val="0"/>
          <w:sz w:val="24"/>
        </w:rPr>
      </w:pPr>
      <w:r w:rsidRPr="00A3236C">
        <w:rPr>
          <w:rFonts w:asciiTheme="minorEastAsia" w:eastAsiaTheme="minorEastAsia" w:hAnsiTheme="minorEastAsia" w:hint="eastAsia"/>
          <w:sz w:val="24"/>
        </w:rPr>
        <w:t>例如：某学科同学</w:t>
      </w:r>
      <w:r w:rsidRPr="00A3236C">
        <w:rPr>
          <w:rFonts w:asciiTheme="minorEastAsia" w:eastAsiaTheme="minorEastAsia" w:hAnsiTheme="minorEastAsia"/>
          <w:sz w:val="24"/>
        </w:rPr>
        <w:t>A</w:t>
      </w:r>
      <w:r w:rsidRPr="00A3236C">
        <w:rPr>
          <w:rFonts w:asciiTheme="minorEastAsia" w:eastAsiaTheme="minorEastAsia" w:hAnsiTheme="minorEastAsia" w:hint="eastAsia"/>
          <w:sz w:val="24"/>
        </w:rPr>
        <w:t>原始分最高为</w:t>
      </w:r>
      <w:r w:rsidRPr="00A3236C">
        <w:rPr>
          <w:rFonts w:asciiTheme="minorEastAsia" w:eastAsiaTheme="minorEastAsia" w:hAnsiTheme="minorEastAsia"/>
          <w:sz w:val="24"/>
        </w:rPr>
        <w:t>a</w:t>
      </w:r>
      <w:r w:rsidRPr="00A3236C">
        <w:rPr>
          <w:rFonts w:asciiTheme="minorEastAsia" w:eastAsiaTheme="minorEastAsia" w:hAnsiTheme="minorEastAsia" w:hint="eastAsia"/>
          <w:sz w:val="24"/>
        </w:rPr>
        <w:t>，则其标准分为</w:t>
      </w:r>
      <w:r w:rsidRPr="00A3236C">
        <w:rPr>
          <w:rFonts w:asciiTheme="minorEastAsia" w:eastAsiaTheme="minorEastAsia" w:hAnsiTheme="minorEastAsia"/>
          <w:sz w:val="24"/>
        </w:rPr>
        <w:t>100</w:t>
      </w:r>
      <w:r w:rsidRPr="00A3236C">
        <w:rPr>
          <w:rFonts w:asciiTheme="minorEastAsia" w:eastAsiaTheme="minorEastAsia" w:hAnsiTheme="minorEastAsia" w:hint="eastAsia"/>
          <w:sz w:val="24"/>
        </w:rPr>
        <w:t>分，其他同学以此为基准，得标准分，如同学</w:t>
      </w:r>
      <w:r w:rsidRPr="00A3236C">
        <w:rPr>
          <w:rFonts w:asciiTheme="minorEastAsia" w:eastAsiaTheme="minorEastAsia" w:hAnsiTheme="minorEastAsia"/>
          <w:sz w:val="24"/>
        </w:rPr>
        <w:t>B</w:t>
      </w:r>
      <w:r w:rsidRPr="00A3236C">
        <w:rPr>
          <w:rFonts w:asciiTheme="minorEastAsia" w:eastAsiaTheme="minorEastAsia" w:hAnsiTheme="minorEastAsia" w:hint="eastAsia"/>
          <w:sz w:val="24"/>
        </w:rPr>
        <w:t>原始分为</w:t>
      </w:r>
      <w:r w:rsidRPr="00A3236C">
        <w:rPr>
          <w:rFonts w:asciiTheme="minorEastAsia" w:eastAsiaTheme="minorEastAsia" w:hAnsiTheme="minorEastAsia"/>
          <w:sz w:val="24"/>
        </w:rPr>
        <w:t>b</w:t>
      </w:r>
      <w:r w:rsidRPr="00A3236C">
        <w:rPr>
          <w:rFonts w:asciiTheme="minorEastAsia" w:eastAsiaTheme="minorEastAsia" w:hAnsiTheme="minorEastAsia" w:hint="eastAsia"/>
          <w:sz w:val="24"/>
        </w:rPr>
        <w:t>，则同学</w:t>
      </w:r>
      <w:r w:rsidRPr="00A3236C">
        <w:rPr>
          <w:rFonts w:asciiTheme="minorEastAsia" w:eastAsiaTheme="minorEastAsia" w:hAnsiTheme="minorEastAsia"/>
          <w:sz w:val="24"/>
        </w:rPr>
        <w:t>B</w:t>
      </w:r>
      <w:r w:rsidRPr="00A3236C">
        <w:rPr>
          <w:rFonts w:asciiTheme="minorEastAsia" w:eastAsiaTheme="minorEastAsia" w:hAnsiTheme="minorEastAsia" w:hint="eastAsia"/>
          <w:sz w:val="24"/>
        </w:rPr>
        <w:t>的标准分为</w:t>
      </w:r>
      <w:r w:rsidR="005649B6" w:rsidRPr="00A3236C">
        <w:rPr>
          <w:rFonts w:asciiTheme="minorEastAsia" w:eastAsiaTheme="minorEastAsia" w:hAnsiTheme="minorEastAsia"/>
          <w:position w:val="-24"/>
          <w:sz w:val="24"/>
        </w:rPr>
        <w:object w:dxaOrig="800" w:dyaOrig="620">
          <v:shape id="_x0000_i1036" type="#_x0000_t75" style="width:39.75pt;height:31.5pt" o:ole="">
            <v:imagedata r:id="rId30" o:title=""/>
          </v:shape>
          <o:OLEObject Type="Embed" ProgID="Equation.3" ShapeID="_x0000_i1036" DrawAspect="Content" ObjectID="_1583909132" r:id="rId31"/>
        </w:object>
      </w:r>
    </w:p>
    <w:p w:rsidR="005649B6" w:rsidRPr="00A3236C" w:rsidRDefault="00E035E4">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备注：班级成员课程成绩积分由班级评审小组统一计算。</w:t>
      </w:r>
    </w:p>
    <w:p w:rsidR="005649B6" w:rsidRPr="00A3236C" w:rsidRDefault="00E035E4" w:rsidP="005A10C8">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（二）学术表现</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为鼓励和引导研究生发表高水平的论文，提高研究生发表学术论文的质量，我院根据发表论文的刊物（或索引）的等级和论文的质量给予不同的分值，拉开不同档次学术论文分值的差距。</w:t>
      </w:r>
    </w:p>
    <w:p w:rsidR="005649B6" w:rsidRDefault="00E035E4" w:rsidP="00C128C7">
      <w:pPr>
        <w:numPr>
          <w:ilvl w:val="0"/>
          <w:numId w:val="3"/>
        </w:numPr>
        <w:spacing w:line="360" w:lineRule="auto"/>
        <w:rPr>
          <w:rFonts w:asciiTheme="minorEastAsia" w:eastAsiaTheme="minorEastAsia" w:hAnsiTheme="minorEastAsia"/>
          <w:b/>
          <w:sz w:val="24"/>
        </w:rPr>
      </w:pPr>
      <w:r w:rsidRPr="00A3236C">
        <w:rPr>
          <w:rFonts w:asciiTheme="minorEastAsia" w:eastAsiaTheme="minorEastAsia" w:hAnsiTheme="minorEastAsia" w:hint="eastAsia"/>
          <w:b/>
          <w:sz w:val="24"/>
        </w:rPr>
        <w:t>论文加分方法</w:t>
      </w:r>
    </w:p>
    <w:p w:rsidR="00C128C7" w:rsidRPr="00A3236C" w:rsidRDefault="00F631C6" w:rsidP="00F631C6">
      <w:pPr>
        <w:spacing w:line="360" w:lineRule="auto"/>
        <w:ind w:firstLineChars="196" w:firstLine="472"/>
        <w:jc w:val="left"/>
        <w:rPr>
          <w:rFonts w:asciiTheme="minorEastAsia" w:eastAsiaTheme="minorEastAsia" w:hAnsiTheme="minorEastAsia"/>
          <w:b/>
          <w:sz w:val="24"/>
        </w:rPr>
      </w:pPr>
      <w:r>
        <w:rPr>
          <w:rFonts w:asciiTheme="minorEastAsia" w:eastAsiaTheme="minorEastAsia" w:hAnsiTheme="minorEastAsia" w:hint="eastAsia"/>
          <w:b/>
          <w:sz w:val="24"/>
        </w:rPr>
        <w:t>论文第一作者的第一单位为华南理工大学的文章方为有效，</w:t>
      </w:r>
      <w:r w:rsidR="00C128C7">
        <w:rPr>
          <w:rFonts w:asciiTheme="minorEastAsia" w:eastAsiaTheme="minorEastAsia" w:hAnsiTheme="minorEastAsia" w:hint="eastAsia"/>
          <w:b/>
          <w:sz w:val="24"/>
        </w:rPr>
        <w:t>论文均只统计全部作者中的前两位。</w:t>
      </w:r>
    </w:p>
    <w:tbl>
      <w:tblPr>
        <w:tblW w:w="9188" w:type="dxa"/>
        <w:jc w:val="center"/>
        <w:tblLayout w:type="fixed"/>
        <w:tblCellMar>
          <w:left w:w="0" w:type="dxa"/>
          <w:right w:w="0" w:type="dxa"/>
        </w:tblCellMar>
        <w:tblLook w:val="04A0"/>
      </w:tblPr>
      <w:tblGrid>
        <w:gridCol w:w="1116"/>
        <w:gridCol w:w="2642"/>
        <w:gridCol w:w="3307"/>
        <w:gridCol w:w="2123"/>
      </w:tblGrid>
      <w:tr w:rsidR="005649B6" w:rsidRPr="00A3236C">
        <w:trPr>
          <w:trHeight w:val="510"/>
          <w:tblHeader/>
          <w:jc w:val="center"/>
        </w:trPr>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序号</w:t>
            </w:r>
          </w:p>
        </w:tc>
        <w:tc>
          <w:tcPr>
            <w:tcW w:w="2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作者排序样式</w:t>
            </w:r>
          </w:p>
        </w:tc>
        <w:tc>
          <w:tcPr>
            <w:tcW w:w="330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加分方法</w:t>
            </w:r>
          </w:p>
        </w:tc>
        <w:tc>
          <w:tcPr>
            <w:tcW w:w="2123" w:type="dxa"/>
            <w:tcBorders>
              <w:top w:val="single" w:sz="8" w:space="0" w:color="auto"/>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备注</w:t>
            </w:r>
          </w:p>
        </w:tc>
      </w:tr>
      <w:tr w:rsidR="005649B6" w:rsidRPr="00A3236C">
        <w:trPr>
          <w:trHeight w:val="51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2642"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学生第一作者</w:t>
            </w:r>
          </w:p>
        </w:tc>
        <w:tc>
          <w:tcPr>
            <w:tcW w:w="3307"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2123" w:type="dxa"/>
            <w:tcBorders>
              <w:top w:val="nil"/>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全部论文</w:t>
            </w:r>
          </w:p>
        </w:tc>
      </w:tr>
      <w:tr w:rsidR="005649B6" w:rsidRPr="00A3236C">
        <w:trPr>
          <w:trHeight w:val="51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2</w:t>
            </w:r>
          </w:p>
        </w:tc>
        <w:tc>
          <w:tcPr>
            <w:tcW w:w="2642"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导师＋学生</w:t>
            </w:r>
          </w:p>
        </w:tc>
        <w:tc>
          <w:tcPr>
            <w:tcW w:w="3307"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2123" w:type="dxa"/>
            <w:tcBorders>
              <w:top w:val="nil"/>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全部论文</w:t>
            </w:r>
          </w:p>
        </w:tc>
      </w:tr>
      <w:tr w:rsidR="005649B6" w:rsidRPr="00A3236C">
        <w:trPr>
          <w:trHeight w:val="51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w:t>
            </w:r>
          </w:p>
        </w:tc>
        <w:tc>
          <w:tcPr>
            <w:tcW w:w="2642"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指导老师＋学生</w:t>
            </w:r>
          </w:p>
        </w:tc>
        <w:tc>
          <w:tcPr>
            <w:tcW w:w="3307"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2123" w:type="dxa"/>
            <w:tcBorders>
              <w:top w:val="nil"/>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三大索引</w:t>
            </w:r>
          </w:p>
        </w:tc>
      </w:tr>
      <w:tr w:rsidR="005649B6" w:rsidRPr="00A3236C">
        <w:trPr>
          <w:trHeight w:val="510"/>
          <w:jc w:val="center"/>
        </w:trPr>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4</w:t>
            </w:r>
          </w:p>
        </w:tc>
        <w:tc>
          <w:tcPr>
            <w:tcW w:w="2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指导老师＋学生</w:t>
            </w:r>
          </w:p>
        </w:tc>
        <w:tc>
          <w:tcPr>
            <w:tcW w:w="330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加总分的一半</w:t>
            </w:r>
          </w:p>
        </w:tc>
        <w:tc>
          <w:tcPr>
            <w:tcW w:w="2123" w:type="dxa"/>
            <w:tcBorders>
              <w:top w:val="single" w:sz="8" w:space="0" w:color="auto"/>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一般期刊</w:t>
            </w:r>
          </w:p>
        </w:tc>
      </w:tr>
    </w:tbl>
    <w:p w:rsidR="005649B6" w:rsidRPr="00A3236C" w:rsidRDefault="00E035E4" w:rsidP="005A10C8">
      <w:pPr>
        <w:widowControl/>
        <w:spacing w:line="360" w:lineRule="atLeast"/>
        <w:ind w:firstLineChars="200" w:firstLine="480"/>
        <w:jc w:val="left"/>
        <w:rPr>
          <w:rFonts w:asciiTheme="minorEastAsia" w:eastAsiaTheme="minorEastAsia" w:hAnsiTheme="minorEastAsia" w:cs="宋体"/>
          <w:bCs/>
          <w:spacing w:val="15"/>
          <w:kern w:val="0"/>
          <w:szCs w:val="21"/>
        </w:rPr>
      </w:pPr>
      <w:r w:rsidRPr="00A3236C">
        <w:rPr>
          <w:rFonts w:asciiTheme="minorEastAsia" w:eastAsiaTheme="minorEastAsia" w:hAnsiTheme="minorEastAsia" w:cs="宋体" w:hint="eastAsia"/>
          <w:bCs/>
          <w:spacing w:val="15"/>
          <w:kern w:val="0"/>
          <w:szCs w:val="21"/>
        </w:rPr>
        <w:t>注：上表中</w:t>
      </w:r>
      <w:r w:rsidRPr="00A3236C">
        <w:rPr>
          <w:rFonts w:asciiTheme="minorEastAsia" w:eastAsiaTheme="minorEastAsia" w:hAnsiTheme="minorEastAsia" w:cs="宋体"/>
          <w:bCs/>
          <w:spacing w:val="15"/>
          <w:kern w:val="0"/>
          <w:szCs w:val="21"/>
        </w:rPr>
        <w:t xml:space="preserve"> “</w:t>
      </w:r>
      <w:r w:rsidRPr="00A3236C">
        <w:rPr>
          <w:rFonts w:asciiTheme="minorEastAsia" w:eastAsiaTheme="minorEastAsia" w:hAnsiTheme="minorEastAsia" w:cs="宋体" w:hint="eastAsia"/>
          <w:bCs/>
          <w:spacing w:val="15"/>
          <w:kern w:val="0"/>
          <w:szCs w:val="21"/>
        </w:rPr>
        <w:t>指导老师</w:t>
      </w:r>
      <w:r w:rsidRPr="00A3236C">
        <w:rPr>
          <w:rFonts w:asciiTheme="minorEastAsia" w:eastAsiaTheme="minorEastAsia" w:hAnsiTheme="minorEastAsia" w:cs="宋体"/>
          <w:bCs/>
          <w:spacing w:val="15"/>
          <w:kern w:val="0"/>
          <w:szCs w:val="21"/>
        </w:rPr>
        <w:t>”</w:t>
      </w:r>
      <w:r w:rsidRPr="00A3236C">
        <w:rPr>
          <w:rFonts w:asciiTheme="minorEastAsia" w:eastAsiaTheme="minorEastAsia" w:hAnsiTheme="minorEastAsia" w:cs="宋体" w:hint="eastAsia"/>
          <w:bCs/>
          <w:spacing w:val="15"/>
          <w:kern w:val="0"/>
          <w:szCs w:val="21"/>
        </w:rPr>
        <w:t>是指除学生的导师外我院其他老师。博士后等同于指导老师身份。“指导老师”和“博士后”是</w:t>
      </w:r>
      <w:r w:rsidRPr="00A3236C">
        <w:rPr>
          <w:rFonts w:asciiTheme="minorEastAsia" w:eastAsiaTheme="minorEastAsia" w:hAnsiTheme="minorEastAsia" w:cs="宋体" w:hint="eastAsia"/>
          <w:kern w:val="0"/>
          <w:szCs w:val="21"/>
        </w:rPr>
        <w:t>指导师认可的协助指导老师或博士后，故凭此类文章参加硕士评优者，需提供导师签字的说明方为有效。</w:t>
      </w:r>
    </w:p>
    <w:p w:rsidR="00FD6971"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另外：</w:t>
      </w:r>
    </w:p>
    <w:p w:rsidR="005649B6" w:rsidRPr="00A3236C" w:rsidRDefault="00E035E4" w:rsidP="00FD6971">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）外文期刊要打印状态表。</w:t>
      </w:r>
    </w:p>
    <w:p w:rsidR="005649B6" w:rsidRPr="00A3236C" w:rsidRDefault="00E035E4" w:rsidP="00FD6971">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）增刊类论文不加分，若增刊类论文被三大索引检索收录，按三大索引加分。</w:t>
      </w:r>
    </w:p>
    <w:p w:rsidR="005649B6" w:rsidRPr="00A3236C" w:rsidRDefault="00E035E4" w:rsidP="00F62E2C">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）并列作者</w:t>
      </w:r>
      <w:r w:rsidR="00F62E2C">
        <w:rPr>
          <w:rFonts w:asciiTheme="minorEastAsia" w:eastAsiaTheme="minorEastAsia" w:hAnsiTheme="minorEastAsia" w:hint="eastAsia"/>
          <w:sz w:val="24"/>
        </w:rPr>
        <w:t>的文章第一位按照100%计分，第二位不加分</w:t>
      </w:r>
      <w:r w:rsidRPr="00A3236C">
        <w:rPr>
          <w:rFonts w:asciiTheme="minorEastAsia" w:eastAsiaTheme="minorEastAsia" w:hAnsiTheme="minorEastAsia" w:hint="eastAsia"/>
          <w:sz w:val="24"/>
        </w:rPr>
        <w:t>。</w:t>
      </w:r>
    </w:p>
    <w:p w:rsidR="005649B6" w:rsidRPr="00A3236C" w:rsidRDefault="00E035E4" w:rsidP="00FD6971">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）“博士</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硕士”，硕士不予加分。</w:t>
      </w:r>
    </w:p>
    <w:p w:rsidR="005649B6" w:rsidRPr="00A3236C" w:rsidRDefault="00E035E4" w:rsidP="007E18AE">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b/>
          <w:sz w:val="24"/>
        </w:rPr>
        <w:t>2</w:t>
      </w:r>
      <w:r w:rsidRPr="00A3236C">
        <w:rPr>
          <w:rFonts w:asciiTheme="minorEastAsia" w:eastAsiaTheme="minorEastAsia" w:hAnsiTheme="minorEastAsia" w:hint="eastAsia"/>
          <w:b/>
          <w:sz w:val="24"/>
        </w:rPr>
        <w:t>．论文加分细则</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）论文期刊的级别</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已发表的论文和已录用的论文按照论文录用通知时期刊所处的级别计算。</w:t>
      </w:r>
    </w:p>
    <w:p w:rsidR="005649B6"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文章处于返修阶段不加分。</w:t>
      </w:r>
    </w:p>
    <w:p w:rsidR="00F631C6" w:rsidRPr="00A3236C" w:rsidRDefault="00F631C6" w:rsidP="007E18AE">
      <w:pPr>
        <w:tabs>
          <w:tab w:val="left" w:pos="2133"/>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学生仅作为通讯作者的文章不加分。</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）论文篇数限制</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第一作者发表在</w:t>
      </w:r>
      <w:r w:rsidRPr="00A3236C">
        <w:rPr>
          <w:rFonts w:asciiTheme="minorEastAsia" w:eastAsiaTheme="minorEastAsia" w:hAnsiTheme="minorEastAsia"/>
          <w:sz w:val="24"/>
        </w:rPr>
        <w:t>SCI</w:t>
      </w: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EI</w:t>
      </w:r>
      <w:r w:rsidRPr="00A3236C">
        <w:rPr>
          <w:rFonts w:asciiTheme="minorEastAsia" w:eastAsiaTheme="minorEastAsia" w:hAnsiTheme="minorEastAsia" w:hint="eastAsia"/>
          <w:sz w:val="24"/>
        </w:rPr>
        <w:t>光盘版、</w:t>
      </w:r>
      <w:r w:rsidRPr="00A3236C">
        <w:rPr>
          <w:rFonts w:asciiTheme="minorEastAsia" w:eastAsiaTheme="minorEastAsia" w:hAnsiTheme="minorEastAsia"/>
          <w:sz w:val="24"/>
        </w:rPr>
        <w:t>ISTP</w:t>
      </w:r>
      <w:r w:rsidRPr="00A3236C">
        <w:rPr>
          <w:rFonts w:asciiTheme="minorEastAsia" w:eastAsiaTheme="minorEastAsia" w:hAnsiTheme="minorEastAsia" w:hint="eastAsia"/>
          <w:sz w:val="24"/>
        </w:rPr>
        <w:t>上的论文参加评优时，其篇数不设限制，而发表在其他核心期刊上的论文参加评优时，硕士二年级研究生申报的论文限于</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篇以内，硕士一年研究生申报的论文限于</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篇以内。“指导老师</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学生”的论文参评时加分减半且最多可加两篇。学校期刊限一篇，如：《现代食品科技》限一篇（《华南理工大学学报》除外）。</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硕士研究生撰写的综述性论文被三大索引收录，才可参加评优，普通期刊的综述性论文不参加评优，如有检索证明，</w:t>
      </w:r>
      <w:r w:rsidRPr="00A3236C">
        <w:rPr>
          <w:rFonts w:asciiTheme="minorEastAsia" w:eastAsiaTheme="minorEastAsia" w:hAnsiTheme="minorEastAsia" w:hint="eastAsia"/>
          <w:sz w:val="24"/>
        </w:rPr>
        <w:t>按三大检索类别加分</w:t>
      </w:r>
      <w:r w:rsidR="00653621" w:rsidRPr="00A3236C">
        <w:rPr>
          <w:rFonts w:asciiTheme="minorEastAsia" w:eastAsiaTheme="minorEastAsia" w:hAnsiTheme="minorEastAsia" w:hint="eastAsia"/>
          <w:sz w:val="24"/>
        </w:rPr>
        <w:t>，</w:t>
      </w:r>
      <w:r w:rsidRPr="00A3236C">
        <w:rPr>
          <w:rFonts w:asciiTheme="minorEastAsia" w:eastAsiaTheme="minorEastAsia" w:hAnsiTheme="minorEastAsia" w:hint="eastAsia"/>
          <w:sz w:val="24"/>
        </w:rPr>
        <w:t>篇数限</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篇</w:t>
      </w:r>
      <w:r w:rsidRPr="00A3236C">
        <w:rPr>
          <w:rFonts w:asciiTheme="minorEastAsia" w:eastAsiaTheme="minorEastAsia" w:hAnsiTheme="minorEastAsia" w:cs="宋体" w:hint="eastAsia"/>
          <w:spacing w:val="15"/>
          <w:kern w:val="0"/>
          <w:sz w:val="24"/>
        </w:rPr>
        <w:t>。</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）论文加分情况</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a</w:t>
      </w:r>
      <w:r w:rsidRPr="00A3236C">
        <w:rPr>
          <w:rFonts w:asciiTheme="minorEastAsia" w:eastAsiaTheme="minorEastAsia" w:hAnsiTheme="minorEastAsia" w:cs="宋体" w:hint="eastAsia"/>
          <w:spacing w:val="15"/>
          <w:kern w:val="0"/>
          <w:sz w:val="24"/>
        </w:rPr>
        <w:t>、核心期刊</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b</w:t>
      </w:r>
      <w:r w:rsidRPr="00A3236C">
        <w:rPr>
          <w:rFonts w:asciiTheme="minorEastAsia" w:eastAsiaTheme="minorEastAsia" w:hAnsiTheme="minorEastAsia" w:cs="宋体" w:hint="eastAsia"/>
          <w:spacing w:val="15"/>
          <w:kern w:val="0"/>
          <w:sz w:val="24"/>
        </w:rPr>
        <w:t>、为鼓励研究生参加学术交流，活跃学术氛围，在各学院每年的学术研讨会论文集上发表的论文，加</w:t>
      </w:r>
      <w:r w:rsidRPr="00A3236C">
        <w:rPr>
          <w:rFonts w:asciiTheme="minorEastAsia" w:eastAsiaTheme="minorEastAsia" w:hAnsiTheme="minorEastAsia" w:cs="宋体"/>
          <w:spacing w:val="15"/>
          <w:kern w:val="0"/>
          <w:sz w:val="24"/>
        </w:rPr>
        <w:t>0.5</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篇（限一篇）。</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c</w:t>
      </w:r>
      <w:r w:rsidRPr="00A3236C">
        <w:rPr>
          <w:rFonts w:asciiTheme="minorEastAsia" w:eastAsiaTheme="minorEastAsia" w:hAnsiTheme="minorEastAsia" w:cs="宋体" w:hint="eastAsia"/>
          <w:spacing w:val="15"/>
          <w:kern w:val="0"/>
          <w:sz w:val="24"/>
        </w:rPr>
        <w:t>、出席全国性会议并在会议论文集上发表论文加</w:t>
      </w:r>
      <w:r w:rsidRPr="00A3236C">
        <w:rPr>
          <w:rFonts w:asciiTheme="minorEastAsia" w:eastAsiaTheme="minorEastAsia" w:hAnsiTheme="minorEastAsia" w:cs="宋体"/>
          <w:spacing w:val="15"/>
          <w:kern w:val="0"/>
          <w:sz w:val="24"/>
        </w:rPr>
        <w:t>0.5</w:t>
      </w:r>
      <w:r w:rsidRPr="00A3236C">
        <w:rPr>
          <w:rFonts w:asciiTheme="minorEastAsia" w:eastAsiaTheme="minorEastAsia" w:hAnsiTheme="minorEastAsia" w:cs="宋体" w:hint="eastAsia"/>
          <w:spacing w:val="15"/>
          <w:kern w:val="0"/>
          <w:sz w:val="24"/>
        </w:rPr>
        <w:t>分（限一篇）。</w:t>
      </w:r>
    </w:p>
    <w:p w:rsidR="005649B6" w:rsidRPr="00A3236C" w:rsidRDefault="00E035E4" w:rsidP="00EC1416">
      <w:pPr>
        <w:widowControl/>
        <w:spacing w:line="360" w:lineRule="auto"/>
        <w:ind w:firstLineChars="200" w:firstLine="540"/>
        <w:jc w:val="left"/>
        <w:rPr>
          <w:rFonts w:asciiTheme="minorEastAsia" w:eastAsiaTheme="minorEastAsia" w:hAnsiTheme="minorEastAsia" w:cs="Arial"/>
          <w:sz w:val="24"/>
        </w:rPr>
      </w:pPr>
      <w:r w:rsidRPr="00A3236C">
        <w:rPr>
          <w:rFonts w:asciiTheme="minorEastAsia" w:eastAsiaTheme="minorEastAsia" w:hAnsiTheme="minorEastAsia" w:cs="宋体"/>
          <w:spacing w:val="15"/>
          <w:kern w:val="0"/>
          <w:sz w:val="24"/>
        </w:rPr>
        <w:t>d</w:t>
      </w:r>
      <w:r w:rsidRPr="00A3236C">
        <w:rPr>
          <w:rFonts w:asciiTheme="minorEastAsia" w:eastAsiaTheme="minorEastAsia" w:hAnsiTheme="minorEastAsia" w:cs="宋体" w:hint="eastAsia"/>
          <w:spacing w:val="15"/>
          <w:kern w:val="0"/>
          <w:sz w:val="24"/>
        </w:rPr>
        <w:t>、出境参加国际会议并在会议论文集上发表论文加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分（限一篇）；参加</w:t>
      </w:r>
      <w:r w:rsidRPr="00A3236C">
        <w:rPr>
          <w:rFonts w:asciiTheme="minorEastAsia" w:eastAsiaTheme="minorEastAsia" w:hAnsiTheme="minorEastAsia" w:cs="Arial" w:hint="eastAsia"/>
          <w:sz w:val="24"/>
        </w:rPr>
        <w:t>国际会议并在会议论文集发表了文章，但参会地点为国内，仍按国际会议论文加分。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e</w:t>
      </w:r>
      <w:r w:rsidRPr="00A3236C">
        <w:rPr>
          <w:rFonts w:asciiTheme="minorEastAsia" w:eastAsiaTheme="minorEastAsia" w:hAnsiTheme="minorEastAsia" w:cs="宋体" w:hint="eastAsia"/>
          <w:spacing w:val="15"/>
          <w:kern w:val="0"/>
          <w:sz w:val="24"/>
        </w:rPr>
        <w:t>、三大索引论文加分：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SCI</w:t>
      </w:r>
      <w:r w:rsidRPr="00A3236C">
        <w:rPr>
          <w:rFonts w:asciiTheme="minorEastAsia" w:eastAsiaTheme="minorEastAsia" w:hAnsiTheme="minorEastAsia" w:cs="宋体" w:hint="eastAsia"/>
          <w:spacing w:val="15"/>
          <w:kern w:val="0"/>
          <w:sz w:val="24"/>
        </w:rPr>
        <w:t>有录用通知加全分，加分严格以录用通知为准。</w:t>
      </w:r>
      <w:r w:rsidRPr="00A3236C">
        <w:rPr>
          <w:rFonts w:asciiTheme="minorEastAsia" w:eastAsiaTheme="minorEastAsia" w:hAnsiTheme="minorEastAsia" w:cs="宋体"/>
          <w:spacing w:val="15"/>
          <w:kern w:val="0"/>
          <w:sz w:val="24"/>
        </w:rPr>
        <w:t>SCI</w:t>
      </w:r>
      <w:r w:rsidRPr="00A3236C">
        <w:rPr>
          <w:rFonts w:asciiTheme="minorEastAsia" w:eastAsiaTheme="minorEastAsia" w:hAnsiTheme="minorEastAsia" w:cs="宋体" w:hint="eastAsia"/>
          <w:spacing w:val="15"/>
          <w:kern w:val="0"/>
          <w:sz w:val="24"/>
        </w:rPr>
        <w:t>收录论文可根据按学科划分的第一、第二、第三、第四区（</w:t>
      </w:r>
      <w:r w:rsidRPr="00A3236C">
        <w:rPr>
          <w:rFonts w:asciiTheme="minorEastAsia" w:eastAsiaTheme="minorEastAsia" w:hAnsiTheme="minorEastAsia" w:cs="宋体" w:hint="eastAsia"/>
          <w:sz w:val="24"/>
        </w:rPr>
        <w:t>SCI文章的分区数据统一按照大类分区确定，分区数据以学校提供的最新</w:t>
      </w:r>
      <w:r w:rsidR="00F631C6">
        <w:rPr>
          <w:rFonts w:asciiTheme="minorEastAsia" w:eastAsiaTheme="minorEastAsia" w:hAnsiTheme="minorEastAsia" w:cs="宋体" w:hint="eastAsia"/>
          <w:sz w:val="24"/>
        </w:rPr>
        <w:t>中科院</w:t>
      </w:r>
      <w:r w:rsidRPr="00A3236C">
        <w:rPr>
          <w:rFonts w:asciiTheme="minorEastAsia" w:eastAsiaTheme="minorEastAsia" w:hAnsiTheme="minorEastAsia" w:cs="宋体" w:hint="eastAsia"/>
          <w:sz w:val="24"/>
        </w:rPr>
        <w:t>JCR分区数据表查询结果为准或以学校指定的查询途径的查询结果为准</w:t>
      </w:r>
      <w:r w:rsidRPr="00A3236C">
        <w:rPr>
          <w:rFonts w:asciiTheme="minorEastAsia" w:eastAsiaTheme="minorEastAsia" w:hAnsiTheme="minorEastAsia" w:cs="宋体" w:hint="eastAsia"/>
          <w:spacing w:val="15"/>
          <w:kern w:val="0"/>
          <w:sz w:val="24"/>
        </w:rPr>
        <w:t>）给予加分。</w:t>
      </w:r>
    </w:p>
    <w:p w:rsidR="005649B6" w:rsidRPr="00A3236C" w:rsidRDefault="00E035E4" w:rsidP="00EC1416">
      <w:pPr>
        <w:tabs>
          <w:tab w:val="left" w:pos="720"/>
        </w:tabs>
        <w:spacing w:line="360" w:lineRule="auto"/>
        <w:ind w:firstLineChars="200" w:firstLine="540"/>
        <w:rPr>
          <w:rFonts w:asciiTheme="minorEastAsia" w:eastAsiaTheme="minorEastAsia" w:hAnsiTheme="minorEastAsia"/>
          <w:sz w:val="24"/>
        </w:rPr>
      </w:pPr>
      <w:r w:rsidRPr="00A3236C">
        <w:rPr>
          <w:rFonts w:asciiTheme="minorEastAsia" w:eastAsiaTheme="minorEastAsia" w:hAnsiTheme="minorEastAsia" w:cs="宋体" w:hint="eastAsia"/>
          <w:spacing w:val="15"/>
          <w:kern w:val="0"/>
          <w:sz w:val="24"/>
        </w:rPr>
        <w:t>第一区：</w:t>
      </w:r>
      <w:r w:rsidRPr="00A3236C">
        <w:rPr>
          <w:rFonts w:asciiTheme="minorEastAsia" w:eastAsiaTheme="minorEastAsia" w:hAnsiTheme="minorEastAsia" w:cs="宋体"/>
          <w:spacing w:val="15"/>
          <w:kern w:val="0"/>
          <w:sz w:val="24"/>
        </w:rPr>
        <w:t>23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篇；第二区：</w:t>
      </w:r>
      <w:r w:rsidRPr="00A3236C">
        <w:rPr>
          <w:rFonts w:asciiTheme="minorEastAsia" w:eastAsiaTheme="minorEastAsia" w:hAnsiTheme="minorEastAsia" w:cs="宋体"/>
          <w:spacing w:val="15"/>
          <w:kern w:val="0"/>
          <w:sz w:val="24"/>
        </w:rPr>
        <w:t>15</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篇：第三区：</w:t>
      </w:r>
      <w:r w:rsidRPr="00A3236C">
        <w:rPr>
          <w:rFonts w:asciiTheme="minorEastAsia" w:eastAsiaTheme="minorEastAsia" w:hAnsiTheme="minorEastAsia" w:cs="宋体"/>
          <w:spacing w:val="15"/>
          <w:kern w:val="0"/>
          <w:sz w:val="24"/>
        </w:rPr>
        <w:t>12</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篇；第四区：</w:t>
      </w:r>
      <w:r w:rsidRPr="00A3236C">
        <w:rPr>
          <w:rFonts w:asciiTheme="minorEastAsia" w:eastAsiaTheme="minorEastAsia" w:hAnsiTheme="minorEastAsia" w:cs="宋体"/>
          <w:spacing w:val="15"/>
          <w:kern w:val="0"/>
          <w:sz w:val="24"/>
        </w:rPr>
        <w:t>8</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篇；会议论文检索证明加</w:t>
      </w: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篇，无检索证明不加分。论文</w:t>
      </w:r>
      <w:r w:rsidRPr="00A3236C">
        <w:rPr>
          <w:rFonts w:asciiTheme="minorEastAsia" w:eastAsiaTheme="minorEastAsia" w:hAnsiTheme="minorEastAsia" w:hint="eastAsia"/>
          <w:sz w:val="24"/>
        </w:rPr>
        <w:t>被</w:t>
      </w:r>
      <w:r w:rsidRPr="00A3236C">
        <w:rPr>
          <w:rFonts w:asciiTheme="minorEastAsia" w:eastAsiaTheme="minorEastAsia" w:hAnsiTheme="minorEastAsia"/>
          <w:sz w:val="24"/>
        </w:rPr>
        <w:t>SCI</w:t>
      </w:r>
      <w:r w:rsidRPr="00A3236C">
        <w:rPr>
          <w:rFonts w:asciiTheme="minorEastAsia" w:eastAsiaTheme="minorEastAsia" w:hAnsiTheme="minorEastAsia" w:hint="eastAsia"/>
          <w:sz w:val="24"/>
        </w:rPr>
        <w:t>检索但期刊无分区信息的论文统一按四区处理。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加分：①</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加分：</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光盘版给予加分。</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光盘版期刊论文有检索证明加</w:t>
      </w:r>
      <w:r w:rsidRPr="00A3236C">
        <w:rPr>
          <w:rFonts w:asciiTheme="minorEastAsia" w:eastAsiaTheme="minorEastAsia" w:hAnsiTheme="minorEastAsia" w:cs="宋体"/>
          <w:spacing w:val="15"/>
          <w:kern w:val="0"/>
          <w:sz w:val="24"/>
        </w:rPr>
        <w:t>7</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篇；无检索证明加</w:t>
      </w:r>
      <w:r w:rsidRPr="00A3236C">
        <w:rPr>
          <w:rFonts w:asciiTheme="minorEastAsia" w:eastAsiaTheme="minorEastAsia" w:hAnsiTheme="minorEastAsia" w:cs="宋体"/>
          <w:spacing w:val="15"/>
          <w:kern w:val="0"/>
          <w:sz w:val="24"/>
        </w:rPr>
        <w:t>5</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篇，下一年度提供检索证明后补差额之分；②</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会议论文检索证明加</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篇，无检索证明不加分。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ISTP</w:t>
      </w:r>
      <w:r w:rsidRPr="00A3236C">
        <w:rPr>
          <w:rFonts w:asciiTheme="minorEastAsia" w:eastAsiaTheme="minorEastAsia" w:hAnsiTheme="minorEastAsia" w:cs="宋体" w:hint="eastAsia"/>
          <w:spacing w:val="15"/>
          <w:kern w:val="0"/>
          <w:sz w:val="24"/>
        </w:rPr>
        <w:t>加分：</w:t>
      </w: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w:t>
      </w:r>
      <w:r w:rsidRPr="00A3236C">
        <w:rPr>
          <w:rFonts w:asciiTheme="minorEastAsia" w:eastAsiaTheme="minorEastAsia" w:hAnsiTheme="minorEastAsia" w:cs="宋体"/>
          <w:spacing w:val="15"/>
          <w:kern w:val="0"/>
          <w:sz w:val="24"/>
        </w:rPr>
        <w:t>ISTP</w:t>
      </w:r>
      <w:r w:rsidRPr="00A3236C">
        <w:rPr>
          <w:rFonts w:asciiTheme="minorEastAsia" w:eastAsiaTheme="minorEastAsia" w:hAnsiTheme="minorEastAsia" w:cs="宋体" w:hint="eastAsia"/>
          <w:spacing w:val="15"/>
          <w:kern w:val="0"/>
          <w:sz w:val="24"/>
        </w:rPr>
        <w:t>会议论文检索证明加</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篇，无检索证明不加分。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会议论文全文或摘要被三大索引检索，均按会议论文加分。三大索引会议论文限</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篇（提供</w:t>
      </w:r>
      <w:r w:rsidRPr="00A3236C">
        <w:rPr>
          <w:rFonts w:asciiTheme="minorEastAsia" w:eastAsiaTheme="minorEastAsia" w:hAnsiTheme="minorEastAsia" w:cs="宋体"/>
          <w:spacing w:val="15"/>
          <w:kern w:val="0"/>
          <w:sz w:val="24"/>
        </w:rPr>
        <w:t>SCI</w:t>
      </w: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ISTP</w:t>
      </w:r>
      <w:r w:rsidRPr="00A3236C">
        <w:rPr>
          <w:rFonts w:asciiTheme="minorEastAsia" w:eastAsiaTheme="minorEastAsia" w:hAnsiTheme="minorEastAsia" w:cs="宋体" w:hint="eastAsia"/>
          <w:spacing w:val="15"/>
          <w:kern w:val="0"/>
          <w:sz w:val="24"/>
        </w:rPr>
        <w:t>检索证明），未被检索的会议论文不加分。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lastRenderedPageBreak/>
        <w:t>f</w:t>
      </w:r>
      <w:r w:rsidRPr="00A3236C">
        <w:rPr>
          <w:rFonts w:asciiTheme="minorEastAsia" w:eastAsiaTheme="minorEastAsia" w:hAnsiTheme="minorEastAsia" w:cs="宋体" w:hint="eastAsia"/>
          <w:spacing w:val="15"/>
          <w:kern w:val="0"/>
          <w:sz w:val="24"/>
        </w:rPr>
        <w:t>、其他尚未提及的发表论文，各班级可参照上述标准，取与其相当水平的论文给予加分，但必须取得全院共识。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所有发表论文必须出具论文和复印件、论文版面费收据</w:t>
      </w:r>
      <w:r w:rsidRPr="00A3236C">
        <w:rPr>
          <w:rFonts w:asciiTheme="minorEastAsia" w:eastAsiaTheme="minorEastAsia" w:hAnsiTheme="minorEastAsia" w:hint="eastAsia"/>
          <w:sz w:val="24"/>
        </w:rPr>
        <w:t>（或导师签名的免交版面费说明）</w:t>
      </w:r>
      <w:r w:rsidRPr="00A3236C">
        <w:rPr>
          <w:rFonts w:asciiTheme="minorEastAsia" w:eastAsiaTheme="minorEastAsia" w:hAnsiTheme="minorEastAsia" w:cs="宋体" w:hint="eastAsia"/>
          <w:spacing w:val="15"/>
          <w:kern w:val="0"/>
          <w:sz w:val="24"/>
        </w:rPr>
        <w:t>，并经导师签名认可，对论文加分有异议者，须提供本人实验数据原始记录本和导师签名。</w:t>
      </w:r>
    </w:p>
    <w:p w:rsidR="005649B6" w:rsidRPr="00A3236C" w:rsidRDefault="00E035E4" w:rsidP="00EC1416">
      <w:pPr>
        <w:widowControl/>
        <w:spacing w:line="360" w:lineRule="auto"/>
        <w:ind w:firstLineChars="200" w:firstLine="542"/>
        <w:jc w:val="left"/>
        <w:rPr>
          <w:rFonts w:asciiTheme="minorEastAsia" w:eastAsiaTheme="minorEastAsia" w:hAnsiTheme="minorEastAsia" w:cs="宋体"/>
          <w:b/>
          <w:spacing w:val="15"/>
          <w:kern w:val="0"/>
          <w:sz w:val="24"/>
        </w:rPr>
      </w:pPr>
      <w:r w:rsidRPr="00A3236C">
        <w:rPr>
          <w:rFonts w:asciiTheme="minorEastAsia" w:eastAsiaTheme="minorEastAsia" w:hAnsiTheme="minorEastAsia" w:cs="宋体"/>
          <w:b/>
          <w:spacing w:val="15"/>
          <w:kern w:val="0"/>
          <w:sz w:val="24"/>
        </w:rPr>
        <w:t>3</w:t>
      </w:r>
      <w:r w:rsidRPr="00A3236C">
        <w:rPr>
          <w:rFonts w:asciiTheme="minorEastAsia" w:eastAsiaTheme="minorEastAsia" w:hAnsiTheme="minorEastAsia" w:cs="宋体" w:hint="eastAsia"/>
          <w:b/>
          <w:spacing w:val="15"/>
          <w:kern w:val="0"/>
          <w:sz w:val="24"/>
        </w:rPr>
        <w:t>．专利加分</w:t>
      </w:r>
    </w:p>
    <w:tbl>
      <w:tblPr>
        <w:tblW w:w="9188" w:type="dxa"/>
        <w:tblLayout w:type="fixed"/>
        <w:tblCellMar>
          <w:left w:w="0" w:type="dxa"/>
          <w:right w:w="0" w:type="dxa"/>
        </w:tblCellMar>
        <w:tblLook w:val="04A0"/>
      </w:tblPr>
      <w:tblGrid>
        <w:gridCol w:w="1114"/>
        <w:gridCol w:w="2234"/>
        <w:gridCol w:w="4500"/>
        <w:gridCol w:w="1340"/>
      </w:tblGrid>
      <w:tr w:rsidR="005649B6" w:rsidRPr="00A3236C">
        <w:trPr>
          <w:trHeight w:val="510"/>
          <w:tblHeader/>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序号</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作者排序样式</w:t>
            </w:r>
          </w:p>
        </w:tc>
        <w:tc>
          <w:tcPr>
            <w:tcW w:w="450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加分方法</w:t>
            </w:r>
          </w:p>
        </w:tc>
        <w:tc>
          <w:tcPr>
            <w:tcW w:w="1340" w:type="dxa"/>
            <w:tcBorders>
              <w:top w:val="single" w:sz="8" w:space="0" w:color="auto"/>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备注</w:t>
            </w:r>
          </w:p>
        </w:tc>
      </w:tr>
      <w:tr w:rsidR="005649B6" w:rsidRPr="00A3236C">
        <w:trPr>
          <w:trHeight w:val="510"/>
        </w:trPr>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老师＋学生</w:t>
            </w:r>
          </w:p>
        </w:tc>
        <w:tc>
          <w:tcPr>
            <w:tcW w:w="4500"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1340" w:type="dxa"/>
            <w:tcBorders>
              <w:top w:val="nil"/>
              <w:left w:val="single" w:sz="4" w:space="0" w:color="auto"/>
              <w:bottom w:val="single" w:sz="8" w:space="0" w:color="auto"/>
              <w:right w:val="single" w:sz="8" w:space="0" w:color="auto"/>
            </w:tcBorders>
            <w:vAlign w:val="center"/>
          </w:tcPr>
          <w:p w:rsidR="005649B6" w:rsidRPr="00A3236C" w:rsidRDefault="005649B6">
            <w:pPr>
              <w:rPr>
                <w:rFonts w:asciiTheme="minorEastAsia" w:eastAsiaTheme="minorEastAsia" w:hAnsiTheme="minorEastAsia"/>
                <w:szCs w:val="21"/>
              </w:rPr>
            </w:pPr>
          </w:p>
        </w:tc>
      </w:tr>
      <w:tr w:rsidR="005649B6" w:rsidRPr="00A3236C">
        <w:trPr>
          <w:trHeight w:val="510"/>
        </w:trPr>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2</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学生＋老师</w:t>
            </w:r>
          </w:p>
        </w:tc>
        <w:tc>
          <w:tcPr>
            <w:tcW w:w="4500"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1340" w:type="dxa"/>
            <w:tcBorders>
              <w:top w:val="nil"/>
              <w:left w:val="single" w:sz="4" w:space="0" w:color="auto"/>
              <w:bottom w:val="single" w:sz="8" w:space="0" w:color="auto"/>
              <w:right w:val="single" w:sz="8" w:space="0" w:color="auto"/>
            </w:tcBorders>
            <w:vAlign w:val="center"/>
          </w:tcPr>
          <w:p w:rsidR="005649B6" w:rsidRPr="00A3236C" w:rsidRDefault="005649B6">
            <w:pPr>
              <w:rPr>
                <w:rFonts w:asciiTheme="minorEastAsia" w:eastAsiaTheme="minorEastAsia" w:hAnsiTheme="minorEastAsia"/>
                <w:szCs w:val="21"/>
              </w:rPr>
            </w:pPr>
          </w:p>
        </w:tc>
      </w:tr>
      <w:tr w:rsidR="005649B6" w:rsidRPr="00A3236C">
        <w:trPr>
          <w:trHeight w:val="510"/>
        </w:trPr>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w:t>
            </w:r>
            <w:r w:rsidRPr="00A3236C">
              <w:rPr>
                <w:rFonts w:asciiTheme="minorEastAsia" w:eastAsiaTheme="minorEastAsia" w:hAnsiTheme="minorEastAsia"/>
                <w:szCs w:val="21"/>
              </w:rPr>
              <w:t>1</w:t>
            </w:r>
            <w:r w:rsidRPr="00A3236C">
              <w:rPr>
                <w:rFonts w:asciiTheme="minorEastAsia" w:eastAsiaTheme="minorEastAsia" w:hAnsiTheme="minorEastAsia" w:hint="eastAsia"/>
                <w:szCs w:val="21"/>
              </w:rPr>
              <w:t>＋学生</w:t>
            </w:r>
            <w:r w:rsidRPr="00A3236C">
              <w:rPr>
                <w:rFonts w:asciiTheme="minorEastAsia" w:eastAsiaTheme="minorEastAsia" w:hAnsiTheme="minorEastAsia"/>
                <w:szCs w:val="21"/>
              </w:rPr>
              <w:t>2</w:t>
            </w:r>
          </w:p>
        </w:tc>
        <w:tc>
          <w:tcPr>
            <w:tcW w:w="4500"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w:t>
            </w:r>
            <w:r w:rsidRPr="00A3236C">
              <w:rPr>
                <w:rFonts w:asciiTheme="minorEastAsia" w:eastAsiaTheme="minorEastAsia" w:hAnsiTheme="minorEastAsia"/>
                <w:szCs w:val="21"/>
              </w:rPr>
              <w:t>1</w:t>
            </w:r>
            <w:r w:rsidRPr="00A3236C">
              <w:rPr>
                <w:rFonts w:asciiTheme="minorEastAsia" w:eastAsiaTheme="minorEastAsia" w:hAnsiTheme="minorEastAsia" w:hint="eastAsia"/>
                <w:szCs w:val="21"/>
              </w:rPr>
              <w:t>加总分的2/3；学生</w:t>
            </w:r>
            <w:r w:rsidRPr="00A3236C">
              <w:rPr>
                <w:rFonts w:asciiTheme="minorEastAsia" w:eastAsiaTheme="minorEastAsia" w:hAnsiTheme="minorEastAsia"/>
                <w:szCs w:val="21"/>
              </w:rPr>
              <w:t>2</w:t>
            </w:r>
            <w:r w:rsidRPr="00A3236C">
              <w:rPr>
                <w:rFonts w:asciiTheme="minorEastAsia" w:eastAsiaTheme="minorEastAsia" w:hAnsiTheme="minorEastAsia" w:hint="eastAsia"/>
                <w:szCs w:val="21"/>
              </w:rPr>
              <w:t>加总分的1/3</w:t>
            </w:r>
          </w:p>
        </w:tc>
        <w:tc>
          <w:tcPr>
            <w:tcW w:w="1340" w:type="dxa"/>
            <w:tcBorders>
              <w:top w:val="nil"/>
              <w:left w:val="single" w:sz="4" w:space="0" w:color="auto"/>
              <w:bottom w:val="single" w:sz="8" w:space="0" w:color="auto"/>
              <w:right w:val="single" w:sz="8" w:space="0" w:color="auto"/>
            </w:tcBorders>
            <w:vAlign w:val="center"/>
          </w:tcPr>
          <w:p w:rsidR="005649B6" w:rsidRPr="00A3236C" w:rsidRDefault="005649B6">
            <w:pPr>
              <w:rPr>
                <w:rFonts w:asciiTheme="minorEastAsia" w:eastAsiaTheme="minorEastAsia" w:hAnsiTheme="minorEastAsia"/>
                <w:szCs w:val="21"/>
              </w:rPr>
            </w:pPr>
          </w:p>
        </w:tc>
      </w:tr>
    </w:tbl>
    <w:p w:rsidR="005649B6" w:rsidRPr="003559EC" w:rsidRDefault="00E035E4" w:rsidP="003559EC">
      <w:pPr>
        <w:spacing w:afterLines="50" w:line="360" w:lineRule="auto"/>
        <w:ind w:firstLineChars="200" w:firstLine="422"/>
        <w:rPr>
          <w:rFonts w:asciiTheme="minorEastAsia" w:eastAsiaTheme="minorEastAsia" w:hAnsiTheme="minorEastAsia"/>
          <w:b/>
          <w:szCs w:val="21"/>
        </w:rPr>
      </w:pPr>
      <w:r w:rsidRPr="003559EC">
        <w:rPr>
          <w:rFonts w:asciiTheme="minorEastAsia" w:eastAsiaTheme="minorEastAsia" w:hAnsiTheme="minorEastAsia" w:hint="eastAsia"/>
          <w:b/>
          <w:szCs w:val="21"/>
        </w:rPr>
        <w:t>注：上表中</w:t>
      </w:r>
      <w:r w:rsidRPr="003559EC">
        <w:rPr>
          <w:rFonts w:asciiTheme="minorEastAsia" w:eastAsiaTheme="minorEastAsia" w:hAnsiTheme="minorEastAsia"/>
          <w:b/>
          <w:szCs w:val="21"/>
        </w:rPr>
        <w:t xml:space="preserve"> “</w:t>
      </w:r>
      <w:r w:rsidRPr="003559EC">
        <w:rPr>
          <w:rFonts w:asciiTheme="minorEastAsia" w:eastAsiaTheme="minorEastAsia" w:hAnsiTheme="minorEastAsia" w:hint="eastAsia"/>
          <w:b/>
          <w:szCs w:val="21"/>
        </w:rPr>
        <w:t>老师</w:t>
      </w:r>
      <w:r w:rsidRPr="003559EC">
        <w:rPr>
          <w:rFonts w:asciiTheme="minorEastAsia" w:eastAsiaTheme="minorEastAsia" w:hAnsiTheme="minorEastAsia"/>
          <w:b/>
          <w:szCs w:val="21"/>
        </w:rPr>
        <w:t>”</w:t>
      </w:r>
      <w:r w:rsidRPr="003559EC">
        <w:rPr>
          <w:rFonts w:asciiTheme="minorEastAsia" w:eastAsiaTheme="minorEastAsia" w:hAnsiTheme="minorEastAsia" w:hint="eastAsia"/>
          <w:b/>
          <w:szCs w:val="21"/>
        </w:rPr>
        <w:t>是指除学生的导师外我院其他老师</w:t>
      </w:r>
      <w:r w:rsidR="00F631C6" w:rsidRPr="003559EC">
        <w:rPr>
          <w:rFonts w:asciiTheme="minorEastAsia" w:eastAsiaTheme="minorEastAsia" w:hAnsiTheme="minorEastAsia" w:hint="eastAsia"/>
          <w:b/>
          <w:szCs w:val="21"/>
        </w:rPr>
        <w:t>，作者排序样式均指去掉导师后的排序。</w:t>
      </w:r>
    </w:p>
    <w:p w:rsidR="005649B6" w:rsidRPr="00A3236C" w:rsidRDefault="00E035E4" w:rsidP="00EC1416">
      <w:pPr>
        <w:spacing w:line="360" w:lineRule="auto"/>
        <w:ind w:firstLineChars="200" w:firstLine="540"/>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）专利最多加</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项。</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2</w:t>
      </w:r>
      <w:r w:rsidR="00B30BA3"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hint="eastAsia"/>
          <w:spacing w:val="15"/>
          <w:kern w:val="0"/>
          <w:sz w:val="24"/>
        </w:rPr>
        <w:t>专利加分（均去掉导师，分数分记如下）</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 xml:space="preserve">a. </w:t>
      </w:r>
      <w:r w:rsidRPr="00A3236C">
        <w:rPr>
          <w:rFonts w:asciiTheme="minorEastAsia" w:eastAsiaTheme="minorEastAsia" w:hAnsiTheme="minorEastAsia" w:cs="宋体" w:hint="eastAsia"/>
          <w:spacing w:val="15"/>
          <w:kern w:val="0"/>
          <w:sz w:val="24"/>
        </w:rPr>
        <w:t>接受申请：发明专利满分加</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分（以受理通知书为准）。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 xml:space="preserve">b. </w:t>
      </w:r>
      <w:r w:rsidRPr="00A3236C">
        <w:rPr>
          <w:rFonts w:asciiTheme="minorEastAsia" w:eastAsiaTheme="minorEastAsia" w:hAnsiTheme="minorEastAsia" w:cs="宋体" w:hint="eastAsia"/>
          <w:spacing w:val="15"/>
          <w:kern w:val="0"/>
          <w:sz w:val="24"/>
        </w:rPr>
        <w:t>已授权：发明专利满分加</w:t>
      </w:r>
      <w:r w:rsidRPr="00A3236C">
        <w:rPr>
          <w:rFonts w:asciiTheme="minorEastAsia" w:eastAsiaTheme="minorEastAsia" w:hAnsiTheme="minorEastAsia" w:cs="宋体"/>
          <w:spacing w:val="15"/>
          <w:kern w:val="0"/>
          <w:sz w:val="24"/>
        </w:rPr>
        <w:t>18</w:t>
      </w:r>
      <w:r w:rsidRPr="00A3236C">
        <w:rPr>
          <w:rFonts w:asciiTheme="minorEastAsia" w:eastAsiaTheme="minorEastAsia" w:hAnsiTheme="minorEastAsia" w:cs="宋体" w:hint="eastAsia"/>
          <w:spacing w:val="15"/>
          <w:kern w:val="0"/>
          <w:sz w:val="24"/>
        </w:rPr>
        <w:t>分，实用新型专利满分加</w:t>
      </w:r>
      <w:r w:rsidRPr="00A3236C">
        <w:rPr>
          <w:rFonts w:asciiTheme="minorEastAsia" w:eastAsiaTheme="minorEastAsia" w:hAnsiTheme="minorEastAsia" w:cs="宋体"/>
          <w:spacing w:val="15"/>
          <w:kern w:val="0"/>
          <w:sz w:val="24"/>
        </w:rPr>
        <w:t>6</w:t>
      </w:r>
      <w:r w:rsidRPr="00A3236C">
        <w:rPr>
          <w:rFonts w:asciiTheme="minorEastAsia" w:eastAsiaTheme="minorEastAsia" w:hAnsiTheme="minorEastAsia" w:cs="宋体" w:hint="eastAsia"/>
          <w:spacing w:val="15"/>
          <w:kern w:val="0"/>
          <w:sz w:val="24"/>
        </w:rPr>
        <w:t>分。（以专利证书为准）</w:t>
      </w:r>
    </w:p>
    <w:p w:rsidR="005649B6" w:rsidRPr="00A3236C" w:rsidRDefault="00E035E4" w:rsidP="00F631C6">
      <w:pPr>
        <w:widowControl/>
        <w:tabs>
          <w:tab w:val="left" w:pos="720"/>
          <w:tab w:val="left" w:pos="900"/>
        </w:tabs>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w:t>
      </w:r>
      <w:r w:rsidR="00F631C6" w:rsidRPr="00A3236C">
        <w:rPr>
          <w:rFonts w:asciiTheme="minorEastAsia" w:eastAsiaTheme="minorEastAsia" w:hAnsiTheme="minorEastAsia" w:hint="eastAsia"/>
          <w:sz w:val="24"/>
        </w:rPr>
        <w:t>专利的作者只统计</w:t>
      </w:r>
      <w:r w:rsidR="00E9621E">
        <w:rPr>
          <w:rFonts w:asciiTheme="minorEastAsia" w:eastAsiaTheme="minorEastAsia" w:hAnsiTheme="minorEastAsia" w:hint="eastAsia"/>
          <w:sz w:val="24"/>
        </w:rPr>
        <w:t>去掉导师后全部作者的</w:t>
      </w:r>
      <w:r w:rsidR="00F631C6" w:rsidRPr="00A3236C">
        <w:rPr>
          <w:rFonts w:asciiTheme="minorEastAsia" w:eastAsiaTheme="minorEastAsia" w:hAnsiTheme="minorEastAsia" w:hint="eastAsia"/>
          <w:sz w:val="24"/>
        </w:rPr>
        <w:t>前</w:t>
      </w:r>
      <w:r w:rsidR="00F631C6" w:rsidRPr="00A3236C">
        <w:rPr>
          <w:rFonts w:asciiTheme="minorEastAsia" w:eastAsiaTheme="minorEastAsia" w:hAnsiTheme="minorEastAsia"/>
          <w:sz w:val="24"/>
        </w:rPr>
        <w:t>2</w:t>
      </w:r>
      <w:r w:rsidR="00F631C6" w:rsidRPr="00A3236C">
        <w:rPr>
          <w:rFonts w:asciiTheme="minorEastAsia" w:eastAsiaTheme="minorEastAsia" w:hAnsiTheme="minorEastAsia" w:hint="eastAsia"/>
          <w:sz w:val="24"/>
        </w:rPr>
        <w:t>位。</w:t>
      </w:r>
    </w:p>
    <w:p w:rsidR="005649B6" w:rsidRPr="00A3236C" w:rsidRDefault="00E035E4" w:rsidP="00EC1416">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（三）社会活动加分</w:t>
      </w:r>
    </w:p>
    <w:p w:rsidR="005649B6" w:rsidRPr="00A3236C" w:rsidRDefault="00E035E4" w:rsidP="00EC1416">
      <w:pPr>
        <w:spacing w:line="360" w:lineRule="auto"/>
        <w:ind w:firstLineChars="250" w:firstLine="600"/>
        <w:rPr>
          <w:rFonts w:asciiTheme="minorEastAsia" w:eastAsiaTheme="minorEastAsia" w:hAnsiTheme="minorEastAsia"/>
          <w:sz w:val="24"/>
        </w:rPr>
      </w:pPr>
      <w:r w:rsidRPr="00A3236C">
        <w:rPr>
          <w:rFonts w:asciiTheme="minorEastAsia" w:eastAsiaTheme="minorEastAsia" w:hAnsiTheme="minorEastAsia" w:hint="eastAsia"/>
          <w:sz w:val="24"/>
        </w:rPr>
        <w:t>活动项数限制：</w:t>
      </w:r>
      <w:r w:rsidRPr="00A3236C">
        <w:rPr>
          <w:rFonts w:asciiTheme="minorEastAsia" w:eastAsiaTheme="minorEastAsia" w:hAnsiTheme="minorEastAsia"/>
          <w:sz w:val="24"/>
        </w:rPr>
        <w:t>5</w:t>
      </w:r>
      <w:r w:rsidRPr="00A3236C">
        <w:rPr>
          <w:rFonts w:asciiTheme="minorEastAsia" w:eastAsiaTheme="minorEastAsia" w:hAnsiTheme="minorEastAsia" w:hint="eastAsia"/>
          <w:sz w:val="24"/>
        </w:rPr>
        <w:t>项，以最有显示力</w:t>
      </w:r>
      <w:r w:rsidR="00E9621E">
        <w:rPr>
          <w:rFonts w:asciiTheme="minorEastAsia" w:eastAsiaTheme="minorEastAsia" w:hAnsiTheme="minorEastAsia" w:hint="eastAsia"/>
          <w:sz w:val="24"/>
        </w:rPr>
        <w:t>的活动</w:t>
      </w:r>
      <w:r w:rsidRPr="00A3236C">
        <w:rPr>
          <w:rFonts w:asciiTheme="minorEastAsia" w:eastAsiaTheme="minorEastAsia" w:hAnsiTheme="minorEastAsia" w:hint="eastAsia"/>
          <w:sz w:val="24"/>
        </w:rPr>
        <w:t>参评。</w:t>
      </w:r>
    </w:p>
    <w:p w:rsidR="005649B6" w:rsidRPr="00A3236C" w:rsidRDefault="00E035E4" w:rsidP="00EC1416">
      <w:pPr>
        <w:spacing w:line="360" w:lineRule="auto"/>
        <w:ind w:firstLineChars="200" w:firstLine="540"/>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获得各类荣誉加分：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sz w:val="24"/>
        </w:rPr>
      </w:pPr>
      <w:r w:rsidRPr="00A3236C">
        <w:rPr>
          <w:rFonts w:asciiTheme="minorEastAsia" w:eastAsiaTheme="minorEastAsia" w:hAnsiTheme="minorEastAsia" w:cs="宋体"/>
          <w:spacing w:val="15"/>
          <w:kern w:val="0"/>
          <w:sz w:val="24"/>
        </w:rPr>
        <w:t>a</w:t>
      </w:r>
      <w:r w:rsidRPr="00A3236C">
        <w:rPr>
          <w:rFonts w:asciiTheme="minorEastAsia" w:eastAsiaTheme="minorEastAsia" w:hAnsiTheme="minorEastAsia" w:cs="宋体" w:hint="eastAsia"/>
          <w:spacing w:val="15"/>
          <w:kern w:val="0"/>
          <w:sz w:val="24"/>
        </w:rPr>
        <w:t>、获得校级优秀研究生干部、校级优秀党员、校级优秀团干加</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分；校级优秀团员加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分；获得其他校级个人奖励者可加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hint="eastAsia"/>
          <w:sz w:val="24"/>
        </w:rPr>
        <w:t>学院优秀研究生干部荣誉称号加</w:t>
      </w:r>
      <w:r w:rsidRPr="00A3236C">
        <w:rPr>
          <w:rFonts w:asciiTheme="minorEastAsia" w:eastAsiaTheme="minorEastAsia" w:hAnsiTheme="minorEastAsia"/>
          <w:sz w:val="24"/>
        </w:rPr>
        <w:t>0.5</w:t>
      </w:r>
      <w:r w:rsidRPr="00A3236C">
        <w:rPr>
          <w:rFonts w:asciiTheme="minorEastAsia" w:eastAsiaTheme="minorEastAsia" w:hAnsiTheme="minorEastAsia" w:hint="eastAsia"/>
          <w:sz w:val="24"/>
        </w:rPr>
        <w:t>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b</w:t>
      </w:r>
      <w:r w:rsidRPr="00A3236C">
        <w:rPr>
          <w:rFonts w:asciiTheme="minorEastAsia" w:eastAsiaTheme="minorEastAsia" w:hAnsiTheme="minorEastAsia" w:cs="宋体" w:hint="eastAsia"/>
          <w:spacing w:val="15"/>
          <w:kern w:val="0"/>
          <w:sz w:val="24"/>
        </w:rPr>
        <w:t>、获得全国挑战杯（课外学术科技作品竞赛、创业大赛）一、二、三等奖分别加</w:t>
      </w:r>
      <w:r w:rsidRPr="00A3236C">
        <w:rPr>
          <w:rFonts w:asciiTheme="minorEastAsia" w:eastAsiaTheme="minorEastAsia" w:hAnsiTheme="minorEastAsia" w:cs="宋体"/>
          <w:spacing w:val="15"/>
          <w:kern w:val="0"/>
          <w:sz w:val="24"/>
        </w:rPr>
        <w:t>10</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8</w:t>
      </w:r>
      <w:r w:rsidRPr="00A3236C">
        <w:rPr>
          <w:rFonts w:asciiTheme="minorEastAsia" w:eastAsiaTheme="minorEastAsia" w:hAnsiTheme="minorEastAsia" w:cs="宋体" w:hint="eastAsia"/>
          <w:spacing w:val="15"/>
          <w:kern w:val="0"/>
          <w:sz w:val="24"/>
        </w:rPr>
        <w:t>分和</w:t>
      </w:r>
      <w:r w:rsidRPr="00A3236C">
        <w:rPr>
          <w:rFonts w:asciiTheme="minorEastAsia" w:eastAsiaTheme="minorEastAsia" w:hAnsiTheme="minorEastAsia" w:cs="宋体"/>
          <w:spacing w:val="15"/>
          <w:kern w:val="0"/>
          <w:sz w:val="24"/>
        </w:rPr>
        <w:t>5</w:t>
      </w:r>
      <w:r w:rsidRPr="00A3236C">
        <w:rPr>
          <w:rFonts w:asciiTheme="minorEastAsia" w:eastAsiaTheme="minorEastAsia" w:hAnsiTheme="minorEastAsia" w:cs="宋体" w:hint="eastAsia"/>
          <w:spacing w:val="15"/>
          <w:kern w:val="0"/>
          <w:sz w:val="24"/>
        </w:rPr>
        <w:t>分；获得省级挑战杯一、二、三等奖分别加</w:t>
      </w:r>
      <w:r w:rsidRPr="00A3236C">
        <w:rPr>
          <w:rFonts w:asciiTheme="minorEastAsia" w:eastAsiaTheme="minorEastAsia" w:hAnsiTheme="minorEastAsia" w:cs="宋体"/>
          <w:spacing w:val="15"/>
          <w:kern w:val="0"/>
          <w:sz w:val="24"/>
        </w:rPr>
        <w:t>6</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分和</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分；获得校级挑战杯一、二、三等奖分别加</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c</w:t>
      </w:r>
      <w:r w:rsidRPr="00A3236C">
        <w:rPr>
          <w:rFonts w:asciiTheme="minorEastAsia" w:eastAsiaTheme="minorEastAsia" w:hAnsiTheme="minorEastAsia" w:cs="宋体" w:hint="eastAsia"/>
          <w:spacing w:val="15"/>
          <w:kern w:val="0"/>
          <w:sz w:val="24"/>
        </w:rPr>
        <w:t>、获得校运动会第一名加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分，第二名加</w:t>
      </w:r>
      <w:r w:rsidRPr="00A3236C">
        <w:rPr>
          <w:rFonts w:asciiTheme="minorEastAsia" w:eastAsiaTheme="minorEastAsia" w:hAnsiTheme="minorEastAsia" w:cs="宋体"/>
          <w:spacing w:val="15"/>
          <w:kern w:val="0"/>
          <w:sz w:val="24"/>
        </w:rPr>
        <w:t>0.8</w:t>
      </w:r>
      <w:r w:rsidRPr="00A3236C">
        <w:rPr>
          <w:rFonts w:asciiTheme="minorEastAsia" w:eastAsiaTheme="minorEastAsia" w:hAnsiTheme="minorEastAsia" w:cs="宋体" w:hint="eastAsia"/>
          <w:spacing w:val="15"/>
          <w:kern w:val="0"/>
          <w:sz w:val="24"/>
        </w:rPr>
        <w:t>分，第三名加</w:t>
      </w:r>
      <w:r w:rsidRPr="00A3236C">
        <w:rPr>
          <w:rFonts w:asciiTheme="minorEastAsia" w:eastAsiaTheme="minorEastAsia" w:hAnsiTheme="minorEastAsia" w:cs="宋体"/>
          <w:spacing w:val="15"/>
          <w:kern w:val="0"/>
          <w:sz w:val="24"/>
        </w:rPr>
        <w:t>0.6</w:t>
      </w:r>
      <w:r w:rsidRPr="00A3236C">
        <w:rPr>
          <w:rFonts w:asciiTheme="minorEastAsia" w:eastAsiaTheme="minorEastAsia" w:hAnsiTheme="minorEastAsia" w:cs="宋体" w:hint="eastAsia"/>
          <w:spacing w:val="15"/>
          <w:kern w:val="0"/>
          <w:sz w:val="24"/>
        </w:rPr>
        <w:t>分，第四名加</w:t>
      </w:r>
      <w:r w:rsidRPr="00A3236C">
        <w:rPr>
          <w:rFonts w:asciiTheme="minorEastAsia" w:eastAsiaTheme="minorEastAsia" w:hAnsiTheme="minorEastAsia" w:cs="宋体"/>
          <w:spacing w:val="15"/>
          <w:kern w:val="0"/>
          <w:sz w:val="24"/>
        </w:rPr>
        <w:t>0.4</w:t>
      </w:r>
      <w:r w:rsidRPr="00A3236C">
        <w:rPr>
          <w:rFonts w:asciiTheme="minorEastAsia" w:eastAsiaTheme="minorEastAsia" w:hAnsiTheme="minorEastAsia" w:cs="宋体" w:hint="eastAsia"/>
          <w:spacing w:val="15"/>
          <w:kern w:val="0"/>
          <w:sz w:val="24"/>
        </w:rPr>
        <w:t>分，第五名以后加</w:t>
      </w:r>
      <w:r w:rsidRPr="00A3236C">
        <w:rPr>
          <w:rFonts w:asciiTheme="minorEastAsia" w:eastAsiaTheme="minorEastAsia" w:hAnsiTheme="minorEastAsia" w:cs="宋体"/>
          <w:spacing w:val="15"/>
          <w:kern w:val="0"/>
          <w:sz w:val="24"/>
        </w:rPr>
        <w:t>0.2</w:t>
      </w:r>
      <w:r w:rsidRPr="00A3236C">
        <w:rPr>
          <w:rFonts w:asciiTheme="minorEastAsia" w:eastAsiaTheme="minorEastAsia" w:hAnsiTheme="minorEastAsia" w:cs="宋体" w:hint="eastAsia"/>
          <w:spacing w:val="15"/>
          <w:kern w:val="0"/>
          <w:sz w:val="24"/>
        </w:rPr>
        <w:t>分；获研究生运动会第一名加</w:t>
      </w:r>
      <w:r w:rsidRPr="00A3236C">
        <w:rPr>
          <w:rFonts w:asciiTheme="minorEastAsia" w:eastAsiaTheme="minorEastAsia" w:hAnsiTheme="minorEastAsia" w:cs="宋体"/>
          <w:spacing w:val="15"/>
          <w:kern w:val="0"/>
          <w:sz w:val="24"/>
        </w:rPr>
        <w:t>0.8</w:t>
      </w:r>
      <w:r w:rsidRPr="00A3236C">
        <w:rPr>
          <w:rFonts w:asciiTheme="minorEastAsia" w:eastAsiaTheme="minorEastAsia" w:hAnsiTheme="minorEastAsia" w:cs="宋体" w:hint="eastAsia"/>
          <w:spacing w:val="15"/>
          <w:kern w:val="0"/>
          <w:sz w:val="24"/>
        </w:rPr>
        <w:t>分，第二名加</w:t>
      </w:r>
      <w:r w:rsidRPr="00A3236C">
        <w:rPr>
          <w:rFonts w:asciiTheme="minorEastAsia" w:eastAsiaTheme="minorEastAsia" w:hAnsiTheme="minorEastAsia" w:cs="宋体"/>
          <w:spacing w:val="15"/>
          <w:kern w:val="0"/>
          <w:sz w:val="24"/>
        </w:rPr>
        <w:t>0.6</w:t>
      </w:r>
      <w:r w:rsidRPr="00A3236C">
        <w:rPr>
          <w:rFonts w:asciiTheme="minorEastAsia" w:eastAsiaTheme="minorEastAsia" w:hAnsiTheme="minorEastAsia" w:cs="宋体" w:hint="eastAsia"/>
          <w:spacing w:val="15"/>
          <w:kern w:val="0"/>
          <w:sz w:val="24"/>
        </w:rPr>
        <w:t>分，第三名加</w:t>
      </w:r>
      <w:r w:rsidRPr="00A3236C">
        <w:rPr>
          <w:rFonts w:asciiTheme="minorEastAsia" w:eastAsiaTheme="minorEastAsia" w:hAnsiTheme="minorEastAsia" w:cs="宋体"/>
          <w:spacing w:val="15"/>
          <w:kern w:val="0"/>
          <w:sz w:val="24"/>
        </w:rPr>
        <w:t>0.4</w:t>
      </w:r>
      <w:r w:rsidRPr="00A3236C">
        <w:rPr>
          <w:rFonts w:asciiTheme="minorEastAsia" w:eastAsiaTheme="minorEastAsia" w:hAnsiTheme="minorEastAsia" w:cs="宋体" w:hint="eastAsia"/>
          <w:spacing w:val="15"/>
          <w:kern w:val="0"/>
          <w:sz w:val="24"/>
        </w:rPr>
        <w:t>分，第四名加</w:t>
      </w:r>
      <w:r w:rsidRPr="00A3236C">
        <w:rPr>
          <w:rFonts w:asciiTheme="minorEastAsia" w:eastAsiaTheme="minorEastAsia" w:hAnsiTheme="minorEastAsia" w:cs="宋体"/>
          <w:spacing w:val="15"/>
          <w:kern w:val="0"/>
          <w:sz w:val="24"/>
        </w:rPr>
        <w:t>0.2</w:t>
      </w:r>
      <w:r w:rsidRPr="00A3236C">
        <w:rPr>
          <w:rFonts w:asciiTheme="minorEastAsia" w:eastAsiaTheme="minorEastAsia" w:hAnsiTheme="minorEastAsia" w:cs="宋体" w:hint="eastAsia"/>
          <w:spacing w:val="15"/>
          <w:kern w:val="0"/>
          <w:sz w:val="24"/>
        </w:rPr>
        <w:t>分，第五名以后加</w:t>
      </w:r>
      <w:r w:rsidRPr="00A3236C">
        <w:rPr>
          <w:rFonts w:asciiTheme="minorEastAsia" w:eastAsiaTheme="minorEastAsia" w:hAnsiTheme="minorEastAsia" w:cs="宋体"/>
          <w:spacing w:val="15"/>
          <w:kern w:val="0"/>
          <w:sz w:val="24"/>
        </w:rPr>
        <w:t>0.1</w:t>
      </w:r>
      <w:r w:rsidRPr="00A3236C">
        <w:rPr>
          <w:rFonts w:asciiTheme="minorEastAsia" w:eastAsiaTheme="minorEastAsia" w:hAnsiTheme="minorEastAsia" w:cs="宋体" w:hint="eastAsia"/>
          <w:spacing w:val="15"/>
          <w:kern w:val="0"/>
          <w:sz w:val="24"/>
        </w:rPr>
        <w:t>分。</w:t>
      </w:r>
    </w:p>
    <w:p w:rsidR="005649B6" w:rsidRPr="00A3236C" w:rsidRDefault="00E035E4" w:rsidP="003559EC">
      <w:pPr>
        <w:spacing w:afterLines="50" w:line="360" w:lineRule="auto"/>
        <w:jc w:val="center"/>
        <w:rPr>
          <w:rFonts w:asciiTheme="minorEastAsia" w:eastAsiaTheme="minorEastAsia" w:hAnsiTheme="minorEastAsia"/>
          <w:b/>
          <w:sz w:val="24"/>
        </w:rPr>
      </w:pPr>
      <w:r w:rsidRPr="00A3236C">
        <w:rPr>
          <w:rFonts w:asciiTheme="minorEastAsia" w:eastAsiaTheme="minorEastAsia" w:hAnsiTheme="minorEastAsia" w:hint="eastAsia"/>
          <w:b/>
          <w:sz w:val="24"/>
        </w:rPr>
        <w:t>学术竞赛获奖评分表</w:t>
      </w:r>
    </w:p>
    <w:tbl>
      <w:tblPr>
        <w:tblW w:w="9286" w:type="dxa"/>
        <w:jc w:val="center"/>
        <w:tblLayout w:type="fixed"/>
        <w:tblLook w:val="04A0"/>
      </w:tblPr>
      <w:tblGrid>
        <w:gridCol w:w="1198"/>
        <w:gridCol w:w="960"/>
        <w:gridCol w:w="1017"/>
        <w:gridCol w:w="1017"/>
        <w:gridCol w:w="1647"/>
        <w:gridCol w:w="3447"/>
      </w:tblGrid>
      <w:tr w:rsidR="005649B6" w:rsidRPr="00A3236C">
        <w:trPr>
          <w:trHeight w:val="510"/>
          <w:tblHeader/>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5649B6">
            <w:pPr>
              <w:widowControl/>
              <w:jc w:val="center"/>
              <w:rPr>
                <w:rFonts w:asciiTheme="minorEastAsia" w:eastAsiaTheme="minorEastAsia" w:hAnsiTheme="minorEastAsia" w:cs="宋体"/>
                <w:b/>
                <w:bCs/>
                <w:kern w:val="0"/>
                <w:szCs w:val="21"/>
              </w:rPr>
            </w:pP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第一名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一等奖</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第二名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二等奖</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第三名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三等奖</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第四名</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参与分（不重复加分）</w:t>
            </w:r>
          </w:p>
        </w:tc>
      </w:tr>
      <w:tr w:rsidR="005649B6" w:rsidRPr="00A3236C">
        <w:trPr>
          <w:trHeight w:val="510"/>
          <w:jc w:val="center"/>
        </w:trPr>
        <w:tc>
          <w:tcPr>
            <w:tcW w:w="1198" w:type="dxa"/>
            <w:tcBorders>
              <w:top w:val="nil"/>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国家级</w:t>
            </w:r>
          </w:p>
        </w:tc>
        <w:tc>
          <w:tcPr>
            <w:tcW w:w="960"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10</w:t>
            </w:r>
            <w:r w:rsidRPr="00A3236C">
              <w:rPr>
                <w:rFonts w:asciiTheme="minorEastAsia" w:eastAsiaTheme="minorEastAsia" w:hAnsiTheme="minorEastAsia" w:cs="宋体" w:hint="eastAsia"/>
                <w:kern w:val="0"/>
                <w:szCs w:val="21"/>
              </w:rPr>
              <w:t>分</w:t>
            </w:r>
          </w:p>
        </w:tc>
        <w:tc>
          <w:tcPr>
            <w:tcW w:w="101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8</w:t>
            </w:r>
            <w:r w:rsidRPr="00A3236C">
              <w:rPr>
                <w:rFonts w:asciiTheme="minorEastAsia" w:eastAsiaTheme="minorEastAsia" w:hAnsiTheme="minorEastAsia" w:cs="宋体" w:hint="eastAsia"/>
                <w:kern w:val="0"/>
                <w:szCs w:val="21"/>
              </w:rPr>
              <w:t>分</w:t>
            </w:r>
          </w:p>
        </w:tc>
        <w:tc>
          <w:tcPr>
            <w:tcW w:w="101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5</w:t>
            </w:r>
            <w:r w:rsidRPr="00A3236C">
              <w:rPr>
                <w:rFonts w:asciiTheme="minorEastAsia" w:eastAsiaTheme="minorEastAsia" w:hAnsiTheme="minorEastAsia" w:cs="宋体" w:hint="eastAsia"/>
                <w:kern w:val="0"/>
                <w:szCs w:val="21"/>
              </w:rPr>
              <w:t>分</w:t>
            </w:r>
          </w:p>
        </w:tc>
        <w:tc>
          <w:tcPr>
            <w:tcW w:w="164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省市级</w:t>
            </w: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6</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1.5</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学校级</w:t>
            </w: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院级活动</w:t>
            </w: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集体活动及集体获奖</w:t>
            </w:r>
          </w:p>
        </w:tc>
        <w:tc>
          <w:tcPr>
            <w:tcW w:w="8088" w:type="dxa"/>
            <w:gridSpan w:val="5"/>
            <w:tcBorders>
              <w:top w:val="single" w:sz="4" w:space="0" w:color="auto"/>
              <w:left w:val="nil"/>
              <w:bottom w:val="single" w:sz="4" w:space="0" w:color="auto"/>
              <w:right w:val="single" w:sz="4" w:space="0" w:color="auto"/>
            </w:tcBorders>
            <w:vAlign w:val="center"/>
          </w:tcPr>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、学术竞赛集体项目获奖，第一名的加分为满分，第二名的加分为满分乘以系数</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；第三名的加分为满分乘以系数</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，第四名的加分为满分乘以系数</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，第五名以后的加分为满分乘以系数</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w:t>
            </w:r>
          </w:p>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、学术竞赛集体项目参与每个成员得分：参与分×</w:t>
            </w:r>
            <w:r w:rsidRPr="00A3236C">
              <w:rPr>
                <w:rFonts w:asciiTheme="minorEastAsia" w:eastAsiaTheme="minorEastAsia" w:hAnsiTheme="minorEastAsia" w:cs="宋体"/>
                <w:kern w:val="0"/>
                <w:szCs w:val="21"/>
              </w:rPr>
              <w:t>0.6</w:t>
            </w:r>
          </w:p>
        </w:tc>
      </w:tr>
    </w:tbl>
    <w:p w:rsidR="005649B6" w:rsidRPr="00A3236C" w:rsidRDefault="005649B6" w:rsidP="003559EC">
      <w:pPr>
        <w:spacing w:afterLines="50" w:line="360" w:lineRule="auto"/>
        <w:rPr>
          <w:rFonts w:asciiTheme="minorEastAsia" w:eastAsiaTheme="minorEastAsia" w:hAnsiTheme="minorEastAsia"/>
          <w:b/>
          <w:sz w:val="24"/>
        </w:rPr>
      </w:pPr>
    </w:p>
    <w:p w:rsidR="005649B6" w:rsidRPr="00A3236C" w:rsidRDefault="00E035E4" w:rsidP="003559EC">
      <w:pPr>
        <w:spacing w:afterLines="50" w:line="360" w:lineRule="auto"/>
        <w:jc w:val="center"/>
        <w:rPr>
          <w:rFonts w:asciiTheme="minorEastAsia" w:eastAsiaTheme="minorEastAsia" w:hAnsiTheme="minorEastAsia"/>
          <w:b/>
          <w:sz w:val="24"/>
        </w:rPr>
      </w:pPr>
      <w:r w:rsidRPr="00A3236C">
        <w:rPr>
          <w:rFonts w:asciiTheme="minorEastAsia" w:eastAsiaTheme="minorEastAsia" w:hAnsiTheme="minorEastAsia" w:hint="eastAsia"/>
          <w:b/>
          <w:sz w:val="24"/>
        </w:rPr>
        <w:t>文体活动获奖评分表</w:t>
      </w:r>
    </w:p>
    <w:tbl>
      <w:tblPr>
        <w:tblW w:w="9591" w:type="dxa"/>
        <w:jc w:val="center"/>
        <w:tblLayout w:type="fixed"/>
        <w:tblLook w:val="04A0"/>
      </w:tblPr>
      <w:tblGrid>
        <w:gridCol w:w="1284"/>
        <w:gridCol w:w="1071"/>
        <w:gridCol w:w="1071"/>
        <w:gridCol w:w="1071"/>
        <w:gridCol w:w="1647"/>
        <w:gridCol w:w="3447"/>
      </w:tblGrid>
      <w:tr w:rsidR="005649B6" w:rsidRPr="00A3236C">
        <w:trPr>
          <w:trHeight w:val="510"/>
          <w:tblHeader/>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5649B6">
            <w:pPr>
              <w:widowControl/>
              <w:jc w:val="center"/>
              <w:rPr>
                <w:rFonts w:asciiTheme="minorEastAsia" w:eastAsiaTheme="minorEastAsia" w:hAnsiTheme="minorEastAsia" w:cs="宋体"/>
                <w:b/>
                <w:bCs/>
                <w:kern w:val="0"/>
                <w:szCs w:val="21"/>
              </w:rPr>
            </w:pP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第一名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一等奖</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第二名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二等奖</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第三名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三等奖</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第四名</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参与分（不重复加分）</w:t>
            </w:r>
          </w:p>
        </w:tc>
      </w:tr>
      <w:tr w:rsidR="005649B6" w:rsidRPr="00A3236C">
        <w:trPr>
          <w:trHeight w:val="510"/>
          <w:jc w:val="center"/>
        </w:trPr>
        <w:tc>
          <w:tcPr>
            <w:tcW w:w="1284" w:type="dxa"/>
            <w:tcBorders>
              <w:top w:val="nil"/>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国家级</w:t>
            </w:r>
          </w:p>
        </w:tc>
        <w:tc>
          <w:tcPr>
            <w:tcW w:w="1071"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8</w:t>
            </w:r>
            <w:r w:rsidRPr="00A3236C">
              <w:rPr>
                <w:rFonts w:asciiTheme="minorEastAsia" w:eastAsiaTheme="minorEastAsia" w:hAnsiTheme="minorEastAsia" w:cs="宋体" w:hint="eastAsia"/>
                <w:kern w:val="0"/>
                <w:szCs w:val="21"/>
              </w:rPr>
              <w:t>分</w:t>
            </w:r>
          </w:p>
        </w:tc>
        <w:tc>
          <w:tcPr>
            <w:tcW w:w="1071"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6</w:t>
            </w:r>
            <w:r w:rsidRPr="00A3236C">
              <w:rPr>
                <w:rFonts w:asciiTheme="minorEastAsia" w:eastAsiaTheme="minorEastAsia" w:hAnsiTheme="minorEastAsia" w:cs="宋体" w:hint="eastAsia"/>
                <w:kern w:val="0"/>
                <w:szCs w:val="21"/>
              </w:rPr>
              <w:t>分</w:t>
            </w:r>
          </w:p>
        </w:tc>
        <w:tc>
          <w:tcPr>
            <w:tcW w:w="1071"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4</w:t>
            </w:r>
            <w:r w:rsidRPr="00A3236C">
              <w:rPr>
                <w:rFonts w:asciiTheme="minorEastAsia" w:eastAsiaTheme="minorEastAsia" w:hAnsiTheme="minorEastAsia" w:cs="宋体" w:hint="eastAsia"/>
                <w:kern w:val="0"/>
                <w:szCs w:val="21"/>
              </w:rPr>
              <w:t>分</w:t>
            </w:r>
          </w:p>
        </w:tc>
        <w:tc>
          <w:tcPr>
            <w:tcW w:w="164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省市级</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6</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1.5</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学校级</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院级活动</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0.1</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集体活动及集体获奖</w:t>
            </w:r>
          </w:p>
        </w:tc>
        <w:tc>
          <w:tcPr>
            <w:tcW w:w="8307" w:type="dxa"/>
            <w:gridSpan w:val="5"/>
            <w:tcBorders>
              <w:top w:val="single" w:sz="4" w:space="0" w:color="auto"/>
              <w:left w:val="nil"/>
              <w:bottom w:val="single" w:sz="4" w:space="0" w:color="auto"/>
              <w:right w:val="single" w:sz="4" w:space="0" w:color="auto"/>
            </w:tcBorders>
            <w:vAlign w:val="center"/>
          </w:tcPr>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文体活动集体项目每个成员得分</w:t>
            </w:r>
            <w:r w:rsidRPr="00A3236C">
              <w:rPr>
                <w:rFonts w:asciiTheme="minorEastAsia" w:eastAsiaTheme="minorEastAsia" w:hAnsiTheme="minorEastAsia" w:cs="宋体"/>
                <w:kern w:val="0"/>
                <w:szCs w:val="21"/>
              </w:rPr>
              <w:t>=</w:t>
            </w:r>
            <w:r w:rsidRPr="00A3236C">
              <w:rPr>
                <w:rFonts w:asciiTheme="minorEastAsia" w:eastAsiaTheme="minorEastAsia" w:hAnsiTheme="minorEastAsia" w:cs="宋体" w:hint="eastAsia"/>
                <w:kern w:val="0"/>
                <w:szCs w:val="21"/>
              </w:rPr>
              <w:t>相应获奖得分×</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，班级活动统一加</w:t>
            </w:r>
            <w:r w:rsidRPr="00A3236C">
              <w:rPr>
                <w:rFonts w:asciiTheme="minorEastAsia" w:eastAsiaTheme="minorEastAsia" w:hAnsiTheme="minorEastAsia" w:cs="宋体"/>
                <w:kern w:val="0"/>
                <w:szCs w:val="21"/>
              </w:rPr>
              <w:t>0.1</w:t>
            </w:r>
            <w:r w:rsidRPr="00A3236C">
              <w:rPr>
                <w:rFonts w:asciiTheme="minorEastAsia" w:eastAsiaTheme="minorEastAsia" w:hAnsiTheme="minorEastAsia" w:cs="宋体" w:hint="eastAsia"/>
                <w:kern w:val="0"/>
                <w:szCs w:val="21"/>
              </w:rPr>
              <w:t>分。</w:t>
            </w:r>
          </w:p>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集体被评为“先进集体”等荣誉称号，担任主要干部加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分，其他干部加</w:t>
            </w:r>
            <w:r w:rsidRPr="00A3236C">
              <w:rPr>
                <w:rFonts w:asciiTheme="minorEastAsia" w:eastAsiaTheme="minorEastAsia" w:hAnsiTheme="minorEastAsia" w:cs="宋体"/>
                <w:kern w:val="0"/>
                <w:szCs w:val="21"/>
              </w:rPr>
              <w:t>0.5</w:t>
            </w:r>
            <w:r w:rsidRPr="00A3236C">
              <w:rPr>
                <w:rFonts w:asciiTheme="minorEastAsia" w:eastAsiaTheme="minorEastAsia" w:hAnsiTheme="minorEastAsia" w:cs="宋体" w:hint="eastAsia"/>
                <w:kern w:val="0"/>
                <w:szCs w:val="21"/>
              </w:rPr>
              <w:t>分。</w:t>
            </w:r>
          </w:p>
        </w:tc>
      </w:tr>
    </w:tbl>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图表说明：</w:t>
      </w:r>
      <w:r w:rsidRPr="00A3236C">
        <w:rPr>
          <w:rFonts w:asciiTheme="minorEastAsia" w:eastAsiaTheme="minorEastAsia" w:hAnsiTheme="minorEastAsia"/>
          <w:sz w:val="24"/>
        </w:rPr>
        <w:tab/>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除学校组织的活动（具体见每年学院研究生分会统计的活动列表），其他以学生自愿参加的一切校外活动按照学校级加分，获奖按相应级别，未获奖的一律加参与分。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．学术竞赛：挑战杯、大学生英语竞赛、大学生数学建模竞赛、</w:t>
      </w:r>
      <w:r w:rsidR="004D30C7">
        <w:rPr>
          <w:rFonts w:asciiTheme="minorEastAsia" w:eastAsiaTheme="minorEastAsia" w:hAnsiTheme="minorEastAsia" w:hint="eastAsia"/>
          <w:sz w:val="24"/>
        </w:rPr>
        <w:t>杜邦营养与健康创新竞赛</w:t>
      </w:r>
      <w:r w:rsidRPr="00A3236C">
        <w:rPr>
          <w:rFonts w:asciiTheme="minorEastAsia" w:eastAsiaTheme="minorEastAsia" w:hAnsiTheme="minorEastAsia" w:hint="eastAsia"/>
          <w:sz w:val="24"/>
        </w:rPr>
        <w:t>、娃哈哈学生竞赛，惠尔康方便食品竞赛等，经学院筛选推荐参加学校级竞赛的，按学校级加分，未获推荐参加学校竞赛的，按学院级加参与分。美国大杏仁比赛入围网络评比阶段的，其加分等同于省级参与分。（以上学术竞赛如遇赛制变动，以当年评优细则为准，第二年再做调整。）百步梯攀登计划不加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．文体活动：学校研究生校园文化节系列活动、学校运动会、学院运动会、各类球赛等。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．活动分级的级别主要参照主办单位</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如：国家级的学会、协会主办，则定义为国家级。</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lastRenderedPageBreak/>
        <w:t>一般高校、企业举办的活动，则定义为省市级，或参照学校级。</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．比赛类加分按级别和阶段两种情况加分：</w:t>
      </w:r>
    </w:p>
    <w:p w:rsidR="005649B6" w:rsidRPr="00A3236C" w:rsidRDefault="00E035E4" w:rsidP="00C406FA">
      <w:pPr>
        <w:numPr>
          <w:ilvl w:val="0"/>
          <w:numId w:val="1"/>
        </w:numPr>
        <w:spacing w:line="360" w:lineRule="auto"/>
        <w:ind w:left="0"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按级别加分。如：比赛分为国家级、省市级和校级等。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按组队进入了哪一级别进行分级加分，譬如，挑战杯虽然是全国性大赛，但是只进了校级就按校级加分，进了省级比赛就按省级进行加分，以此类推，一个活动只能取最高分加分。</w:t>
      </w:r>
    </w:p>
    <w:p w:rsidR="005649B6" w:rsidRPr="00A3236C" w:rsidRDefault="00E035E4" w:rsidP="00C406FA">
      <w:pPr>
        <w:numPr>
          <w:ilvl w:val="0"/>
          <w:numId w:val="1"/>
        </w:numPr>
        <w:spacing w:line="360" w:lineRule="auto"/>
        <w:ind w:left="0"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按阶段加分。如：一个级别的比赛内分为初赛、复赛和决赛等。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参与分阶段加分，以阶段数来区分，如两阶段就乘</w:t>
      </w:r>
      <w:r w:rsidRPr="00A3236C">
        <w:rPr>
          <w:rFonts w:asciiTheme="minorEastAsia" w:eastAsiaTheme="minorEastAsia" w:hAnsiTheme="minorEastAsia"/>
          <w:sz w:val="24"/>
        </w:rPr>
        <w:t>1/2,</w:t>
      </w:r>
      <w:r w:rsidRPr="00A3236C">
        <w:rPr>
          <w:rFonts w:asciiTheme="minorEastAsia" w:eastAsiaTheme="minorEastAsia" w:hAnsiTheme="minorEastAsia" w:hint="eastAsia"/>
          <w:sz w:val="24"/>
        </w:rPr>
        <w:t>三阶段就乘</w:t>
      </w:r>
      <w:r w:rsidRPr="00A3236C">
        <w:rPr>
          <w:rFonts w:asciiTheme="minorEastAsia" w:eastAsiaTheme="minorEastAsia" w:hAnsiTheme="minorEastAsia"/>
          <w:sz w:val="24"/>
        </w:rPr>
        <w:t>1/3,</w:t>
      </w:r>
      <w:r w:rsidRPr="00A3236C">
        <w:rPr>
          <w:rFonts w:asciiTheme="minorEastAsia" w:eastAsiaTheme="minorEastAsia" w:hAnsiTheme="minorEastAsia" w:hint="eastAsia"/>
          <w:sz w:val="24"/>
        </w:rPr>
        <w:t>以所处的阶段数累加。</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cs="宋体"/>
          <w:kern w:val="0"/>
          <w:sz w:val="24"/>
        </w:rPr>
        <w:t>5</w:t>
      </w:r>
      <w:r w:rsidRPr="00A3236C">
        <w:rPr>
          <w:rFonts w:asciiTheme="minorEastAsia" w:eastAsiaTheme="minorEastAsia" w:hAnsiTheme="minorEastAsia" w:cs="宋体" w:hint="eastAsia"/>
          <w:kern w:val="0"/>
          <w:sz w:val="24"/>
        </w:rPr>
        <w:t>．先进集体各类荣誉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）获优秀</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表扬研分会、优秀</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表扬团总支担任主要干部每项最高加</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分，其他干部每项最高加</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分（按考评结果梯度加分），梯度加分如下：在团总支、研分会获得荣誉的前提下，各部门内部成员之间，依照考核加权系数分别为</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0.8</w:t>
      </w: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0.6</w:t>
      </w:r>
      <w:r w:rsidRPr="00A3236C">
        <w:rPr>
          <w:rFonts w:asciiTheme="minorEastAsia" w:eastAsiaTheme="minorEastAsia" w:hAnsiTheme="minorEastAsia" w:hint="eastAsia"/>
          <w:sz w:val="24"/>
        </w:rPr>
        <w:t>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）优秀团支部、优秀党支部、校园文化节“最佳组织奖”等各类集体荣誉</w:t>
      </w:r>
      <w:r w:rsidRPr="00A3236C">
        <w:rPr>
          <w:rFonts w:asciiTheme="minorEastAsia" w:eastAsiaTheme="minorEastAsia" w:hAnsiTheme="minorEastAsia" w:cs="宋体" w:hint="eastAsia"/>
          <w:kern w:val="0"/>
          <w:sz w:val="24"/>
        </w:rPr>
        <w:t>，担任主要干部加</w:t>
      </w:r>
      <w:r w:rsidRPr="00A3236C">
        <w:rPr>
          <w:rFonts w:asciiTheme="minorEastAsia" w:eastAsiaTheme="minorEastAsia" w:hAnsiTheme="minorEastAsia" w:cs="宋体"/>
          <w:kern w:val="0"/>
          <w:sz w:val="24"/>
        </w:rPr>
        <w:t>1</w:t>
      </w:r>
      <w:r w:rsidRPr="00A3236C">
        <w:rPr>
          <w:rFonts w:asciiTheme="minorEastAsia" w:eastAsiaTheme="minorEastAsia" w:hAnsiTheme="minorEastAsia" w:cs="宋体" w:hint="eastAsia"/>
          <w:kern w:val="0"/>
          <w:sz w:val="24"/>
        </w:rPr>
        <w:t>分，其他干部加</w:t>
      </w:r>
      <w:r w:rsidRPr="00A3236C">
        <w:rPr>
          <w:rFonts w:asciiTheme="minorEastAsia" w:eastAsiaTheme="minorEastAsia" w:hAnsiTheme="minorEastAsia" w:cs="宋体"/>
          <w:kern w:val="0"/>
          <w:sz w:val="24"/>
        </w:rPr>
        <w:t>0.5</w:t>
      </w:r>
      <w:r w:rsidRPr="00A3236C">
        <w:rPr>
          <w:rFonts w:asciiTheme="minorEastAsia" w:eastAsiaTheme="minorEastAsia" w:hAnsiTheme="minorEastAsia" w:cs="宋体" w:hint="eastAsia"/>
          <w:kern w:val="0"/>
          <w:sz w:val="24"/>
        </w:rPr>
        <w:t>分</w:t>
      </w:r>
      <w:r w:rsidRPr="00A3236C">
        <w:rPr>
          <w:rFonts w:asciiTheme="minorEastAsia" w:eastAsiaTheme="minorEastAsia" w:hAnsiTheme="minorEastAsia" w:hint="eastAsia"/>
          <w:sz w:val="24"/>
        </w:rPr>
        <w:t>。</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）校运动会男子团体、女子团体等各集体荣誉，不加分。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6</w:t>
      </w:r>
      <w:r w:rsidRPr="00A3236C">
        <w:rPr>
          <w:rFonts w:asciiTheme="minorEastAsia" w:eastAsiaTheme="minorEastAsia" w:hAnsiTheme="minorEastAsia" w:hint="eastAsia"/>
          <w:sz w:val="24"/>
        </w:rPr>
        <w:t>．实习加分：只计算学校组织的实习，其他不算。</w:t>
      </w:r>
    </w:p>
    <w:p w:rsidR="005649B6" w:rsidRPr="00A3236C" w:rsidRDefault="00E035E4" w:rsidP="00C406FA">
      <w:pPr>
        <w:tabs>
          <w:tab w:val="left" w:pos="720"/>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 xml:space="preserve">7. </w:t>
      </w:r>
      <w:r w:rsidRPr="00A3236C">
        <w:rPr>
          <w:rFonts w:asciiTheme="minorEastAsia" w:eastAsiaTheme="minorEastAsia" w:hAnsiTheme="minorEastAsia" w:hint="eastAsia"/>
          <w:sz w:val="24"/>
        </w:rPr>
        <w:t>微软俱乐部、英语俱乐部、爱立信俱乐部等俱乐部或协会获评“优秀会员”不加分。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8</w:t>
      </w:r>
      <w:r w:rsidRPr="00A3236C">
        <w:rPr>
          <w:rFonts w:asciiTheme="minorEastAsia" w:eastAsiaTheme="minorEastAsia" w:hAnsiTheme="minorEastAsia" w:hint="eastAsia"/>
          <w:sz w:val="24"/>
        </w:rPr>
        <w:t>．各类志愿者加分</w:t>
      </w:r>
    </w:p>
    <w:tbl>
      <w:tblPr>
        <w:tblW w:w="9183" w:type="dxa"/>
        <w:tblLayout w:type="fixed"/>
        <w:tblCellMar>
          <w:left w:w="0" w:type="dxa"/>
          <w:right w:w="0" w:type="dxa"/>
        </w:tblCellMar>
        <w:tblLook w:val="04A0"/>
      </w:tblPr>
      <w:tblGrid>
        <w:gridCol w:w="1438"/>
        <w:gridCol w:w="2308"/>
        <w:gridCol w:w="2316"/>
        <w:gridCol w:w="3121"/>
      </w:tblGrid>
      <w:tr w:rsidR="005649B6" w:rsidRPr="00A3236C">
        <w:trPr>
          <w:trHeight w:val="510"/>
        </w:trPr>
        <w:tc>
          <w:tcPr>
            <w:tcW w:w="1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序号</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志愿者</w:t>
            </w:r>
          </w:p>
        </w:tc>
        <w:tc>
          <w:tcPr>
            <w:tcW w:w="231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建议分值</w:t>
            </w:r>
          </w:p>
        </w:tc>
        <w:tc>
          <w:tcPr>
            <w:tcW w:w="3121" w:type="dxa"/>
            <w:tcBorders>
              <w:top w:val="single" w:sz="8" w:space="0" w:color="auto"/>
              <w:left w:val="nil"/>
              <w:bottom w:val="single" w:sz="8" w:space="0" w:color="auto"/>
              <w:right w:val="single" w:sz="4" w:space="0" w:color="auto"/>
            </w:tcBorders>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备注</w:t>
            </w:r>
          </w:p>
        </w:tc>
      </w:tr>
      <w:tr w:rsidR="005649B6" w:rsidRPr="00A3236C">
        <w:trPr>
          <w:trHeight w:val="510"/>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省市级志愿者</w:t>
            </w:r>
          </w:p>
        </w:tc>
        <w:tc>
          <w:tcPr>
            <w:tcW w:w="2316"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3121" w:type="dxa"/>
            <w:tcBorders>
              <w:top w:val="nil"/>
              <w:left w:val="nil"/>
              <w:bottom w:val="single" w:sz="8" w:space="0" w:color="auto"/>
              <w:right w:val="single" w:sz="4" w:space="0" w:color="auto"/>
            </w:tcBorders>
            <w:vAlign w:val="center"/>
          </w:tcPr>
          <w:p w:rsidR="005649B6" w:rsidRPr="00A3236C" w:rsidRDefault="005649B6">
            <w:pPr>
              <w:jc w:val="center"/>
              <w:rPr>
                <w:rFonts w:asciiTheme="minorEastAsia" w:eastAsiaTheme="minorEastAsia" w:hAnsiTheme="minorEastAsia"/>
                <w:szCs w:val="21"/>
              </w:rPr>
            </w:pPr>
          </w:p>
        </w:tc>
      </w:tr>
      <w:tr w:rsidR="005649B6" w:rsidRPr="00A3236C">
        <w:trPr>
          <w:trHeight w:val="510"/>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2</w:t>
            </w: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校级志愿者</w:t>
            </w:r>
          </w:p>
        </w:tc>
        <w:tc>
          <w:tcPr>
            <w:tcW w:w="2316"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0.4</w:t>
            </w:r>
          </w:p>
        </w:tc>
        <w:tc>
          <w:tcPr>
            <w:tcW w:w="3121" w:type="dxa"/>
            <w:tcBorders>
              <w:top w:val="nil"/>
              <w:left w:val="nil"/>
              <w:bottom w:val="single" w:sz="8" w:space="0" w:color="auto"/>
              <w:right w:val="single" w:sz="4"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各类学术会议、学术论坛</w:t>
            </w:r>
          </w:p>
        </w:tc>
      </w:tr>
      <w:tr w:rsidR="005649B6" w:rsidRPr="00A3236C">
        <w:trPr>
          <w:trHeight w:val="510"/>
        </w:trPr>
        <w:tc>
          <w:tcPr>
            <w:tcW w:w="143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w:t>
            </w:r>
          </w:p>
        </w:tc>
        <w:tc>
          <w:tcPr>
            <w:tcW w:w="23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院级志愿者</w:t>
            </w:r>
          </w:p>
        </w:tc>
        <w:tc>
          <w:tcPr>
            <w:tcW w:w="2316"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0.2</w:t>
            </w:r>
          </w:p>
        </w:tc>
        <w:tc>
          <w:tcPr>
            <w:tcW w:w="3121" w:type="dxa"/>
            <w:tcBorders>
              <w:top w:val="single" w:sz="8"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各类学院级的活动</w:t>
            </w:r>
          </w:p>
        </w:tc>
      </w:tr>
    </w:tbl>
    <w:p w:rsidR="005649B6" w:rsidRPr="00A3236C" w:rsidRDefault="00E035E4" w:rsidP="00C406FA">
      <w:pPr>
        <w:widowControl/>
        <w:spacing w:line="360" w:lineRule="auto"/>
        <w:ind w:firstLineChars="200" w:firstLine="540"/>
        <w:jc w:val="left"/>
        <w:rPr>
          <w:rFonts w:asciiTheme="minorEastAsia" w:eastAsiaTheme="minorEastAsia" w:hAnsiTheme="minorEastAsia" w:cs="宋体"/>
          <w:bCs/>
          <w:spacing w:val="15"/>
          <w:kern w:val="0"/>
          <w:sz w:val="24"/>
        </w:rPr>
      </w:pPr>
      <w:r w:rsidRPr="00A3236C">
        <w:rPr>
          <w:rFonts w:asciiTheme="minorEastAsia" w:eastAsiaTheme="minorEastAsia" w:hAnsiTheme="minorEastAsia" w:cs="宋体" w:hint="eastAsia"/>
          <w:bCs/>
          <w:spacing w:val="15"/>
          <w:kern w:val="0"/>
          <w:sz w:val="24"/>
        </w:rPr>
        <w:t>志愿者活动的界定：可以在志愿时系统中登记志愿时长的活动才属于志愿者活动。详见附件1《华南理工大学志愿者管理办法（试行）》</w:t>
      </w:r>
    </w:p>
    <w:p w:rsidR="005649B6" w:rsidRPr="00A3236C" w:rsidRDefault="00E035E4" w:rsidP="00C406FA">
      <w:pPr>
        <w:widowControl/>
        <w:spacing w:line="360" w:lineRule="auto"/>
        <w:ind w:firstLineChars="200" w:firstLine="540"/>
        <w:jc w:val="left"/>
        <w:rPr>
          <w:rFonts w:asciiTheme="minorEastAsia" w:eastAsiaTheme="minorEastAsia" w:hAnsiTheme="minorEastAsia" w:cs="宋体"/>
          <w:bCs/>
          <w:spacing w:val="15"/>
          <w:kern w:val="0"/>
          <w:sz w:val="24"/>
        </w:rPr>
      </w:pPr>
      <w:r w:rsidRPr="00A3236C">
        <w:rPr>
          <w:rFonts w:asciiTheme="minorEastAsia" w:eastAsiaTheme="minorEastAsia" w:hAnsiTheme="minorEastAsia" w:cs="宋体" w:hint="eastAsia"/>
          <w:bCs/>
          <w:spacing w:val="15"/>
          <w:kern w:val="0"/>
          <w:sz w:val="24"/>
        </w:rPr>
        <w:t>志愿者活动的加分：如在班级评优收取材料截止日期前，学校已公布志愿时，则按照志愿者系统中的志愿时加分，班级最高者取系数1，其他人按照与最高者志愿时的比重取系数。如在班级评优收取材料截止日期前，学校未公布</w:t>
      </w:r>
      <w:r w:rsidRPr="00A3236C">
        <w:rPr>
          <w:rFonts w:asciiTheme="minorEastAsia" w:eastAsiaTheme="minorEastAsia" w:hAnsiTheme="minorEastAsia" w:cs="宋体" w:hint="eastAsia"/>
          <w:bCs/>
          <w:spacing w:val="15"/>
          <w:kern w:val="0"/>
          <w:sz w:val="24"/>
        </w:rPr>
        <w:lastRenderedPageBreak/>
        <w:t>志愿时，则不按志愿时加分，按照细则中表格“8.各类志愿者加分”所示对应的“建议分值”加分。</w:t>
      </w:r>
    </w:p>
    <w:p w:rsidR="005649B6" w:rsidRPr="00A3236C" w:rsidRDefault="00E035E4" w:rsidP="00C406FA">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（四）思想品德（满分：</w:t>
      </w:r>
      <w:r w:rsidRPr="00A3236C">
        <w:rPr>
          <w:rFonts w:asciiTheme="minorEastAsia" w:eastAsiaTheme="minorEastAsia" w:hAnsiTheme="minorEastAsia"/>
          <w:b/>
          <w:sz w:val="24"/>
        </w:rPr>
        <w:t>10</w:t>
      </w:r>
      <w:r w:rsidRPr="00A3236C">
        <w:rPr>
          <w:rFonts w:asciiTheme="minorEastAsia" w:eastAsiaTheme="minorEastAsia" w:hAnsiTheme="minorEastAsia" w:hint="eastAsia"/>
          <w:b/>
          <w:sz w:val="24"/>
        </w:rPr>
        <w:t>）</w:t>
      </w:r>
    </w:p>
    <w:p w:rsidR="005649B6" w:rsidRPr="00A3236C" w:rsidRDefault="00E035E4" w:rsidP="00C406FA">
      <w:pPr>
        <w:tabs>
          <w:tab w:val="right" w:pos="8504"/>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思想品德打分一般为</w:t>
      </w:r>
      <w:r w:rsidRPr="00A3236C">
        <w:rPr>
          <w:rFonts w:asciiTheme="minorEastAsia" w:eastAsiaTheme="minorEastAsia" w:hAnsiTheme="minorEastAsia"/>
          <w:sz w:val="24"/>
        </w:rPr>
        <w:t>10</w:t>
      </w:r>
      <w:r w:rsidRPr="00A3236C">
        <w:rPr>
          <w:rFonts w:asciiTheme="minorEastAsia" w:eastAsiaTheme="minorEastAsia" w:hAnsiTheme="minorEastAsia" w:hint="eastAsia"/>
          <w:sz w:val="24"/>
        </w:rPr>
        <w:t>分、采用扣分制度，若申请者违反学校纪律或者相关规定扣分，具体实施方法见《食品科学与工程学院研究生评优思想品德部分扣分方法》。</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在奖学金评定过程，思想品德部分原则上由学生导师直接打分，有争议的申请者则增加公开答辩的环节。答辩小组由所在科研团队的老师组成，答辩小组成员根据答辩的结果给出分数，平均分则为申请者的最终得分。</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以上评优细则如出现争议，由班级内部评议确定。</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班级内奖学金等级分界点若出现同名次学生，原则上同名次同学内部协商解决，协商不定的，同名次同学投票产生推荐顺序。</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本细则没有明确说明的问题，学院评定委员会授权给班级评审小组在班级内提出解决方案，并由全班投票的方式确定班级解决方案。</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本评定办法中与当年学校文件不一致之处，以学校当年下发文件为准。</w:t>
      </w:r>
    </w:p>
    <w:p w:rsidR="00C406FA" w:rsidRPr="00A3236C" w:rsidRDefault="00C406FA" w:rsidP="00C406FA">
      <w:pPr>
        <w:tabs>
          <w:tab w:val="left" w:pos="360"/>
          <w:tab w:val="left" w:pos="1380"/>
        </w:tabs>
        <w:spacing w:line="360" w:lineRule="auto"/>
        <w:ind w:left="200"/>
        <w:rPr>
          <w:rFonts w:asciiTheme="minorEastAsia" w:eastAsiaTheme="minorEastAsia" w:hAnsiTheme="minorEastAsia"/>
          <w:b/>
          <w:sz w:val="24"/>
        </w:rPr>
      </w:pPr>
    </w:p>
    <w:p w:rsidR="005649B6" w:rsidRPr="00A3236C" w:rsidRDefault="00E035E4" w:rsidP="00C406FA">
      <w:pPr>
        <w:tabs>
          <w:tab w:val="left" w:pos="0"/>
          <w:tab w:val="left" w:pos="540"/>
        </w:tabs>
        <w:spacing w:line="360" w:lineRule="auto"/>
        <w:ind w:firstLineChars="200" w:firstLine="480"/>
        <w:jc w:val="right"/>
        <w:rPr>
          <w:rFonts w:asciiTheme="minorEastAsia" w:eastAsiaTheme="minorEastAsia" w:hAnsiTheme="minorEastAsia"/>
          <w:sz w:val="24"/>
        </w:rPr>
      </w:pPr>
      <w:r w:rsidRPr="00A3236C">
        <w:rPr>
          <w:rFonts w:asciiTheme="minorEastAsia" w:eastAsiaTheme="minorEastAsia" w:hAnsiTheme="minorEastAsia" w:hint="eastAsia"/>
          <w:sz w:val="24"/>
        </w:rPr>
        <w:t>华南理工大学食品科学与工程学院</w:t>
      </w:r>
    </w:p>
    <w:p w:rsidR="005649B6" w:rsidRPr="00A3236C" w:rsidRDefault="00E035E4" w:rsidP="00C406FA">
      <w:pPr>
        <w:tabs>
          <w:tab w:val="left" w:pos="0"/>
          <w:tab w:val="left" w:pos="540"/>
        </w:tabs>
        <w:wordWrap w:val="0"/>
        <w:spacing w:line="360" w:lineRule="auto"/>
        <w:ind w:firstLineChars="200" w:firstLine="480"/>
        <w:jc w:val="right"/>
        <w:rPr>
          <w:rFonts w:asciiTheme="minorEastAsia" w:eastAsiaTheme="minorEastAsia" w:hAnsiTheme="minorEastAsia"/>
          <w:sz w:val="24"/>
        </w:rPr>
      </w:pPr>
      <w:r w:rsidRPr="00A3236C">
        <w:rPr>
          <w:rFonts w:asciiTheme="minorEastAsia" w:eastAsiaTheme="minorEastAsia" w:hAnsiTheme="minorEastAsia"/>
          <w:sz w:val="24"/>
        </w:rPr>
        <w:t>201</w:t>
      </w:r>
      <w:r w:rsidR="002B2E27">
        <w:rPr>
          <w:rFonts w:asciiTheme="minorEastAsia" w:eastAsiaTheme="minorEastAsia" w:hAnsiTheme="minorEastAsia" w:hint="eastAsia"/>
          <w:sz w:val="24"/>
        </w:rPr>
        <w:t>8</w:t>
      </w:r>
      <w:r w:rsidRPr="00A3236C">
        <w:rPr>
          <w:rFonts w:asciiTheme="minorEastAsia" w:eastAsiaTheme="minorEastAsia" w:hAnsiTheme="minorEastAsia" w:hint="eastAsia"/>
          <w:sz w:val="24"/>
        </w:rPr>
        <w:t>年</w:t>
      </w:r>
      <w:r w:rsidR="002B2E27">
        <w:rPr>
          <w:rFonts w:asciiTheme="minorEastAsia" w:eastAsiaTheme="minorEastAsia" w:hAnsiTheme="minorEastAsia" w:hint="eastAsia"/>
          <w:sz w:val="24"/>
        </w:rPr>
        <w:t>3</w:t>
      </w:r>
      <w:r w:rsidRPr="00A3236C">
        <w:rPr>
          <w:rFonts w:asciiTheme="minorEastAsia" w:eastAsiaTheme="minorEastAsia" w:hAnsiTheme="minorEastAsia" w:hint="eastAsia"/>
          <w:sz w:val="24"/>
        </w:rPr>
        <w:t>月</w:t>
      </w:r>
      <w:r w:rsidR="00FD505B">
        <w:rPr>
          <w:rFonts w:asciiTheme="minorEastAsia" w:eastAsiaTheme="minorEastAsia" w:hAnsiTheme="minorEastAsia" w:hint="eastAsia"/>
          <w:sz w:val="24"/>
        </w:rPr>
        <w:t>22</w:t>
      </w:r>
      <w:r w:rsidRPr="00A3236C">
        <w:rPr>
          <w:rFonts w:asciiTheme="minorEastAsia" w:eastAsiaTheme="minorEastAsia" w:hAnsiTheme="minorEastAsia" w:hint="eastAsia"/>
          <w:sz w:val="24"/>
        </w:rPr>
        <w:t>日</w:t>
      </w:r>
      <w:r w:rsidR="00C406FA" w:rsidRPr="00A3236C">
        <w:rPr>
          <w:rFonts w:asciiTheme="minorEastAsia" w:eastAsiaTheme="minorEastAsia" w:hAnsiTheme="minorEastAsia"/>
          <w:sz w:val="24"/>
        </w:rPr>
        <w:t xml:space="preserve">       </w:t>
      </w:r>
    </w:p>
    <w:p w:rsidR="005649B6" w:rsidRPr="00A3236C" w:rsidRDefault="00E035E4" w:rsidP="00EA7FFC">
      <w:pPr>
        <w:pStyle w:val="a4"/>
        <w:spacing w:line="360" w:lineRule="auto"/>
        <w:ind w:leftChars="0" w:left="0" w:firstLineChars="200" w:firstLine="482"/>
        <w:jc w:val="center"/>
        <w:rPr>
          <w:rFonts w:asciiTheme="minorEastAsia" w:eastAsiaTheme="minorEastAsia" w:hAnsiTheme="minorEastAsia"/>
          <w:sz w:val="24"/>
        </w:rPr>
      </w:pPr>
      <w:r w:rsidRPr="00A3236C">
        <w:rPr>
          <w:rFonts w:asciiTheme="minorEastAsia" w:eastAsiaTheme="minorEastAsia" w:hAnsiTheme="minorEastAsia"/>
          <w:sz w:val="24"/>
        </w:rPr>
        <w:br w:type="page"/>
      </w:r>
      <w:r w:rsidRPr="00A3236C">
        <w:rPr>
          <w:rFonts w:asciiTheme="minorEastAsia" w:eastAsiaTheme="minorEastAsia" w:hAnsiTheme="minorEastAsia" w:hint="eastAsia"/>
          <w:sz w:val="24"/>
        </w:rPr>
        <w:lastRenderedPageBreak/>
        <w:t>食品科学与工程学院研究生评优思想品德部分扣分方法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6847"/>
        <w:gridCol w:w="1474"/>
      </w:tblGrid>
      <w:tr w:rsidR="005649B6" w:rsidRPr="00A3236C">
        <w:trPr>
          <w:trHeight w:val="510"/>
          <w:tblHeader/>
          <w:jc w:val="center"/>
        </w:trPr>
        <w:tc>
          <w:tcPr>
            <w:tcW w:w="965" w:type="dxa"/>
            <w:vAlign w:val="center"/>
          </w:tcPr>
          <w:p w:rsidR="005649B6" w:rsidRPr="00A3236C" w:rsidRDefault="00E035E4">
            <w:pPr>
              <w:jc w:val="center"/>
              <w:rPr>
                <w:rFonts w:asciiTheme="minorEastAsia" w:eastAsiaTheme="minorEastAsia" w:hAnsiTheme="minorEastAsia"/>
                <w:b/>
                <w:sz w:val="24"/>
              </w:rPr>
            </w:pPr>
            <w:r w:rsidRPr="00A3236C">
              <w:rPr>
                <w:rFonts w:asciiTheme="minorEastAsia" w:eastAsiaTheme="minorEastAsia" w:hAnsiTheme="minorEastAsia" w:hint="eastAsia"/>
                <w:b/>
                <w:sz w:val="24"/>
              </w:rPr>
              <w:t>序号</w:t>
            </w:r>
          </w:p>
        </w:tc>
        <w:tc>
          <w:tcPr>
            <w:tcW w:w="6847" w:type="dxa"/>
            <w:vAlign w:val="center"/>
          </w:tcPr>
          <w:p w:rsidR="005649B6" w:rsidRPr="00A3236C" w:rsidRDefault="00E035E4">
            <w:pPr>
              <w:jc w:val="center"/>
              <w:rPr>
                <w:rFonts w:asciiTheme="minorEastAsia" w:eastAsiaTheme="minorEastAsia" w:hAnsiTheme="minorEastAsia"/>
                <w:b/>
                <w:sz w:val="24"/>
              </w:rPr>
            </w:pPr>
            <w:r w:rsidRPr="00A3236C">
              <w:rPr>
                <w:rFonts w:asciiTheme="minorEastAsia" w:eastAsiaTheme="minorEastAsia" w:hAnsiTheme="minorEastAsia" w:hint="eastAsia"/>
                <w:b/>
                <w:sz w:val="24"/>
              </w:rPr>
              <w:t>内容</w:t>
            </w:r>
          </w:p>
        </w:tc>
        <w:tc>
          <w:tcPr>
            <w:tcW w:w="1474" w:type="dxa"/>
            <w:vAlign w:val="center"/>
          </w:tcPr>
          <w:p w:rsidR="005649B6" w:rsidRPr="00A3236C" w:rsidRDefault="00E035E4">
            <w:pPr>
              <w:jc w:val="center"/>
              <w:rPr>
                <w:rFonts w:asciiTheme="minorEastAsia" w:eastAsiaTheme="minorEastAsia" w:hAnsiTheme="minorEastAsia"/>
                <w:b/>
                <w:sz w:val="24"/>
              </w:rPr>
            </w:pPr>
            <w:r w:rsidRPr="00A3236C">
              <w:rPr>
                <w:rFonts w:asciiTheme="minorEastAsia" w:eastAsiaTheme="minorEastAsia" w:hAnsiTheme="minorEastAsia" w:hint="eastAsia"/>
                <w:b/>
                <w:sz w:val="24"/>
              </w:rPr>
              <w:t>分值</w:t>
            </w:r>
            <w:r w:rsidRPr="00A3236C">
              <w:rPr>
                <w:rFonts w:asciiTheme="minorEastAsia" w:eastAsiaTheme="minorEastAsia" w:hAnsiTheme="minorEastAsia"/>
                <w:b/>
                <w:sz w:val="24"/>
              </w:rPr>
              <w:t>/</w:t>
            </w:r>
            <w:r w:rsidRPr="00A3236C">
              <w:rPr>
                <w:rFonts w:asciiTheme="minorEastAsia" w:eastAsiaTheme="minorEastAsia" w:hAnsiTheme="minorEastAsia" w:hint="eastAsia"/>
                <w:b/>
                <w:sz w:val="24"/>
              </w:rPr>
              <w:t>处理</w:t>
            </w:r>
          </w:p>
        </w:tc>
      </w:tr>
      <w:tr w:rsidR="005649B6" w:rsidRPr="00A3236C">
        <w:trPr>
          <w:trHeight w:val="510"/>
          <w:jc w:val="center"/>
        </w:trPr>
        <w:tc>
          <w:tcPr>
            <w:tcW w:w="9286" w:type="dxa"/>
            <w:gridSpan w:val="3"/>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hint="eastAsia"/>
                <w:sz w:val="24"/>
              </w:rPr>
              <w:t>第一章总则</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研究生违反国家的政策、法律、法令、学校的规章制度，损害国家、集体和个人利益，侵犯他人权利，都被视为思想品德违纪行为。对违纪者，根据情节轻重、认错态度、悔改表现等，给予批评教育或纪律处分。触犯刑律的，送交司法部门处理。纪律处分分为以下五种：</w:t>
            </w:r>
          </w:p>
        </w:tc>
        <w:tc>
          <w:tcPr>
            <w:tcW w:w="1474" w:type="dxa"/>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（一）警告</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（二）严重警告</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（三）记过</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（四）留校察看</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（五）开除学籍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有下列情形之一者，参照有关条款，加重处分：</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（一）拒不承认错误，态度恶劣；</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（二）互相串供，隐瞒真相，诬陷他人；</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（三）对有关人员打击报复、威胁恫吓；</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（四）在本校已受过处分或有违纪行为，再次违纪；</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（五）贿赂违纪处理人员或以其他方式干扰违纪处理工作；</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（六）作为集体违纪事件组织策划者；</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（七）同时有两种以上违纪行为；</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（八）故意拖欠赔款、退赃；</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（九）其它应从重处分的情形。</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3</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违纪者有下列行为之一，可以减轻或免予处分：</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（一）能主动如实交待错误事实，认错态度好，真诚悔改，有立功表现；</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（二）揭发他人的违纪行为，或提供重要线索；</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（三）其它可从轻、减轻或免于处分的情形。</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视情减轻</w:t>
            </w:r>
          </w:p>
        </w:tc>
      </w:tr>
      <w:tr w:rsidR="005649B6" w:rsidRPr="00A3236C">
        <w:trPr>
          <w:trHeight w:val="510"/>
          <w:jc w:val="center"/>
        </w:trPr>
        <w:tc>
          <w:tcPr>
            <w:tcW w:w="9286" w:type="dxa"/>
            <w:gridSpan w:val="3"/>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hint="eastAsia"/>
                <w:sz w:val="24"/>
              </w:rPr>
              <w:t>第二章分则（构成处分）</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4</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学生有遵守宪法和国家法律，自觉维护社会公共秩序和校园秩序，维护安定团结的义务。有下列行为者应给予相应的处罚：</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（一）非法集会、游行、示威、罢课等，对策划者、组织者给予留校查看或开除学籍处分；对骨干分子视情节轻重给予记过直至开除学籍处分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（二）通过现有的各种传播媒介公开发表反对四项基本原则、分裂祖国、破坏祖国统一的文章、演说、宣言、声明等，经教育仍坚持不改者。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（三）张贴、投递、散发非法宣传品，散布、传播虚假信息或有害信息，混淆视听，制造混乱者，视情节轻重。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（四）组织、成立、加入非法社团，从事非法活动者，视情节轻重。</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（五）组织开展非法宗教、迷信活动者，视情节轻重。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5</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违反国家政策、法令、法规，受到司法部门处罚者：</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（一）依法判处管制、拘役处罚者，被判处有期徒刑以上处罚者。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（二）依照治安管理处罚条例，被公安机关处罚者，视情节轻重。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（三）被处以行政、治安拘留者，给予记过或留校察看处分；性质恶劣者给予开除学籍处分；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（四）司法和公安部门认定其行为违反法律、法规，但不予处罚者，视情节轻重。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6</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泄露国家机密、学校科技成果或技术机密，视情节轻重。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7</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以各种手段非法侵占公私财物者（物品价值按当时市场价计），除追回赃款赃物或按价赔偿外，给予下列处分：</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（一）偷盗、骗取、冒领公私财物价值不足</w:t>
            </w:r>
            <w:r w:rsidRPr="00A3236C">
              <w:rPr>
                <w:rFonts w:asciiTheme="minorEastAsia" w:eastAsiaTheme="minorEastAsia" w:hAnsiTheme="minorEastAsia"/>
                <w:sz w:val="24"/>
              </w:rPr>
              <w:t>1000</w:t>
            </w:r>
            <w:r w:rsidRPr="00A3236C">
              <w:rPr>
                <w:rFonts w:asciiTheme="minorEastAsia" w:eastAsiaTheme="minorEastAsia" w:hAnsiTheme="minorEastAsia" w:hint="eastAsia"/>
                <w:sz w:val="24"/>
              </w:rPr>
              <w:t>元者，视情节轻重。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（二）偷盗、骗取、冒领公私财物价值在</w:t>
            </w:r>
            <w:r w:rsidRPr="00A3236C">
              <w:rPr>
                <w:rFonts w:asciiTheme="minorEastAsia" w:eastAsiaTheme="minorEastAsia" w:hAnsiTheme="minorEastAsia"/>
                <w:sz w:val="24"/>
              </w:rPr>
              <w:t>1000</w:t>
            </w:r>
            <w:r w:rsidRPr="00A3236C">
              <w:rPr>
                <w:rFonts w:asciiTheme="minorEastAsia" w:eastAsiaTheme="minorEastAsia" w:hAnsiTheme="minorEastAsia" w:hint="eastAsia"/>
                <w:sz w:val="24"/>
              </w:rPr>
              <w:t>元以上者，视情节轻重。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（三）经保卫或公安部门确认为具有非法侵占公私财物行为者，虽未获得财物。</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（四）为作案者提供信息、作案工具或明知是赃物而购买、窝藏、销毁、转移者，视情节轻重，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 xml:space="preserve">（五）非法占有遗失物或他人财物，经教育不改者，视情节轻重。　　</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（六）抢夺、哄抢、敲诈勒索公私财物者，视情节轻重。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8</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打架斗殴、寻衅滋事者，给予下列处分：</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（一）策划：（</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）策划他人打架并造成后果者（</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）打架造成人员受伤或损坏公共财物者（</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）引进校外人员到校打架肇事者，从重处罚。</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（二）打架：（</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）动手打人未伤人者（</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）致人轻伤者（</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）致人重伤者，（</w:t>
            </w: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）先动手打人者，从重处理。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（三）袒护：以“劝架”为名偏袒一方，促使殴打事态发展并产生后果者。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（四）伪证：目击者故意为他人作伪证，造成调查困难者；因伪证造成严重后果者。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（五）故意为他人打架提供凶器或工具者，视情节轻重</w:t>
            </w:r>
            <w:r w:rsidRPr="00A3236C">
              <w:rPr>
                <w:rFonts w:asciiTheme="minorEastAsia" w:eastAsiaTheme="minorEastAsia" w:hAnsiTheme="minorEastAsia"/>
                <w:sz w:val="24"/>
              </w:rPr>
              <w:t>.</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（六）受司法部门处罚者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10</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违反社会风纪，情节严重者，给予下列处分：</w:t>
            </w:r>
          </w:p>
        </w:tc>
        <w:tc>
          <w:tcPr>
            <w:tcW w:w="1474" w:type="dxa"/>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（一）骚扰、猥亵异性，或有其他流氓行为者，视情节轻重，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（二）聚众观看淫秽书画、网页、录像或其他淫秽物品者，视情节轻重。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3~5</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禁止任何形式的赌博行为，违者视情节轻重。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违反学生宿舍管理规定，除对造成的损失负赔偿责任外，视其情节。</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2~5</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13</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违反网络管理规定，危害网络安全者，除赔偿损失外，给予下列处分：</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（一）非法进入他人计算机或信息系统，造成不良后果者，视情节轻重。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（二）故意制作、传播计算机病毒等破坏性程序，影响计算机系统正常运作者，视情节轻重。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（三）滥用计算机网络资源，影响计算机系统正常运作，侵犯他人通讯自由、通讯秘密或其它合法权益者，视情节轻重。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14</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考试作弊或剽窃他人研究成果：</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 xml:space="preserve">（一）徇私舞弊考取研究生者　　　</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（二）考试作弊者，视情节轻重给予警告直至开除学籍处分；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（三）考试协同作弊者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（四）替他人或找他人代考者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（五）抄袭、剽窃他人研究成果，视情节轻重。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15</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一学期内，未请假或请假未准而离校者，按旷课处理，累计天数达到：</w:t>
            </w:r>
          </w:p>
        </w:tc>
        <w:tc>
          <w:tcPr>
            <w:tcW w:w="1474" w:type="dxa"/>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w:t>
            </w:r>
            <w:r w:rsidRPr="00A3236C">
              <w:rPr>
                <w:rFonts w:asciiTheme="minorEastAsia" w:eastAsiaTheme="minorEastAsia" w:hAnsiTheme="minorEastAsia"/>
                <w:sz w:val="24"/>
              </w:rPr>
              <w:t>7</w:t>
            </w:r>
            <w:r w:rsidRPr="00A3236C">
              <w:rPr>
                <w:rFonts w:asciiTheme="minorEastAsia" w:eastAsiaTheme="minorEastAsia" w:hAnsiTheme="minorEastAsia" w:hint="eastAsia"/>
                <w:sz w:val="24"/>
              </w:rPr>
              <w:t>天以上</w:t>
            </w:r>
            <w:r w:rsidRPr="00A3236C">
              <w:rPr>
                <w:rFonts w:asciiTheme="minorEastAsia" w:eastAsiaTheme="minorEastAsia" w:hAnsiTheme="minorEastAsia"/>
                <w:sz w:val="24"/>
              </w:rPr>
              <w:t>15</w:t>
            </w:r>
            <w:r w:rsidRPr="00A3236C">
              <w:rPr>
                <w:rFonts w:asciiTheme="minorEastAsia" w:eastAsiaTheme="minorEastAsia" w:hAnsiTheme="minorEastAsia" w:hint="eastAsia"/>
                <w:sz w:val="24"/>
              </w:rPr>
              <w:t>天以下的</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5~10</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w:t>
            </w:r>
            <w:r w:rsidRPr="00A3236C">
              <w:rPr>
                <w:rFonts w:asciiTheme="minorEastAsia" w:eastAsiaTheme="minorEastAsia" w:hAnsiTheme="minorEastAsia"/>
                <w:sz w:val="24"/>
              </w:rPr>
              <w:t>16</w:t>
            </w:r>
            <w:r w:rsidRPr="00A3236C">
              <w:rPr>
                <w:rFonts w:asciiTheme="minorEastAsia" w:eastAsiaTheme="minorEastAsia" w:hAnsiTheme="minorEastAsia" w:hint="eastAsia"/>
                <w:sz w:val="24"/>
              </w:rPr>
              <w:t>天以上的</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286" w:type="dxa"/>
            <w:gridSpan w:val="3"/>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hint="eastAsia"/>
                <w:sz w:val="24"/>
              </w:rPr>
              <w:t>第三章其他分则</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纪律观念淡漠，有旷课、迟到或早退现象，未达到处理或处分条件</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0.5—1.5</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毁坏公物，未构成处分（有记录）</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每次扣</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3</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有损害校园文明、环境卫生的行为，未构成处分</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每次扣</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4</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学年内受党、团处分者，视其情节扣分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3-10</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5</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违反宿舍、图书馆、食堂、电脑使用等管理制度，未构成处分，每次扣</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6</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担任学生干部失职，影响工作开展，视其情节扣</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1-2</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7</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无故不参加学院或学院以上的集体活动</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每次扣</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lastRenderedPageBreak/>
              <w:t>8</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无故不按时报到、注册或不缴费，未达到受处理条件</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9</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生活作风不良，经常酗酒，玩乐导致学业，课题荒废的视情扣除</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10</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由于个人道德行为问题，导致在媒体，报刊，杂志上曝光，对学校，学院或班级的公众形象产生消极影响的，视情扣除</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由于个人道德行为问题，导致其他单位，部门或个人来学校投诉，视影响结果扣除</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其他情况，酌情处理</w:t>
            </w:r>
          </w:p>
        </w:tc>
        <w:tc>
          <w:tcPr>
            <w:tcW w:w="1474" w:type="dxa"/>
            <w:vAlign w:val="center"/>
          </w:tcPr>
          <w:p w:rsidR="005649B6" w:rsidRPr="00A3236C" w:rsidRDefault="005649B6">
            <w:pPr>
              <w:rPr>
                <w:rFonts w:asciiTheme="minorEastAsia" w:eastAsiaTheme="minorEastAsia" w:hAnsiTheme="minorEastAsia"/>
                <w:sz w:val="24"/>
              </w:rPr>
            </w:pPr>
          </w:p>
        </w:tc>
      </w:tr>
      <w:tr w:rsidR="006616F5" w:rsidRPr="00A3236C">
        <w:trPr>
          <w:trHeight w:val="510"/>
          <w:jc w:val="center"/>
        </w:trPr>
        <w:tc>
          <w:tcPr>
            <w:tcW w:w="965" w:type="dxa"/>
            <w:vAlign w:val="center"/>
          </w:tcPr>
          <w:p w:rsidR="006616F5" w:rsidRPr="00A3236C" w:rsidRDefault="006616F5">
            <w:pPr>
              <w:jc w:val="center"/>
              <w:rPr>
                <w:rFonts w:asciiTheme="minorEastAsia" w:eastAsiaTheme="minorEastAsia" w:hAnsiTheme="minorEastAsia"/>
                <w:sz w:val="24"/>
              </w:rPr>
            </w:pPr>
            <w:r w:rsidRPr="00A3236C">
              <w:rPr>
                <w:rFonts w:asciiTheme="minorEastAsia" w:eastAsiaTheme="minorEastAsia" w:hAnsiTheme="minorEastAsia" w:hint="eastAsia"/>
                <w:sz w:val="24"/>
              </w:rPr>
              <w:t>13</w:t>
            </w:r>
          </w:p>
        </w:tc>
        <w:tc>
          <w:tcPr>
            <w:tcW w:w="6847" w:type="dxa"/>
            <w:vAlign w:val="center"/>
          </w:tcPr>
          <w:p w:rsidR="006616F5" w:rsidRPr="00A3236C" w:rsidRDefault="006616F5" w:rsidP="008969D0">
            <w:pPr>
              <w:rPr>
                <w:rFonts w:asciiTheme="minorEastAsia" w:eastAsiaTheme="minorEastAsia" w:hAnsiTheme="minorEastAsia"/>
                <w:sz w:val="24"/>
              </w:rPr>
            </w:pPr>
            <w:r w:rsidRPr="00A3236C">
              <w:rPr>
                <w:rFonts w:asciiTheme="minorEastAsia" w:eastAsiaTheme="minorEastAsia" w:hAnsiTheme="minorEastAsia" w:hint="eastAsia"/>
                <w:sz w:val="24"/>
              </w:rPr>
              <w:t>受学院通报批评</w:t>
            </w:r>
            <w:r w:rsidR="004E51FF" w:rsidRPr="00A3236C">
              <w:rPr>
                <w:rFonts w:asciiTheme="minorEastAsia" w:eastAsiaTheme="minorEastAsia" w:hAnsiTheme="minorEastAsia" w:hint="eastAsia"/>
                <w:sz w:val="24"/>
              </w:rPr>
              <w:t>一次以上（含一次）</w:t>
            </w:r>
          </w:p>
        </w:tc>
        <w:tc>
          <w:tcPr>
            <w:tcW w:w="1474" w:type="dxa"/>
            <w:vAlign w:val="center"/>
          </w:tcPr>
          <w:p w:rsidR="006616F5" w:rsidRPr="00A3236C" w:rsidRDefault="00A07C69">
            <w:pPr>
              <w:rPr>
                <w:rFonts w:asciiTheme="minorEastAsia" w:eastAsiaTheme="minorEastAsia" w:hAnsiTheme="minorEastAsia"/>
                <w:sz w:val="24"/>
              </w:rPr>
            </w:pPr>
            <w:r w:rsidRPr="00A3236C">
              <w:rPr>
                <w:rFonts w:asciiTheme="minorEastAsia" w:eastAsiaTheme="minorEastAsia" w:hAnsiTheme="minorEastAsia" w:hint="eastAsia"/>
                <w:sz w:val="24"/>
              </w:rPr>
              <w:t>最高只能获得三等</w:t>
            </w:r>
            <w:r w:rsidR="002A13AF" w:rsidRPr="00A3236C">
              <w:rPr>
                <w:rFonts w:asciiTheme="minorEastAsia" w:eastAsiaTheme="minorEastAsia" w:hAnsiTheme="minorEastAsia" w:hint="eastAsia"/>
                <w:sz w:val="24"/>
              </w:rPr>
              <w:t>学业</w:t>
            </w:r>
            <w:r w:rsidRPr="00A3236C">
              <w:rPr>
                <w:rFonts w:asciiTheme="minorEastAsia" w:eastAsiaTheme="minorEastAsia" w:hAnsiTheme="minorEastAsia" w:hint="eastAsia"/>
                <w:sz w:val="24"/>
              </w:rPr>
              <w:t>奖学金</w:t>
            </w:r>
          </w:p>
        </w:tc>
      </w:tr>
    </w:tbl>
    <w:p w:rsidR="005649B6" w:rsidRPr="00A3236C" w:rsidRDefault="005649B6">
      <w:pPr>
        <w:spacing w:line="360" w:lineRule="atLeast"/>
        <w:rPr>
          <w:rFonts w:asciiTheme="minorEastAsia" w:eastAsiaTheme="minorEastAsia" w:hAnsiTheme="minorEastAsia"/>
          <w:sz w:val="24"/>
        </w:rPr>
      </w:pPr>
    </w:p>
    <w:sectPr w:rsidR="005649B6" w:rsidRPr="00A3236C" w:rsidSect="005649B6">
      <w:headerReference w:type="default" r:id="rId32"/>
      <w:footerReference w:type="even" r:id="rId33"/>
      <w:footerReference w:type="default" r:id="rId34"/>
      <w:pgSz w:w="11906" w:h="16838"/>
      <w:pgMar w:top="85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23C" w:rsidRDefault="001E223C" w:rsidP="005649B6">
      <w:r>
        <w:separator/>
      </w:r>
    </w:p>
  </w:endnote>
  <w:endnote w:type="continuationSeparator" w:id="1">
    <w:p w:rsidR="001E223C" w:rsidRDefault="001E223C" w:rsidP="00564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C7" w:rsidRDefault="00363D97">
    <w:pPr>
      <w:pStyle w:val="a6"/>
      <w:framePr w:wrap="around" w:vAnchor="text" w:hAnchor="margin" w:xAlign="center" w:y="1"/>
      <w:rPr>
        <w:rStyle w:val="a8"/>
      </w:rPr>
    </w:pPr>
    <w:r>
      <w:rPr>
        <w:rStyle w:val="a8"/>
      </w:rPr>
      <w:fldChar w:fldCharType="begin"/>
    </w:r>
    <w:r w:rsidR="00C128C7">
      <w:rPr>
        <w:rStyle w:val="a8"/>
      </w:rPr>
      <w:instrText xml:space="preserve">PAGE  </w:instrText>
    </w:r>
    <w:r>
      <w:rPr>
        <w:rStyle w:val="a8"/>
      </w:rPr>
      <w:fldChar w:fldCharType="end"/>
    </w:r>
  </w:p>
  <w:p w:rsidR="00C128C7" w:rsidRDefault="00C128C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C7" w:rsidRDefault="00363D97">
    <w:pPr>
      <w:pStyle w:val="a6"/>
      <w:framePr w:wrap="around" w:vAnchor="text" w:hAnchor="margin" w:xAlign="center" w:y="1"/>
      <w:rPr>
        <w:rStyle w:val="a8"/>
      </w:rPr>
    </w:pPr>
    <w:r>
      <w:rPr>
        <w:rStyle w:val="a8"/>
      </w:rPr>
      <w:fldChar w:fldCharType="begin"/>
    </w:r>
    <w:r w:rsidR="00C128C7">
      <w:rPr>
        <w:rStyle w:val="a8"/>
      </w:rPr>
      <w:instrText xml:space="preserve">PAGE  </w:instrText>
    </w:r>
    <w:r>
      <w:rPr>
        <w:rStyle w:val="a8"/>
      </w:rPr>
      <w:fldChar w:fldCharType="separate"/>
    </w:r>
    <w:r w:rsidR="003559EC">
      <w:rPr>
        <w:rStyle w:val="a8"/>
        <w:noProof/>
      </w:rPr>
      <w:t>7</w:t>
    </w:r>
    <w:r>
      <w:rPr>
        <w:rStyle w:val="a8"/>
      </w:rPr>
      <w:fldChar w:fldCharType="end"/>
    </w:r>
  </w:p>
  <w:p w:rsidR="00C128C7" w:rsidRDefault="00C128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23C" w:rsidRDefault="001E223C" w:rsidP="005649B6">
      <w:r>
        <w:separator/>
      </w:r>
    </w:p>
  </w:footnote>
  <w:footnote w:type="continuationSeparator" w:id="1">
    <w:p w:rsidR="001E223C" w:rsidRDefault="001E223C" w:rsidP="00564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C7" w:rsidRDefault="00C128C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2CAF"/>
    <w:multiLevelType w:val="hybridMultilevel"/>
    <w:tmpl w:val="6E60C498"/>
    <w:lvl w:ilvl="0" w:tplc="D132173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46C0C82"/>
    <w:multiLevelType w:val="multilevel"/>
    <w:tmpl w:val="546C0C82"/>
    <w:lvl w:ilvl="0">
      <w:start w:val="1"/>
      <w:numFmt w:val="bullet"/>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2">
    <w:nsid w:val="5A0B27BC"/>
    <w:multiLevelType w:val="multilevel"/>
    <w:tmpl w:val="5A0B27BC"/>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718"/>
    <w:rsid w:val="000176B0"/>
    <w:rsid w:val="00023771"/>
    <w:rsid w:val="000760B4"/>
    <w:rsid w:val="00094371"/>
    <w:rsid w:val="000B0213"/>
    <w:rsid w:val="000B70C9"/>
    <w:rsid w:val="000C0D94"/>
    <w:rsid w:val="00106191"/>
    <w:rsid w:val="00111BB1"/>
    <w:rsid w:val="001225D2"/>
    <w:rsid w:val="0012689C"/>
    <w:rsid w:val="0014599D"/>
    <w:rsid w:val="00170CE8"/>
    <w:rsid w:val="00175D19"/>
    <w:rsid w:val="0019554A"/>
    <w:rsid w:val="001A7718"/>
    <w:rsid w:val="001D01C3"/>
    <w:rsid w:val="001D7571"/>
    <w:rsid w:val="001E223C"/>
    <w:rsid w:val="001E3630"/>
    <w:rsid w:val="00233066"/>
    <w:rsid w:val="002448D9"/>
    <w:rsid w:val="002532A0"/>
    <w:rsid w:val="00254870"/>
    <w:rsid w:val="0028021E"/>
    <w:rsid w:val="002A13AF"/>
    <w:rsid w:val="002A1DD8"/>
    <w:rsid w:val="002B03CA"/>
    <w:rsid w:val="002B2E27"/>
    <w:rsid w:val="002E22DC"/>
    <w:rsid w:val="002F0911"/>
    <w:rsid w:val="002F6553"/>
    <w:rsid w:val="00310F93"/>
    <w:rsid w:val="003236E4"/>
    <w:rsid w:val="0032565A"/>
    <w:rsid w:val="00336BA5"/>
    <w:rsid w:val="003559EC"/>
    <w:rsid w:val="00363D97"/>
    <w:rsid w:val="0036602D"/>
    <w:rsid w:val="00370642"/>
    <w:rsid w:val="00377DE6"/>
    <w:rsid w:val="00383EB3"/>
    <w:rsid w:val="003C0C3E"/>
    <w:rsid w:val="004048ED"/>
    <w:rsid w:val="00426948"/>
    <w:rsid w:val="004557A2"/>
    <w:rsid w:val="00455B6E"/>
    <w:rsid w:val="004563FE"/>
    <w:rsid w:val="00457AF6"/>
    <w:rsid w:val="004633DC"/>
    <w:rsid w:val="00465762"/>
    <w:rsid w:val="00471E53"/>
    <w:rsid w:val="00490DED"/>
    <w:rsid w:val="004B3DF2"/>
    <w:rsid w:val="004B67C8"/>
    <w:rsid w:val="004D30C7"/>
    <w:rsid w:val="004D78AF"/>
    <w:rsid w:val="004E51FF"/>
    <w:rsid w:val="00536280"/>
    <w:rsid w:val="00541EE8"/>
    <w:rsid w:val="00561D2A"/>
    <w:rsid w:val="005649B6"/>
    <w:rsid w:val="005727D9"/>
    <w:rsid w:val="0058457A"/>
    <w:rsid w:val="00587FA8"/>
    <w:rsid w:val="005971A8"/>
    <w:rsid w:val="005A10C8"/>
    <w:rsid w:val="005D72BC"/>
    <w:rsid w:val="005E016F"/>
    <w:rsid w:val="005E2D71"/>
    <w:rsid w:val="005E7F84"/>
    <w:rsid w:val="005F2EB4"/>
    <w:rsid w:val="005F6845"/>
    <w:rsid w:val="006036CC"/>
    <w:rsid w:val="006134F3"/>
    <w:rsid w:val="0061786E"/>
    <w:rsid w:val="00653621"/>
    <w:rsid w:val="006616F5"/>
    <w:rsid w:val="006669B9"/>
    <w:rsid w:val="006A2255"/>
    <w:rsid w:val="006B5378"/>
    <w:rsid w:val="006B5B6E"/>
    <w:rsid w:val="006B6C3A"/>
    <w:rsid w:val="006C69B6"/>
    <w:rsid w:val="006C6B90"/>
    <w:rsid w:val="00701CB5"/>
    <w:rsid w:val="00736F1E"/>
    <w:rsid w:val="007B03C1"/>
    <w:rsid w:val="007D0EE7"/>
    <w:rsid w:val="007E18AE"/>
    <w:rsid w:val="00865DB0"/>
    <w:rsid w:val="008830C5"/>
    <w:rsid w:val="00886397"/>
    <w:rsid w:val="00886EDE"/>
    <w:rsid w:val="008969D0"/>
    <w:rsid w:val="008A2FB5"/>
    <w:rsid w:val="008A7037"/>
    <w:rsid w:val="008B05C2"/>
    <w:rsid w:val="008B49E7"/>
    <w:rsid w:val="008C753D"/>
    <w:rsid w:val="008F7A79"/>
    <w:rsid w:val="00902BD1"/>
    <w:rsid w:val="009572F5"/>
    <w:rsid w:val="00966619"/>
    <w:rsid w:val="00992294"/>
    <w:rsid w:val="00A00EA3"/>
    <w:rsid w:val="00A07C69"/>
    <w:rsid w:val="00A13345"/>
    <w:rsid w:val="00A3236C"/>
    <w:rsid w:val="00A702E1"/>
    <w:rsid w:val="00A931FF"/>
    <w:rsid w:val="00A958DF"/>
    <w:rsid w:val="00AB4151"/>
    <w:rsid w:val="00AC5922"/>
    <w:rsid w:val="00AD033D"/>
    <w:rsid w:val="00AD0C28"/>
    <w:rsid w:val="00AF4C0F"/>
    <w:rsid w:val="00B12701"/>
    <w:rsid w:val="00B14665"/>
    <w:rsid w:val="00B1595F"/>
    <w:rsid w:val="00B30BA3"/>
    <w:rsid w:val="00B837E5"/>
    <w:rsid w:val="00B96377"/>
    <w:rsid w:val="00BC1F09"/>
    <w:rsid w:val="00BC4ACB"/>
    <w:rsid w:val="00BD1A7A"/>
    <w:rsid w:val="00C127BF"/>
    <w:rsid w:val="00C128C7"/>
    <w:rsid w:val="00C35DC2"/>
    <w:rsid w:val="00C406FA"/>
    <w:rsid w:val="00C727CF"/>
    <w:rsid w:val="00C9399C"/>
    <w:rsid w:val="00CA68EB"/>
    <w:rsid w:val="00CA73D4"/>
    <w:rsid w:val="00CC4E07"/>
    <w:rsid w:val="00D042E4"/>
    <w:rsid w:val="00D20EBD"/>
    <w:rsid w:val="00D46872"/>
    <w:rsid w:val="00D54245"/>
    <w:rsid w:val="00D554E3"/>
    <w:rsid w:val="00DE4519"/>
    <w:rsid w:val="00E035E4"/>
    <w:rsid w:val="00E12F55"/>
    <w:rsid w:val="00E57570"/>
    <w:rsid w:val="00E5778A"/>
    <w:rsid w:val="00E9621E"/>
    <w:rsid w:val="00EA7FFC"/>
    <w:rsid w:val="00EC0203"/>
    <w:rsid w:val="00EC1416"/>
    <w:rsid w:val="00ED3B49"/>
    <w:rsid w:val="00ED77C8"/>
    <w:rsid w:val="00F0341F"/>
    <w:rsid w:val="00F044C1"/>
    <w:rsid w:val="00F100CE"/>
    <w:rsid w:val="00F13F48"/>
    <w:rsid w:val="00F16D96"/>
    <w:rsid w:val="00F32088"/>
    <w:rsid w:val="00F62E2C"/>
    <w:rsid w:val="00F631C6"/>
    <w:rsid w:val="00FA3423"/>
    <w:rsid w:val="00FD505B"/>
    <w:rsid w:val="00FD6971"/>
    <w:rsid w:val="08457B7D"/>
    <w:rsid w:val="67952F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B6"/>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649B6"/>
    <w:pPr>
      <w:keepNext/>
      <w:keepLines/>
      <w:spacing w:beforeLines="50" w:afterLines="50"/>
      <w:jc w:val="left"/>
      <w:outlineLvl w:val="0"/>
    </w:pPr>
    <w:rPr>
      <w:rFonts w:eastAsia="华文楷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5649B6"/>
    <w:pPr>
      <w:ind w:firstLineChars="200" w:firstLine="480"/>
    </w:pPr>
    <w:rPr>
      <w:sz w:val="24"/>
    </w:rPr>
  </w:style>
  <w:style w:type="paragraph" w:styleId="a4">
    <w:name w:val="Date"/>
    <w:basedOn w:val="a"/>
    <w:next w:val="a"/>
    <w:link w:val="Char0"/>
    <w:uiPriority w:val="99"/>
    <w:qFormat/>
    <w:rsid w:val="005649B6"/>
    <w:pPr>
      <w:ind w:leftChars="2500" w:left="100"/>
    </w:pPr>
    <w:rPr>
      <w:b/>
      <w:sz w:val="28"/>
    </w:rPr>
  </w:style>
  <w:style w:type="paragraph" w:styleId="a5">
    <w:name w:val="Balloon Text"/>
    <w:basedOn w:val="a"/>
    <w:link w:val="Char1"/>
    <w:uiPriority w:val="99"/>
    <w:semiHidden/>
    <w:qFormat/>
    <w:rsid w:val="005649B6"/>
    <w:rPr>
      <w:sz w:val="18"/>
      <w:szCs w:val="18"/>
    </w:rPr>
  </w:style>
  <w:style w:type="paragraph" w:styleId="a6">
    <w:name w:val="footer"/>
    <w:basedOn w:val="a"/>
    <w:link w:val="Char2"/>
    <w:uiPriority w:val="99"/>
    <w:qFormat/>
    <w:rsid w:val="005649B6"/>
    <w:pPr>
      <w:tabs>
        <w:tab w:val="center" w:pos="4153"/>
        <w:tab w:val="right" w:pos="8306"/>
      </w:tabs>
      <w:snapToGrid w:val="0"/>
      <w:jc w:val="left"/>
    </w:pPr>
    <w:rPr>
      <w:sz w:val="18"/>
      <w:szCs w:val="18"/>
    </w:rPr>
  </w:style>
  <w:style w:type="paragraph" w:styleId="a7">
    <w:name w:val="header"/>
    <w:basedOn w:val="a"/>
    <w:link w:val="Char3"/>
    <w:uiPriority w:val="99"/>
    <w:qFormat/>
    <w:rsid w:val="005649B6"/>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sid w:val="005649B6"/>
    <w:rPr>
      <w:rFonts w:cs="Times New Roman"/>
    </w:rPr>
  </w:style>
  <w:style w:type="character" w:customStyle="1" w:styleId="1Char">
    <w:name w:val="标题 1 Char"/>
    <w:basedOn w:val="a0"/>
    <w:link w:val="1"/>
    <w:uiPriority w:val="99"/>
    <w:qFormat/>
    <w:locked/>
    <w:rsid w:val="005649B6"/>
    <w:rPr>
      <w:rFonts w:ascii="Times New Roman" w:eastAsia="华文楷体" w:hAnsi="Times New Roman" w:cs="Times New Roman"/>
      <w:b/>
      <w:bCs/>
      <w:kern w:val="44"/>
      <w:sz w:val="44"/>
      <w:szCs w:val="44"/>
    </w:rPr>
  </w:style>
  <w:style w:type="character" w:customStyle="1" w:styleId="Char3">
    <w:name w:val="页眉 Char"/>
    <w:basedOn w:val="a0"/>
    <w:link w:val="a7"/>
    <w:uiPriority w:val="99"/>
    <w:qFormat/>
    <w:locked/>
    <w:rsid w:val="005649B6"/>
    <w:rPr>
      <w:rFonts w:cs="Times New Roman"/>
      <w:sz w:val="18"/>
      <w:szCs w:val="18"/>
    </w:rPr>
  </w:style>
  <w:style w:type="character" w:customStyle="1" w:styleId="Char2">
    <w:name w:val="页脚 Char"/>
    <w:basedOn w:val="a0"/>
    <w:link w:val="a6"/>
    <w:uiPriority w:val="99"/>
    <w:qFormat/>
    <w:locked/>
    <w:rsid w:val="005649B6"/>
    <w:rPr>
      <w:rFonts w:cs="Times New Roman"/>
      <w:sz w:val="18"/>
      <w:szCs w:val="18"/>
    </w:rPr>
  </w:style>
  <w:style w:type="character" w:customStyle="1" w:styleId="Char">
    <w:name w:val="正文文本缩进 Char"/>
    <w:basedOn w:val="a0"/>
    <w:link w:val="a3"/>
    <w:uiPriority w:val="99"/>
    <w:qFormat/>
    <w:locked/>
    <w:rsid w:val="005649B6"/>
    <w:rPr>
      <w:rFonts w:ascii="Times New Roman" w:eastAsia="宋体" w:hAnsi="Times New Roman" w:cs="Times New Roman"/>
      <w:sz w:val="24"/>
      <w:szCs w:val="24"/>
    </w:rPr>
  </w:style>
  <w:style w:type="character" w:customStyle="1" w:styleId="Char0">
    <w:name w:val="日期 Char"/>
    <w:basedOn w:val="a0"/>
    <w:link w:val="a4"/>
    <w:uiPriority w:val="99"/>
    <w:qFormat/>
    <w:locked/>
    <w:rsid w:val="005649B6"/>
    <w:rPr>
      <w:rFonts w:ascii="Times New Roman" w:eastAsia="宋体" w:hAnsi="Times New Roman" w:cs="Times New Roman"/>
      <w:b/>
      <w:sz w:val="24"/>
      <w:szCs w:val="24"/>
    </w:rPr>
  </w:style>
  <w:style w:type="character" w:customStyle="1" w:styleId="Char1">
    <w:name w:val="批注框文本 Char"/>
    <w:basedOn w:val="a0"/>
    <w:link w:val="a5"/>
    <w:uiPriority w:val="99"/>
    <w:semiHidden/>
    <w:qFormat/>
    <w:locked/>
    <w:rsid w:val="005649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5086FB-6948-44EB-B47A-2BE518597B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1344</Words>
  <Characters>7661</Characters>
  <Application>Microsoft Office Word</Application>
  <DocSecurity>0</DocSecurity>
  <Lines>63</Lines>
  <Paragraphs>17</Paragraphs>
  <ScaleCrop>false</ScaleCrop>
  <Company>Microsoft</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lenovo</cp:lastModifiedBy>
  <cp:revision>69</cp:revision>
  <dcterms:created xsi:type="dcterms:W3CDTF">2014-12-15T02:01:00Z</dcterms:created>
  <dcterms:modified xsi:type="dcterms:W3CDTF">2018-03-30T01:57:00Z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