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5F" w:rsidRPr="000F7338" w:rsidRDefault="0088575F" w:rsidP="0088575F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20466C" w:rsidRPr="000F7338" w:rsidRDefault="0020466C" w:rsidP="0020466C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2021-2022学年度第二学期行业专家上讲台计划立项项目清单</w:t>
      </w:r>
    </w:p>
    <w:tbl>
      <w:tblPr>
        <w:tblStyle w:val="a5"/>
        <w:tblW w:w="10173" w:type="dxa"/>
        <w:tblLook w:val="04A0"/>
      </w:tblPr>
      <w:tblGrid>
        <w:gridCol w:w="646"/>
        <w:gridCol w:w="1552"/>
        <w:gridCol w:w="2796"/>
        <w:gridCol w:w="1068"/>
        <w:gridCol w:w="1843"/>
        <w:gridCol w:w="992"/>
        <w:gridCol w:w="1276"/>
      </w:tblGrid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专家所在</w:t>
            </w:r>
          </w:p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20466C" w:rsidRPr="000F7338" w:rsidTr="00E44D57">
        <w:trPr>
          <w:trHeight w:val="810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材料科学与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橡胶与塑料改性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S0805244 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郭涛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金发科技股份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张安强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0F7338" w:rsidTr="00E44D57">
        <w:trPr>
          <w:trHeight w:val="1120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电子与信息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移动通信天线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S0809057 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B0809043 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东君伟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香山微波科技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章秀银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电子与信息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移动通信天线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S0809057 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B0809043 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付</w:t>
            </w: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堉皓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维沃移动通信</w:t>
            </w:r>
            <w:proofErr w:type="gramEnd"/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章秀银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电子与信息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移动通信天线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S0809057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B0809043 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赖展军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京信通信技术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崔悦慧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0F7338" w:rsidTr="00E44D57">
        <w:trPr>
          <w:trHeight w:val="780"/>
          <w:tblHeader/>
        </w:trPr>
        <w:tc>
          <w:tcPr>
            <w:tcW w:w="646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2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20466C" w:rsidRPr="00E158CE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防雷与接地技术</w:t>
            </w: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S0808064</w:t>
            </w:r>
          </w:p>
        </w:tc>
        <w:tc>
          <w:tcPr>
            <w:tcW w:w="1068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范萍</w:t>
            </w:r>
          </w:p>
        </w:tc>
        <w:tc>
          <w:tcPr>
            <w:tcW w:w="1843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color w:val="000000" w:themeColor="text1"/>
              </w:rPr>
              <w:t>广州医科大学附属第一医院</w:t>
            </w:r>
          </w:p>
        </w:tc>
        <w:tc>
          <w:tcPr>
            <w:tcW w:w="992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刘刚</w:t>
            </w:r>
          </w:p>
        </w:tc>
        <w:tc>
          <w:tcPr>
            <w:tcW w:w="1276" w:type="dxa"/>
            <w:vAlign w:val="center"/>
          </w:tcPr>
          <w:p w:rsidR="0020466C" w:rsidRPr="00E158CE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158CE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0F7338" w:rsidTr="00E44D57">
        <w:trPr>
          <w:trHeight w:val="84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防雷与接地技术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S0808064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张保平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t>广州中医药大学金沙洲医院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刘刚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高电压与绝缘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前沿技术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S0808069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刘毅刚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广东省电机工程学会电缆专委会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刘刚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电力系统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建模与仿真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S0808075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胡斌江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南方电网科学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研究院有限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责任公司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荆朝霞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电力经济与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管理导论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S0808072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张轩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南方电网公司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荆朝霞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0F7338" w:rsidTr="00E44D57">
        <w:trPr>
          <w:trHeight w:val="834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法律检索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Q0301016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付寅翀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广东诺臣律师</w:t>
            </w:r>
            <w:proofErr w:type="gramEnd"/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事务所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黄旭东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0F7338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法律检索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Q0301016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范晓倩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北京市盈科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（广州）律师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事务所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黄旭东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0F7338" w:rsidTr="00E44D57">
        <w:trPr>
          <w:trHeight w:val="815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精益创业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F1251049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黄辉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广州蓝山商裕投资管理有限公司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李卫宁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0466C" w:rsidRPr="000F7338" w:rsidTr="00E44D57">
        <w:trPr>
          <w:trHeight w:val="852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精益创业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F1251049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邹春芽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广州亨龙智能装备股份有限公司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李卫宁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0466C" w:rsidTr="00E44D57">
        <w:trPr>
          <w:trHeight w:val="852"/>
          <w:tblHeader/>
        </w:trPr>
        <w:tc>
          <w:tcPr>
            <w:tcW w:w="646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552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专家所在</w:t>
            </w:r>
          </w:p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20466C" w:rsidRPr="00F7322A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/元</w:t>
            </w:r>
          </w:p>
        </w:tc>
      </w:tr>
      <w:tr w:rsidR="0020466C" w:rsidRPr="00AC415F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精益创业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F1251049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赵伟斌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</w:t>
            </w: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皇厨健康</w:t>
            </w:r>
            <w:proofErr w:type="gramEnd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餐饮管理有限公司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李卫宁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0466C" w:rsidRPr="00AC415F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项目管理实战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与应用案例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Z4301137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周子璐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中建四局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EPC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设计院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余建军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20466C" w:rsidRPr="00AC415F" w:rsidTr="00E44D57">
        <w:trPr>
          <w:trHeight w:val="820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环境与能源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大气环境与模拟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S0830084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毕新慧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中国科学院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广州地球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化学所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赖森潮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AC415F" w:rsidTr="00E44D57">
        <w:trPr>
          <w:trHeight w:val="1115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环境与能源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大气环境与模拟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S0830084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裴成磊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广东省广州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生态环境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监测中心站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赖森潮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AC415F" w:rsidTr="00E44D57">
        <w:trPr>
          <w:trHeight w:val="84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建筑美学导论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S0813093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谢凌峰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中联合创设计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唐孝祥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AC415F" w:rsidTr="00E44D57">
        <w:trPr>
          <w:trHeight w:val="98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风景园林规划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与设计（二）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S0834014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余定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澳大利亚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IAPA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设计顾问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李敏稚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AC415F" w:rsidTr="00E44D57">
        <w:trPr>
          <w:trHeight w:val="1171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城市更新与保护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S0813110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吴军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广州市城市规划勘测设计研究院区域规划设计所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张春阳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/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王成芳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          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AC415F" w:rsidTr="00E44D57">
        <w:trPr>
          <w:trHeight w:val="834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城市更新与保护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S0813110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汤芳菲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中国城市规划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设计研究院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名城所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张春阳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/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王成芳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          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AC415F" w:rsidTr="00E44D57">
        <w:trPr>
          <w:trHeight w:val="98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生态学应用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（生态修复与规划）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S0834024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范存祥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广州市海珠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湿地科研宣传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教育中心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方小山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Tr="00E44D57">
        <w:trPr>
          <w:trHeight w:val="1030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风景园林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遗产保护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S0834025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徐涵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广东省城乡规划设计研究院有限责任公司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吴隽宇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Tr="00E44D57">
        <w:trPr>
          <w:trHeight w:val="802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城市规划设计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S0813035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汪成刚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广州市城市规划设计有限公司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商业建筑设计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理论与实践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S0813103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叶慈健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广州杰奥斯建筑设计有限公司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王国光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AC415F" w:rsidTr="00E44D57">
        <w:trPr>
          <w:trHeight w:val="1066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城乡生态规划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原理与方法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S0833009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张万辉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广东省建筑科学研究院集团股份有限公司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翁奕城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RPr="00AC415F" w:rsidTr="00E44D57">
        <w:trPr>
          <w:trHeight w:val="1066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专家所在</w:t>
            </w:r>
          </w:p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20466C" w:rsidRPr="00AC415F" w:rsidTr="00E44D57">
        <w:trPr>
          <w:trHeight w:val="824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建筑设计方法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S0813098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庞波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华蓝设计（集团）有限公司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吴桂宁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轻工科学与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可再生资源高值化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转化新技术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S0822082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廖景平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中国科学院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华南植物园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叶君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Tr="00E44D57">
        <w:trPr>
          <w:trHeight w:val="804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生物科学与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现代药学概论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S0710121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钱华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明</w:t>
            </w: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峰医疗</w:t>
            </w:r>
            <w:proofErr w:type="gramEnd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系统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股份有限公司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朱伟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AC415F" w:rsidTr="00E44D57">
        <w:trPr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土木与交通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交通运输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系统规划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S0823078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钟志新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广州市交通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运输研究院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胡郁葱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0466C" w:rsidRPr="00AC415F" w:rsidTr="00E44D57">
        <w:trPr>
          <w:trHeight w:val="84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土木与交通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工程管理前沿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G0814003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吴延宏</w:t>
            </w:r>
            <w:proofErr w:type="gramEnd"/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中建三局集团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华南有限公司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王幼松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/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黄文炜</w:t>
            </w:r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20466C" w:rsidRPr="00AC415F" w:rsidTr="00E44D57">
        <w:trPr>
          <w:trHeight w:val="1130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土木与交通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运筹学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Z4301124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陈以力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广州市番禺区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住房和城乡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建设局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谢琳</w:t>
            </w: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20466C" w:rsidTr="00E44D57">
        <w:trPr>
          <w:trHeight w:val="1118"/>
          <w:tblHeader/>
        </w:trPr>
        <w:tc>
          <w:tcPr>
            <w:tcW w:w="64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55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微电子学院</w:t>
            </w:r>
          </w:p>
        </w:tc>
        <w:tc>
          <w:tcPr>
            <w:tcW w:w="2796" w:type="dxa"/>
            <w:vAlign w:val="center"/>
          </w:tcPr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射频集成电路</w:t>
            </w:r>
          </w:p>
          <w:p w:rsidR="0020466C" w:rsidRPr="000F7338" w:rsidRDefault="0020466C" w:rsidP="00E44D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理论与设计</w:t>
            </w: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S0809089</w:t>
            </w:r>
          </w:p>
        </w:tc>
        <w:tc>
          <w:tcPr>
            <w:tcW w:w="1068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林晓玲</w:t>
            </w:r>
          </w:p>
        </w:tc>
        <w:tc>
          <w:tcPr>
            <w:tcW w:w="1843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工业和信息化部电子第五研究所</w:t>
            </w:r>
          </w:p>
        </w:tc>
        <w:tc>
          <w:tcPr>
            <w:tcW w:w="992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陈志</w:t>
            </w:r>
            <w:proofErr w:type="gramStart"/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276" w:type="dxa"/>
            <w:vAlign w:val="center"/>
          </w:tcPr>
          <w:p w:rsidR="0020466C" w:rsidRPr="000F7338" w:rsidRDefault="0020466C" w:rsidP="00E44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F7338">
              <w:rPr>
                <w:rFonts w:hint="eastAsia"/>
                <w:color w:val="000000" w:themeColor="text1"/>
                <w:sz w:val="22"/>
                <w:szCs w:val="22"/>
              </w:rPr>
              <w:t>4000</w:t>
            </w:r>
          </w:p>
        </w:tc>
      </w:tr>
    </w:tbl>
    <w:p w:rsidR="0020466C" w:rsidRDefault="0020466C" w:rsidP="0020466C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AB7E33" w:rsidRPr="0020466C" w:rsidRDefault="00AB7E33" w:rsidP="0078767B">
      <w:pPr>
        <w:rPr>
          <w:rFonts w:ascii="仿宋_GB2312" w:eastAsia="仿宋_GB2312"/>
          <w:color w:val="000000"/>
          <w:sz w:val="32"/>
          <w:szCs w:val="32"/>
        </w:rPr>
      </w:pPr>
    </w:p>
    <w:sectPr w:rsidR="00AB7E33" w:rsidRPr="0020466C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D27" w:rsidRDefault="00FA7D27" w:rsidP="0078767B">
      <w:r>
        <w:separator/>
      </w:r>
    </w:p>
  </w:endnote>
  <w:endnote w:type="continuationSeparator" w:id="0">
    <w:p w:rsidR="00FA7D27" w:rsidRDefault="00FA7D27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D27" w:rsidRDefault="00FA7D27" w:rsidP="0078767B">
      <w:r>
        <w:separator/>
      </w:r>
    </w:p>
  </w:footnote>
  <w:footnote w:type="continuationSeparator" w:id="0">
    <w:p w:rsidR="00FA7D27" w:rsidRDefault="00FA7D27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50D49"/>
    <w:rsid w:val="00076AAD"/>
    <w:rsid w:val="000C2E90"/>
    <w:rsid w:val="00153B7D"/>
    <w:rsid w:val="0020466C"/>
    <w:rsid w:val="00232FC6"/>
    <w:rsid w:val="00357599"/>
    <w:rsid w:val="003A0807"/>
    <w:rsid w:val="0048313A"/>
    <w:rsid w:val="004E15B4"/>
    <w:rsid w:val="005B004D"/>
    <w:rsid w:val="005F3939"/>
    <w:rsid w:val="006B45EC"/>
    <w:rsid w:val="006E5DB2"/>
    <w:rsid w:val="0078767B"/>
    <w:rsid w:val="007D0DE3"/>
    <w:rsid w:val="0088575F"/>
    <w:rsid w:val="00910B70"/>
    <w:rsid w:val="00916044"/>
    <w:rsid w:val="009B739C"/>
    <w:rsid w:val="00AB7E33"/>
    <w:rsid w:val="00AC3C6E"/>
    <w:rsid w:val="00D76429"/>
    <w:rsid w:val="00F04C26"/>
    <w:rsid w:val="00FA7D27"/>
    <w:rsid w:val="00FB7976"/>
    <w:rsid w:val="00FC20FD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2021-05-19T01:57:00Z</dcterms:created>
  <dcterms:modified xsi:type="dcterms:W3CDTF">2022-05-23T07:34:00Z</dcterms:modified>
</cp:coreProperties>
</file>