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4</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18-19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2020-2021学年第二学期第4周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公示期为3</w:t>
      </w:r>
      <w:r>
        <w:rPr>
          <w:rFonts w:hint="eastAsia" w:ascii="微软雅黑" w:hAnsi="微软雅黑" w:cstheme="minorEastAsia"/>
          <w:color w:val="000000"/>
          <w:sz w:val="28"/>
          <w:szCs w:val="32"/>
        </w:rPr>
        <w:t>月29日至3月31</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rPr>
      </w:pPr>
      <w:r>
        <w:rPr>
          <w:rFonts w:hint="eastAsia" w:ascii="微软雅黑" w:hAnsi="微软雅黑" w:cstheme="minorEastAsia"/>
          <w:color w:val="000000" w:themeColor="text1"/>
          <w:sz w:val="28"/>
          <w:szCs w:val="32"/>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2021年3月29日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2020-2021学年第二学期第</w:t>
      </w:r>
      <w:r>
        <w:rPr>
          <w:rFonts w:hint="eastAsia" w:ascii="微软雅黑" w:hAnsi="微软雅黑" w:cstheme="minorEastAsia"/>
          <w:b/>
          <w:sz w:val="28"/>
          <w:szCs w:val="32"/>
          <w:lang w:val="en-US" w:eastAsia="zh-CN"/>
        </w:rPr>
        <w:t>4</w:t>
      </w:r>
      <w:r>
        <w:rPr>
          <w:rFonts w:hint="eastAsia" w:ascii="微软雅黑" w:hAnsi="微软雅黑" w:cstheme="minorEastAsia"/>
          <w:b/>
          <w:sz w:val="28"/>
          <w:szCs w:val="32"/>
        </w:rPr>
        <w:t>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8"/>
                <w:szCs w:val="32"/>
              </w:rPr>
            </w:pPr>
            <w:r>
              <w:rPr>
                <w:rFonts w:hint="eastAsia" w:ascii="微软雅黑" w:hAnsi="微软雅黑" w:cstheme="minorEastAsia"/>
                <w:bCs/>
                <w:kern w:val="0"/>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ascii="微软雅黑" w:hAnsi="微软雅黑" w:cstheme="minorEastAsia"/>
                <w:bCs/>
                <w:sz w:val="28"/>
                <w:szCs w:val="32"/>
              </w:rPr>
            </w:pPr>
            <w:r>
              <w:rPr>
                <w:rFonts w:hint="eastAsia" w:ascii="微软雅黑" w:hAnsi="微软雅黑" w:cstheme="minorEastAsia"/>
                <w:bCs/>
                <w:color w:val="000000"/>
                <w:sz w:val="28"/>
                <w:szCs w:val="32"/>
              </w:rPr>
              <w:t>Ⅱ类假：毕丽琴（1次7学时）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ascii="微软雅黑" w:hAnsi="微软雅黑" w:cstheme="minorEastAsia"/>
                <w:bCs/>
                <w:sz w:val="28"/>
                <w:szCs w:val="32"/>
              </w:rPr>
            </w:pPr>
            <w:r>
              <w:rPr>
                <w:rFonts w:hint="eastAsia" w:ascii="宋体" w:hAnsi="宋体" w:cs="宋体"/>
                <w:color w:val="000000"/>
                <w:sz w:val="28"/>
                <w:szCs w:val="28"/>
                <w:shd w:val="clear" w:color="auto" w:fill="FFFFFF"/>
              </w:rPr>
              <w:t>Ⅱ类假：麦孜娅·阿布都外力（1</w:t>
            </w:r>
            <w:bookmarkStart w:id="0" w:name="_GoBack"/>
            <w:bookmarkEnd w:id="0"/>
            <w:r>
              <w:rPr>
                <w:rFonts w:hint="eastAsia" w:ascii="宋体" w:hAnsi="宋体" w:cs="宋体"/>
                <w:color w:val="000000"/>
                <w:sz w:val="28"/>
                <w:szCs w:val="28"/>
                <w:shd w:val="clear" w:color="auto" w:fill="FFFFFF"/>
              </w:rPr>
              <w:t>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Fonts w:hint="eastAsia" w:ascii="微软雅黑" w:hAnsi="微软雅黑"/>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cstheme="minorEastAsia"/>
                <w:bCs/>
                <w:sz w:val="28"/>
                <w:szCs w:val="32"/>
              </w:rPr>
            </w:pPr>
            <w:r>
              <w:rPr>
                <w:rStyle w:val="10"/>
                <w:rFonts w:hint="default"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sz w:val="28"/>
                <w:szCs w:val="32"/>
              </w:rPr>
            </w:pPr>
            <w:r>
              <w:rPr>
                <w:rFonts w:hint="eastAsia" w:ascii="微软雅黑" w:hAnsi="微软雅黑" w:cstheme="minorEastAsia"/>
                <w:bCs/>
                <w:sz w:val="28"/>
                <w:szCs w:val="32"/>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8"/>
                <w:szCs w:val="32"/>
              </w:rPr>
            </w:pPr>
            <w:r>
              <w:rPr>
                <w:rFonts w:hint="eastAsia" w:ascii="微软雅黑" w:hAnsi="微软雅黑" w:cstheme="minorEastAsia"/>
                <w:bCs/>
                <w:sz w:val="28"/>
                <w:szCs w:val="32"/>
              </w:rPr>
              <w:t>未交考勤表班级：无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8"/>
                <w:szCs w:val="32"/>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4CD2"/>
    <w:rsid w:val="00056702"/>
    <w:rsid w:val="00092E88"/>
    <w:rsid w:val="000A6A75"/>
    <w:rsid w:val="000D1374"/>
    <w:rsid w:val="000E38E5"/>
    <w:rsid w:val="000F24AE"/>
    <w:rsid w:val="001235FD"/>
    <w:rsid w:val="001360E4"/>
    <w:rsid w:val="001517EC"/>
    <w:rsid w:val="00154461"/>
    <w:rsid w:val="0015584A"/>
    <w:rsid w:val="001828E3"/>
    <w:rsid w:val="001910F2"/>
    <w:rsid w:val="001A037D"/>
    <w:rsid w:val="001A1B5C"/>
    <w:rsid w:val="001B0B12"/>
    <w:rsid w:val="001D2966"/>
    <w:rsid w:val="001F2014"/>
    <w:rsid w:val="00224F0F"/>
    <w:rsid w:val="00231830"/>
    <w:rsid w:val="00252B72"/>
    <w:rsid w:val="00294B8D"/>
    <w:rsid w:val="00296D79"/>
    <w:rsid w:val="0029780F"/>
    <w:rsid w:val="002B360B"/>
    <w:rsid w:val="002E0C6C"/>
    <w:rsid w:val="002F1B35"/>
    <w:rsid w:val="00355876"/>
    <w:rsid w:val="00365322"/>
    <w:rsid w:val="003A7423"/>
    <w:rsid w:val="003B44F3"/>
    <w:rsid w:val="003C6F0E"/>
    <w:rsid w:val="003D5F4C"/>
    <w:rsid w:val="003D5FAE"/>
    <w:rsid w:val="003E7D60"/>
    <w:rsid w:val="003F305B"/>
    <w:rsid w:val="004073EF"/>
    <w:rsid w:val="00413087"/>
    <w:rsid w:val="004426F6"/>
    <w:rsid w:val="00466E7A"/>
    <w:rsid w:val="00492A57"/>
    <w:rsid w:val="004A5A97"/>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1584A"/>
    <w:rsid w:val="00746311"/>
    <w:rsid w:val="00752953"/>
    <w:rsid w:val="00760F05"/>
    <w:rsid w:val="00770C0C"/>
    <w:rsid w:val="007A58F9"/>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41039"/>
    <w:rsid w:val="00952BBB"/>
    <w:rsid w:val="00953624"/>
    <w:rsid w:val="00970D7B"/>
    <w:rsid w:val="0098725A"/>
    <w:rsid w:val="00991633"/>
    <w:rsid w:val="00995317"/>
    <w:rsid w:val="009A7ED3"/>
    <w:rsid w:val="009E3307"/>
    <w:rsid w:val="009F495D"/>
    <w:rsid w:val="00A14B1F"/>
    <w:rsid w:val="00A17988"/>
    <w:rsid w:val="00A41635"/>
    <w:rsid w:val="00A674F6"/>
    <w:rsid w:val="00A83E13"/>
    <w:rsid w:val="00AA1F2C"/>
    <w:rsid w:val="00AF5BE8"/>
    <w:rsid w:val="00AF64F4"/>
    <w:rsid w:val="00B05AB2"/>
    <w:rsid w:val="00B102EF"/>
    <w:rsid w:val="00B30093"/>
    <w:rsid w:val="00B31791"/>
    <w:rsid w:val="00B32021"/>
    <w:rsid w:val="00B475BA"/>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D5C3E"/>
    <w:rsid w:val="00DE037C"/>
    <w:rsid w:val="00DF2D90"/>
    <w:rsid w:val="00E10474"/>
    <w:rsid w:val="00E13B25"/>
    <w:rsid w:val="00E1618B"/>
    <w:rsid w:val="00E51FE8"/>
    <w:rsid w:val="00E5716C"/>
    <w:rsid w:val="00E7372E"/>
    <w:rsid w:val="00E749F6"/>
    <w:rsid w:val="00E8302A"/>
    <w:rsid w:val="00E945C9"/>
    <w:rsid w:val="00EF2C84"/>
    <w:rsid w:val="00F16495"/>
    <w:rsid w:val="00F21244"/>
    <w:rsid w:val="00F4125E"/>
    <w:rsid w:val="00F4162B"/>
    <w:rsid w:val="00F44FF8"/>
    <w:rsid w:val="00F512A4"/>
    <w:rsid w:val="00F73515"/>
    <w:rsid w:val="00F976CA"/>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27738F"/>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BCF0C-7ED2-4117-B1DD-F734DA38D6C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174</Words>
  <Characters>994</Characters>
  <Lines>8</Lines>
  <Paragraphs>2</Paragraphs>
  <TotalTime>245</TotalTime>
  <ScaleCrop>false</ScaleCrop>
  <LinksUpToDate>false</LinksUpToDate>
  <CharactersWithSpaces>1166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晴天柱</cp:lastModifiedBy>
  <dcterms:modified xsi:type="dcterms:W3CDTF">2021-03-29T01:05:07Z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768F53B093D54E8EB6F94FB100A3E4C6</vt:lpwstr>
  </property>
</Properties>
</file>