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05491C">
      <w:pPr>
        <w:spacing w:line="600" w:lineRule="exact"/>
        <w:jc w:val="center"/>
        <w:rPr>
          <w:rFonts w:asciiTheme="minorEastAsia" w:hAnsiTheme="minorEastAsia"/>
          <w:b/>
          <w:sz w:val="40"/>
          <w:szCs w:val="40"/>
        </w:rPr>
      </w:pPr>
      <w:bookmarkStart w:id="0" w:name="_GoBack"/>
      <w:bookmarkEnd w:id="0"/>
      <w:r>
        <w:rPr>
          <w:rFonts w:hint="eastAsia" w:asciiTheme="minorEastAsia" w:hAnsiTheme="minorEastAsia"/>
          <w:b/>
          <w:sz w:val="40"/>
          <w:szCs w:val="40"/>
        </w:rPr>
        <w:t>学生网上选购教材操作指南</w:t>
      </w:r>
    </w:p>
    <w:p w14:paraId="2B739B8A">
      <w:pPr>
        <w:spacing w:line="600" w:lineRule="exact"/>
        <w:jc w:val="center"/>
        <w:rPr>
          <w:rFonts w:asciiTheme="minorEastAsia" w:hAnsiTheme="minorEastAsia"/>
          <w:b/>
          <w:sz w:val="28"/>
          <w:szCs w:val="28"/>
        </w:rPr>
      </w:pPr>
    </w:p>
    <w:p w14:paraId="3C45CCA4">
      <w:pPr>
        <w:pStyle w:val="22"/>
        <w:numPr>
          <w:ilvl w:val="0"/>
          <w:numId w:val="2"/>
        </w:numPr>
        <w:spacing w:before="156" w:beforeLines="50" w:after="156" w:afterLines="50"/>
        <w:ind w:firstLineChars="0"/>
        <w:rPr>
          <w:rFonts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进入小程序</w:t>
      </w:r>
    </w:p>
    <w:p w14:paraId="2A7F158C">
      <w:pPr>
        <w:pStyle w:val="22"/>
        <w:spacing w:line="600" w:lineRule="exact"/>
        <w:ind w:left="1322" w:firstLine="0" w:firstLineChars="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方式1：</w:t>
      </w:r>
      <w:r>
        <w:rPr>
          <w:rFonts w:hint="eastAsia" w:asciiTheme="minorEastAsia" w:hAnsiTheme="minorEastAsia"/>
          <w:sz w:val="28"/>
          <w:szCs w:val="28"/>
        </w:rPr>
        <w:t>微信扫一扫进入“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通读大中专</w:t>
      </w:r>
      <w:r>
        <w:rPr>
          <w:rFonts w:hint="eastAsia" w:asciiTheme="minorEastAsia" w:hAnsiTheme="minorEastAsia"/>
          <w:sz w:val="28"/>
          <w:szCs w:val="28"/>
        </w:rPr>
        <w:t>”小程序。</w:t>
      </w:r>
    </w:p>
    <w:p w14:paraId="2542BB60">
      <w:pPr>
        <w:pStyle w:val="22"/>
        <w:ind w:left="1322" w:firstLine="0" w:firstLineChars="0"/>
        <w:jc w:val="center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drawing>
          <wp:inline distT="0" distB="0" distL="114300" distR="114300">
            <wp:extent cx="2057400" cy="1757680"/>
            <wp:effectExtent l="0" t="0" r="0" b="13970"/>
            <wp:docPr id="2" name="图片 2" descr="ba354be04a6b43c684fa4c6257c5d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ba354be04a6b43c684fa4c6257c5d9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1757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11A32D">
      <w:pPr>
        <w:pStyle w:val="22"/>
        <w:ind w:left="1322" w:firstLine="0" w:firstLineChars="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Theme="minorEastAsia" w:hAnsiTheme="minorEastAsia"/>
          <w:b/>
          <w:sz w:val="28"/>
          <w:szCs w:val="28"/>
        </w:rPr>
        <w:t>方式2：</w:t>
      </w:r>
      <w:r>
        <w:rPr>
          <w:rFonts w:hint="eastAsia" w:asciiTheme="minorEastAsia" w:hAnsiTheme="minorEastAsia"/>
          <w:sz w:val="28"/>
          <w:szCs w:val="28"/>
        </w:rPr>
        <w:t>微信搜索“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通读大中专</w:t>
      </w:r>
      <w:r>
        <w:rPr>
          <w:rFonts w:hint="eastAsia" w:asciiTheme="minorEastAsia" w:hAnsiTheme="minorEastAsia"/>
          <w:sz w:val="28"/>
          <w:szCs w:val="28"/>
        </w:rPr>
        <w:t>”小程序，点击进入。</w:t>
      </w:r>
    </w:p>
    <w:p w14:paraId="7884E821">
      <w:pPr>
        <w:pStyle w:val="22"/>
        <w:ind w:left="1322" w:firstLine="0" w:firstLineChars="0"/>
        <w:jc w:val="center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drawing>
          <wp:inline distT="0" distB="0" distL="114300" distR="114300">
            <wp:extent cx="2828925" cy="3352800"/>
            <wp:effectExtent l="0" t="0" r="9525" b="0"/>
            <wp:docPr id="4" name="图片 4" descr="1735901842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73590184220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3352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212C3B">
      <w:pPr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br w:type="page"/>
      </w:r>
    </w:p>
    <w:p w14:paraId="313EA61A">
      <w:pPr>
        <w:pStyle w:val="22"/>
        <w:numPr>
          <w:ilvl w:val="0"/>
          <w:numId w:val="2"/>
        </w:numPr>
        <w:spacing w:before="156" w:beforeLines="50" w:after="156" w:afterLines="50"/>
        <w:ind w:firstLineChars="0"/>
        <w:rPr>
          <w:rFonts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登录</w:t>
      </w:r>
    </w:p>
    <w:p w14:paraId="30AAF3B3">
      <w:pPr>
        <w:spacing w:line="600" w:lineRule="exact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选择“</w:t>
      </w:r>
      <w:r>
        <w:rPr>
          <w:rFonts w:hint="eastAsia" w:asciiTheme="minorEastAsia" w:hAnsiTheme="minorEastAsia"/>
          <w:sz w:val="28"/>
          <w:szCs w:val="28"/>
          <w:highlight w:val="yellow"/>
          <w:lang w:val="en-US" w:eastAsia="zh-CN"/>
        </w:rPr>
        <w:t>征报订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”，点击“</w:t>
      </w:r>
      <w:r>
        <w:rPr>
          <w:rFonts w:hint="eastAsia" w:asciiTheme="minorEastAsia" w:hAnsiTheme="minorEastAsia"/>
          <w:sz w:val="28"/>
          <w:szCs w:val="28"/>
          <w:highlight w:val="yellow"/>
          <w:lang w:val="en-US" w:eastAsia="zh-CN"/>
        </w:rPr>
        <w:t>账号密码登录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”，</w:t>
      </w:r>
      <w:r>
        <w:rPr>
          <w:rFonts w:hint="eastAsia" w:asciiTheme="minorEastAsia" w:hAnsiTheme="minorEastAsia"/>
          <w:sz w:val="28"/>
          <w:szCs w:val="28"/>
        </w:rPr>
        <w:t>首次使用请输入用户名和初始密码登录。登录时用户名为“学号（如2015025161）”，</w:t>
      </w:r>
      <w:r>
        <w:rPr>
          <w:rFonts w:asciiTheme="minorEastAsia" w:hAnsiTheme="minorEastAsia"/>
          <w:sz w:val="28"/>
          <w:szCs w:val="28"/>
        </w:rPr>
        <w:t>初始密码为</w:t>
      </w:r>
      <w:r>
        <w:rPr>
          <w:rFonts w:hint="eastAsia" w:asciiTheme="minorEastAsia" w:hAnsiTheme="minorEastAsia"/>
          <w:b/>
          <w:bCs/>
          <w:sz w:val="28"/>
          <w:szCs w:val="28"/>
        </w:rPr>
        <w:t>GhRj@1g6</w:t>
      </w:r>
      <w:r>
        <w:rPr>
          <w:rFonts w:hint="eastAsia" w:asciiTheme="minorEastAsia" w:hAnsiTheme="minorEastAsia"/>
          <w:sz w:val="28"/>
          <w:szCs w:val="28"/>
          <w:lang w:eastAsia="zh-CN"/>
        </w:rPr>
        <w:t>（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建议复制粘贴初始密码</w:t>
      </w:r>
      <w:r>
        <w:rPr>
          <w:rFonts w:hint="eastAsia" w:asciiTheme="minorEastAsia" w:hAnsiTheme="minorEastAsia"/>
          <w:sz w:val="28"/>
          <w:szCs w:val="28"/>
          <w:lang w:eastAsia="zh-CN"/>
        </w:rPr>
        <w:t>）</w:t>
      </w:r>
      <w:r>
        <w:rPr>
          <w:rFonts w:asciiTheme="minorEastAsia" w:hAnsiTheme="minorEastAsia"/>
          <w:sz w:val="28"/>
          <w:szCs w:val="28"/>
        </w:rPr>
        <w:t>。</w:t>
      </w:r>
      <w:r>
        <w:rPr>
          <w:rFonts w:hint="eastAsia" w:asciiTheme="minorEastAsia" w:hAnsiTheme="minorEastAsia"/>
          <w:sz w:val="28"/>
          <w:szCs w:val="28"/>
        </w:rPr>
        <w:t>下次登录时可使用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手机号</w:t>
      </w:r>
      <w:r>
        <w:rPr>
          <w:rFonts w:hint="eastAsia" w:asciiTheme="minorEastAsia" w:hAnsiTheme="minorEastAsia"/>
          <w:sz w:val="28"/>
          <w:szCs w:val="28"/>
        </w:rPr>
        <w:t>一键登录功能，无需再输入账号和密码</w:t>
      </w:r>
      <w:r>
        <w:rPr>
          <w:rFonts w:asciiTheme="minorEastAsia" w:hAnsiTheme="minorEastAsia"/>
          <w:sz w:val="28"/>
          <w:szCs w:val="28"/>
        </w:rPr>
        <w:t>。</w:t>
      </w:r>
    </w:p>
    <w:p w14:paraId="597237D5">
      <w:pPr>
        <w:spacing w:before="156" w:beforeLines="50" w:after="156" w:afterLines="50"/>
        <w:ind w:firstLine="602" w:firstLineChars="200"/>
        <w:jc w:val="center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drawing>
          <wp:inline distT="0" distB="0" distL="114300" distR="114300">
            <wp:extent cx="2676525" cy="4867275"/>
            <wp:effectExtent l="0" t="0" r="9525" b="9525"/>
            <wp:docPr id="1" name="图片 1" descr="17358979317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3589793178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676525" cy="4867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drawing>
          <wp:inline distT="0" distB="0" distL="114300" distR="114300">
            <wp:extent cx="2610485" cy="4885055"/>
            <wp:effectExtent l="0" t="0" r="18415" b="10795"/>
            <wp:docPr id="5" name="图片 5" descr="17359018715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7359018715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610485" cy="4885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7F4787">
      <w:pPr>
        <w:spacing w:before="156" w:beforeLines="50" w:after="156" w:afterLines="50"/>
        <w:ind w:firstLine="560" w:firstLineChars="200"/>
        <w:jc w:val="center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4A4EE126">
      <w:pPr>
        <w:spacing w:before="156" w:beforeLines="50" w:after="156" w:afterLines="50"/>
        <w:ind w:firstLine="560" w:firstLineChars="200"/>
        <w:jc w:val="center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5C71722A">
      <w:pPr>
        <w:spacing w:line="600" w:lineRule="exact"/>
        <w:ind w:firstLine="560" w:firstLineChars="200"/>
        <w:rPr>
          <w:rFonts w:asciiTheme="minorEastAsia" w:hAnsiTheme="minorEastAsia"/>
          <w:sz w:val="28"/>
          <w:szCs w:val="28"/>
        </w:rPr>
      </w:pPr>
    </w:p>
    <w:p w14:paraId="189C69D8">
      <w:pPr>
        <w:pStyle w:val="22"/>
        <w:numPr>
          <w:ilvl w:val="0"/>
          <w:numId w:val="2"/>
        </w:numPr>
        <w:spacing w:before="156" w:beforeLines="50" w:after="156" w:afterLines="50"/>
        <w:ind w:firstLineChars="0"/>
        <w:rPr>
          <w:rFonts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教材预订</w:t>
      </w:r>
    </w:p>
    <w:p w14:paraId="1E707442">
      <w:pPr>
        <w:numPr>
          <w:ilvl w:val="0"/>
          <w:numId w:val="3"/>
        </w:numPr>
        <w:spacing w:before="156" w:beforeLines="50" w:after="156" w:afterLines="50"/>
        <w:ind w:firstLine="560" w:firstLineChars="200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MS Gothic" w:hAnsi="MS Gothic" w:eastAsia="MS Gothic" w:cs="MS Gothic"/>
          <w:sz w:val="28"/>
          <w:szCs w:val="28"/>
        </w:rPr>
        <w:t> </w:t>
      </w:r>
      <w:r>
        <w:rPr>
          <w:rFonts w:hint="eastAsia" w:ascii="宋体" w:hAnsi="宋体" w:eastAsia="宋体" w:cs="宋体"/>
          <w:sz w:val="28"/>
          <w:szCs w:val="28"/>
        </w:rPr>
        <w:t>登录成功后自动进入“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首页</w:t>
      </w:r>
      <w:r>
        <w:rPr>
          <w:rFonts w:hint="eastAsia" w:ascii="宋体" w:hAnsi="宋体" w:eastAsia="宋体" w:cs="宋体"/>
          <w:sz w:val="28"/>
          <w:szCs w:val="28"/>
        </w:rPr>
        <w:t>”界面，出现学生所在班级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信息与注意事项。</w:t>
      </w:r>
      <w:r>
        <w:rPr>
          <w:rFonts w:hint="eastAsia" w:ascii="宋体" w:hAnsi="宋体" w:eastAsia="宋体" w:cs="宋体"/>
          <w:sz w:val="28"/>
          <w:szCs w:val="28"/>
        </w:rPr>
        <w:t>使用课程教材列表，按需添加教材数量到</w:t>
      </w:r>
      <w:r>
        <w:rPr>
          <w:rFonts w:ascii="宋体" w:hAnsi="宋体" w:eastAsia="宋体" w:cs="宋体"/>
          <w:sz w:val="28"/>
          <w:szCs w:val="28"/>
        </w:rPr>
        <w:t>购物车。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如果班级信息有误请及时联系校区客服修改。</w:t>
      </w:r>
    </w:p>
    <w:p w14:paraId="5A3A4575">
      <w:pPr>
        <w:numPr>
          <w:ilvl w:val="0"/>
          <w:numId w:val="3"/>
        </w:numPr>
        <w:spacing w:before="156" w:beforeLines="50" w:after="156" w:afterLines="50"/>
        <w:ind w:firstLine="560" w:firstLineChars="200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点击“</w:t>
      </w:r>
      <w:r>
        <w:rPr>
          <w:rFonts w:hint="eastAsia" w:ascii="宋体" w:hAnsi="宋体" w:eastAsia="宋体" w:cs="宋体"/>
          <w:sz w:val="28"/>
          <w:szCs w:val="28"/>
          <w:highlight w:val="yellow"/>
          <w:lang w:val="en-US" w:eastAsia="zh-CN"/>
        </w:rPr>
        <w:t>购物车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”可查看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  <w:lang w:val="en-US" w:eastAsia="zh-CN"/>
        </w:rPr>
        <w:t>本班教材清单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。根据个人实际需求</w:t>
      </w:r>
      <w:r>
        <w:rPr>
          <w:rFonts w:hint="eastAsia" w:ascii="宋体" w:hAnsi="宋体" w:eastAsia="宋体" w:cs="宋体"/>
          <w:sz w:val="28"/>
          <w:szCs w:val="28"/>
        </w:rPr>
        <w:t>，按需添加教材数量到</w:t>
      </w:r>
      <w:r>
        <w:rPr>
          <w:rFonts w:ascii="宋体" w:hAnsi="宋体" w:eastAsia="宋体" w:cs="宋体"/>
          <w:sz w:val="28"/>
          <w:szCs w:val="28"/>
        </w:rPr>
        <w:t>购物车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勾选所需教材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）</w:t>
      </w:r>
    </w:p>
    <w:p w14:paraId="5280FCDD">
      <w:pPr>
        <w:spacing w:before="156" w:beforeLines="50" w:after="156" w:afterLines="50"/>
        <w:ind w:firstLine="560" w:firstLineChars="200"/>
        <w:jc w:val="both"/>
        <w:rPr>
          <w:rFonts w:ascii="仿宋" w:hAnsi="仿宋" w:eastAsia="仿宋" w:cs="仿宋"/>
          <w:b/>
          <w:bCs/>
          <w:color w:val="FF0000"/>
          <w:sz w:val="30"/>
          <w:szCs w:val="30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drawing>
          <wp:inline distT="0" distB="0" distL="114300" distR="114300">
            <wp:extent cx="2879725" cy="5430520"/>
            <wp:effectExtent l="0" t="0" r="15875" b="17780"/>
            <wp:docPr id="6" name="图片 6" descr="1735901930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7359019301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79725" cy="543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28"/>
          <w:szCs w:val="28"/>
          <w:lang w:eastAsia="zh-CN"/>
        </w:rPr>
        <w:drawing>
          <wp:inline distT="0" distB="0" distL="114300" distR="114300">
            <wp:extent cx="2879725" cy="5449570"/>
            <wp:effectExtent l="0" t="0" r="15875" b="17780"/>
            <wp:docPr id="7" name="图片 7" descr="1735901967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73590196713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79725" cy="5449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93117C"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br w:type="page"/>
      </w:r>
    </w:p>
    <w:p w14:paraId="6416AEA7">
      <w:pPr>
        <w:numPr>
          <w:ilvl w:val="0"/>
          <w:numId w:val="3"/>
        </w:numPr>
        <w:spacing w:before="156" w:beforeLines="50" w:after="156" w:afterLines="50"/>
        <w:ind w:firstLine="560" w:firstLineChars="200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如果需要</w:t>
      </w:r>
      <w:r>
        <w:rPr>
          <w:rFonts w:hint="eastAsia" w:ascii="宋体" w:hAnsi="宋体" w:eastAsia="宋体" w:cs="宋体"/>
          <w:sz w:val="28"/>
          <w:szCs w:val="28"/>
        </w:rPr>
        <w:t>购买其他班级教材，请点击界面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右下角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</w:rPr>
        <w:t>“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  <w:lang w:val="en-US" w:eastAsia="zh-CN"/>
        </w:rPr>
        <w:t>更多书目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</w:rPr>
        <w:t>”</w:t>
      </w:r>
      <w:r>
        <w:rPr>
          <w:rFonts w:hint="eastAsia" w:ascii="宋体" w:hAnsi="宋体" w:eastAsia="宋体" w:cs="宋体"/>
          <w:sz w:val="28"/>
          <w:szCs w:val="28"/>
        </w:rPr>
        <w:t>。可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查看全校本季选用教材，根据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  <w:u w:val="single"/>
          <w:lang w:val="en-US" w:eastAsia="zh-CN"/>
        </w:rPr>
        <w:t>附件2：2025春季华南理工大学教材参考清单</w:t>
      </w:r>
      <w:r>
        <w:rPr>
          <w:rFonts w:hint="eastAsia" w:ascii="宋体" w:hAnsi="宋体" w:eastAsia="宋体" w:cs="宋体"/>
          <w:sz w:val="28"/>
          <w:szCs w:val="28"/>
          <w:u w:val="none"/>
          <w:lang w:val="en-US" w:eastAsia="zh-CN"/>
        </w:rPr>
        <w:t>选择其它课程书目。</w:t>
      </w:r>
      <w:r>
        <w:rPr>
          <w:rFonts w:hint="eastAsia" w:ascii="宋体" w:hAnsi="宋体" w:eastAsia="宋体" w:cs="宋体"/>
          <w:color w:val="FF0000"/>
          <w:sz w:val="28"/>
          <w:szCs w:val="28"/>
        </w:rPr>
        <w:t>例如：</w:t>
      </w:r>
      <w:r>
        <w:rPr>
          <w:rFonts w:ascii="宋体" w:hAnsi="宋体" w:eastAsia="宋体" w:cs="宋体"/>
          <w:color w:val="FF0000"/>
          <w:sz w:val="28"/>
          <w:szCs w:val="28"/>
        </w:rPr>
        <w:t>(工商学院)院选班、全校(通选课)</w:t>
      </w:r>
      <w:r>
        <w:rPr>
          <w:rFonts w:hint="eastAsia" w:ascii="宋体" w:hAnsi="宋体" w:eastAsia="宋体" w:cs="宋体"/>
          <w:color w:val="FF0000"/>
          <w:sz w:val="28"/>
          <w:szCs w:val="28"/>
        </w:rPr>
        <w:t>可按需在</w:t>
      </w:r>
      <w:r>
        <w:rPr>
          <w:rFonts w:hint="eastAsia" w:ascii="宋体" w:hAnsi="宋体" w:eastAsia="宋体" w:cs="宋体"/>
          <w:color w:val="FF0000"/>
          <w:sz w:val="28"/>
          <w:szCs w:val="28"/>
          <w:lang w:val="en-US" w:eastAsia="zh-CN"/>
        </w:rPr>
        <w:t>搜索书名关键字</w:t>
      </w:r>
      <w:r>
        <w:rPr>
          <w:rFonts w:hint="eastAsia" w:ascii="宋体" w:hAnsi="宋体" w:eastAsia="宋体" w:cs="宋体"/>
          <w:color w:val="FF0000"/>
          <w:sz w:val="28"/>
          <w:szCs w:val="28"/>
        </w:rPr>
        <w:t>，</w:t>
      </w:r>
      <w:r>
        <w:rPr>
          <w:rFonts w:ascii="宋体" w:hAnsi="宋体" w:eastAsia="宋体" w:cs="宋体"/>
          <w:color w:val="FF0000"/>
          <w:sz w:val="28"/>
          <w:szCs w:val="28"/>
        </w:rPr>
        <w:t>2024级</w:t>
      </w:r>
      <w:r>
        <w:rPr>
          <w:rFonts w:hint="eastAsia" w:ascii="宋体" w:hAnsi="宋体" w:eastAsia="宋体" w:cs="宋体"/>
          <w:color w:val="FF0000"/>
          <w:sz w:val="28"/>
          <w:szCs w:val="28"/>
          <w:lang w:val="en-US" w:eastAsia="zh-CN"/>
        </w:rPr>
        <w:t>学生请根据英语分级核对清单书目</w:t>
      </w:r>
      <w:r>
        <w:rPr>
          <w:rFonts w:hint="eastAsia" w:ascii="宋体" w:hAnsi="宋体" w:eastAsia="宋体" w:cs="宋体"/>
          <w:color w:val="FF0000"/>
          <w:sz w:val="28"/>
          <w:szCs w:val="28"/>
        </w:rPr>
        <w:t>，勾选正确教材。</w:t>
      </w:r>
    </w:p>
    <w:p w14:paraId="3BE9F913">
      <w:pPr>
        <w:spacing w:before="156" w:beforeLines="50" w:after="156" w:afterLines="50"/>
        <w:jc w:val="both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ascii="宋体" w:hAnsi="宋体" w:eastAsia="宋体" w:cs="宋体"/>
          <w:sz w:val="28"/>
          <w:szCs w:val="28"/>
        </w:rPr>
        <w:drawing>
          <wp:inline distT="0" distB="0" distL="114300" distR="114300">
            <wp:extent cx="3114040" cy="5867400"/>
            <wp:effectExtent l="0" t="0" r="10160" b="0"/>
            <wp:docPr id="8" name="图片 8" descr="17359020099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73590200990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114040" cy="586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28"/>
          <w:szCs w:val="28"/>
          <w:lang w:eastAsia="zh-CN"/>
        </w:rPr>
        <w:drawing>
          <wp:inline distT="0" distB="0" distL="114300" distR="114300">
            <wp:extent cx="3027680" cy="5800725"/>
            <wp:effectExtent l="0" t="0" r="1270" b="9525"/>
            <wp:docPr id="9" name="图片 9" descr="cc1f42d8c2e58128efc253ca34edb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cc1f42d8c2e58128efc253ca34edbf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27680" cy="5800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2BEE7C">
      <w:pPr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br w:type="page"/>
      </w:r>
    </w:p>
    <w:p w14:paraId="6B564A5B">
      <w:pPr>
        <w:numPr>
          <w:ilvl w:val="0"/>
          <w:numId w:val="3"/>
        </w:numPr>
        <w:spacing w:before="156" w:beforeLines="50" w:after="156" w:afterLines="50"/>
        <w:ind w:left="0" w:leftChars="0"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点击“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确认订单</w:t>
      </w:r>
      <w:r>
        <w:rPr>
          <w:rFonts w:hint="eastAsia" w:ascii="宋体" w:hAnsi="宋体" w:eastAsia="宋体" w:cs="宋体"/>
          <w:sz w:val="28"/>
          <w:szCs w:val="28"/>
        </w:rPr>
        <w:t>”进入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结算界面</w:t>
      </w:r>
      <w:r>
        <w:rPr>
          <w:rFonts w:hint="eastAsia" w:ascii="宋体" w:hAnsi="宋体" w:eastAsia="宋体" w:cs="宋体"/>
          <w:sz w:val="28"/>
          <w:szCs w:val="28"/>
        </w:rPr>
        <w:t>，核对数量种类无误后，点击“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确认</w:t>
      </w:r>
      <w:r>
        <w:rPr>
          <w:rFonts w:hint="eastAsia" w:ascii="宋体" w:hAnsi="宋体" w:eastAsia="宋体" w:cs="宋体"/>
          <w:sz w:val="28"/>
          <w:szCs w:val="28"/>
        </w:rPr>
        <w:t>”按纽完成教材预订。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下学期初将直接按预订单领取教材。</w:t>
      </w:r>
      <w:r>
        <w:rPr>
          <w:rStyle w:val="17"/>
          <w:rFonts w:hint="eastAsia" w:ascii="仿宋" w:hAnsi="仿宋" w:eastAsia="仿宋" w:cs="仿宋"/>
          <w:color w:val="FF0000"/>
          <w:sz w:val="28"/>
          <w:szCs w:val="28"/>
        </w:rPr>
        <w:t>特别提示</w:t>
      </w:r>
      <w:r>
        <w:rPr>
          <w:rFonts w:hint="eastAsia" w:ascii="仿宋" w:hAnsi="仿宋" w:eastAsia="仿宋" w:cs="仿宋"/>
          <w:color w:val="FF0000"/>
          <w:sz w:val="28"/>
          <w:szCs w:val="28"/>
        </w:rPr>
        <w:t>：</w:t>
      </w:r>
      <w:r>
        <w:rPr>
          <w:rStyle w:val="17"/>
          <w:rFonts w:hint="eastAsia" w:ascii="仿宋" w:hAnsi="仿宋" w:eastAsia="仿宋" w:cs="仿宋"/>
          <w:color w:val="FF0000"/>
          <w:sz w:val="28"/>
          <w:szCs w:val="28"/>
        </w:rPr>
        <w:t>请在提交预订单前考虑好是否需要，确认提交订单后无正当理由不予退货，请大家慎重选购。</w:t>
      </w:r>
    </w:p>
    <w:p w14:paraId="3AC18E5C">
      <w:pPr>
        <w:numPr>
          <w:ilvl w:val="0"/>
          <w:numId w:val="0"/>
        </w:numPr>
        <w:spacing w:before="156" w:beforeLines="50" w:after="156" w:afterLines="50"/>
        <w:jc w:val="center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drawing>
          <wp:inline distT="0" distB="0" distL="114300" distR="114300">
            <wp:extent cx="3073400" cy="6105525"/>
            <wp:effectExtent l="0" t="0" r="12700" b="9525"/>
            <wp:docPr id="10" name="图片 10" descr="8a812177a5e11147eb7c098d3b57e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8a812177a5e11147eb7c098d3b57e2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073400" cy="6105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8"/>
          <w:szCs w:val="28"/>
        </w:rPr>
        <w:drawing>
          <wp:inline distT="0" distB="0" distL="114300" distR="114300">
            <wp:extent cx="2999740" cy="6029325"/>
            <wp:effectExtent l="0" t="0" r="10160" b="9525"/>
            <wp:docPr id="11" name="图片 11" descr="502a9e87c3e3e3c9d9bc0fd1c7cc0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502a9e87c3e3e3c9d9bc0fd1c7cc07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999740" cy="6029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B54B53"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br w:type="page"/>
      </w:r>
    </w:p>
    <w:p w14:paraId="23C0A387">
      <w:pPr>
        <w:ind w:firstLine="420" w:firstLineChars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5.</w:t>
      </w:r>
      <w:r>
        <w:rPr>
          <w:rFonts w:hint="eastAsia" w:ascii="宋体" w:hAnsi="宋体" w:eastAsia="宋体" w:cs="宋体"/>
          <w:sz w:val="28"/>
          <w:szCs w:val="28"/>
        </w:rPr>
        <w:t>预订完成后如需查询自己所预订书目，点击“我的”→“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我的订单</w:t>
      </w:r>
      <w:r>
        <w:rPr>
          <w:rFonts w:hint="eastAsia" w:ascii="宋体" w:hAnsi="宋体" w:eastAsia="宋体" w:cs="宋体"/>
          <w:sz w:val="28"/>
          <w:szCs w:val="28"/>
        </w:rPr>
        <w:t>”可查看自己的预订单。</w:t>
      </w:r>
    </w:p>
    <w:p w14:paraId="1D1A4F61">
      <w:pPr>
        <w:numPr>
          <w:ilvl w:val="0"/>
          <w:numId w:val="0"/>
        </w:numPr>
        <w:spacing w:before="156" w:beforeLines="50" w:after="156" w:afterLines="50"/>
        <w:jc w:val="center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drawing>
          <wp:inline distT="0" distB="0" distL="114300" distR="114300">
            <wp:extent cx="2880360" cy="4801235"/>
            <wp:effectExtent l="0" t="0" r="15240" b="18415"/>
            <wp:docPr id="12" name="图片 12" descr="17359020944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173590209448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4801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28"/>
          <w:szCs w:val="28"/>
          <w:lang w:eastAsia="zh-CN"/>
        </w:rPr>
        <w:drawing>
          <wp:inline distT="0" distB="0" distL="114300" distR="114300">
            <wp:extent cx="2891790" cy="4820920"/>
            <wp:effectExtent l="0" t="0" r="3810" b="17780"/>
            <wp:docPr id="15" name="图片 15" descr="50ef90327adc211621aee5bb83d42a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50ef90327adc211621aee5bb83d42a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891790" cy="4820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3D1A76">
      <w:pPr>
        <w:pStyle w:val="22"/>
        <w:numPr>
          <w:ilvl w:val="0"/>
          <w:numId w:val="2"/>
        </w:numPr>
        <w:spacing w:before="156" w:beforeLines="50" w:after="156" w:afterLines="50"/>
        <w:ind w:firstLineChars="0"/>
        <w:rPr>
          <w:rFonts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支付教材费</w:t>
      </w:r>
    </w:p>
    <w:p w14:paraId="5C652AA7">
      <w:pPr>
        <w:spacing w:before="156" w:beforeLines="50" w:after="156" w:afterLines="50"/>
        <w:ind w:firstLine="560" w:firstLineChars="200"/>
        <w:rPr>
          <w:rFonts w:ascii="仿宋" w:hAnsi="仿宋" w:eastAsia="仿宋" w:cs="仿宋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sz w:val="28"/>
          <w:szCs w:val="28"/>
        </w:rPr>
        <w:t>按学校通知时间登录小程序支付已预订的教材费，具体时间请留意短信提醒或群通知。</w:t>
      </w:r>
    </w:p>
    <w:p w14:paraId="368345B1">
      <w:pPr>
        <w:ind w:firstLine="280" w:firstLineChars="100"/>
        <w:rPr>
          <w:rFonts w:hint="default" w:ascii="宋体" w:hAnsi="宋体" w:eastAsia="宋体" w:cs="宋体"/>
          <w:color w:val="FF000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FF0000"/>
          <w:sz w:val="28"/>
          <w:szCs w:val="28"/>
        </w:rPr>
        <w:t>技术问题</w:t>
      </w:r>
      <w:r>
        <w:rPr>
          <w:rFonts w:hint="eastAsia" w:ascii="宋体" w:hAnsi="宋体" w:eastAsia="宋体" w:cs="宋体"/>
          <w:color w:val="FF0000"/>
          <w:sz w:val="28"/>
          <w:szCs w:val="28"/>
          <w:lang w:val="en-US" w:eastAsia="zh-CN"/>
        </w:rPr>
        <w:t>请咨询：</w:t>
      </w:r>
    </w:p>
    <w:p w14:paraId="34DEC78D">
      <w:pPr>
        <w:ind w:firstLine="280" w:firstLineChars="100"/>
        <w:rPr>
          <w:rFonts w:hint="eastAsia" w:ascii="宋体" w:hAnsi="宋体" w:eastAsia="宋体" w:cs="宋体"/>
          <w:color w:val="FF000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FF0000"/>
          <w:sz w:val="28"/>
          <w:szCs w:val="28"/>
          <w:lang w:val="en-US" w:eastAsia="zh-CN"/>
        </w:rPr>
        <w:t>五山校区：北区博学楼一楼（110教室旁），18620935829，Q群：162346723</w:t>
      </w:r>
    </w:p>
    <w:p w14:paraId="1375FAB6">
      <w:pPr>
        <w:ind w:firstLine="280" w:firstLineChars="100"/>
        <w:rPr>
          <w:rFonts w:hint="eastAsia" w:ascii="宋体" w:hAnsi="宋体" w:eastAsia="宋体" w:cs="宋体"/>
          <w:color w:val="FF000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FF0000"/>
          <w:sz w:val="28"/>
          <w:szCs w:val="28"/>
          <w:lang w:val="en-US" w:eastAsia="zh-CN"/>
        </w:rPr>
        <w:t>大学城校区：教学楼A3栋105课室旁，18620935829，Q群：371574319</w:t>
      </w:r>
    </w:p>
    <w:p w14:paraId="48E8DA4D">
      <w:pPr>
        <w:ind w:firstLine="280" w:firstLineChars="100"/>
        <w:rPr>
          <w:rFonts w:hint="eastAsia" w:ascii="宋体" w:hAnsi="宋体" w:eastAsia="宋体" w:cs="宋体"/>
          <w:color w:val="FF000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FF0000"/>
          <w:sz w:val="28"/>
          <w:szCs w:val="28"/>
          <w:lang w:val="en-US" w:eastAsia="zh-CN"/>
        </w:rPr>
        <w:t>国际校区：D3-d118室，18620935829，Q群:652361851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04BBEDC"/>
    <w:multiLevelType w:val="multilevel"/>
    <w:tmpl w:val="E04BBEDC"/>
    <w:lvl w:ilvl="0" w:tentative="0">
      <w:start w:val="1"/>
      <w:numFmt w:val="decimal"/>
      <w:pStyle w:val="2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pStyle w:val="3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pStyle w:val="4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5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pStyle w:val="6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pStyle w:val="7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pStyle w:val="8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9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0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>
    <w:nsid w:val="E1EB0AD7"/>
    <w:multiLevelType w:val="singleLevel"/>
    <w:tmpl w:val="E1EB0AD7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33A4466D"/>
    <w:multiLevelType w:val="multilevel"/>
    <w:tmpl w:val="33A4466D"/>
    <w:lvl w:ilvl="0" w:tentative="0">
      <w:start w:val="1"/>
      <w:numFmt w:val="japaneseCounting"/>
      <w:lvlText w:val="%1、"/>
      <w:lvlJc w:val="left"/>
      <w:pPr>
        <w:ind w:left="1322" w:hanging="720"/>
      </w:pPr>
      <w:rPr>
        <w:rFonts w:hint="default"/>
        <w:lang w:val="en-US"/>
      </w:rPr>
    </w:lvl>
    <w:lvl w:ilvl="1" w:tentative="0">
      <w:start w:val="1"/>
      <w:numFmt w:val="lowerLetter"/>
      <w:lvlText w:val="%2)"/>
      <w:lvlJc w:val="left"/>
      <w:pPr>
        <w:ind w:left="1442" w:hanging="420"/>
      </w:pPr>
    </w:lvl>
    <w:lvl w:ilvl="2" w:tentative="0">
      <w:start w:val="1"/>
      <w:numFmt w:val="lowerRoman"/>
      <w:lvlText w:val="%3."/>
      <w:lvlJc w:val="right"/>
      <w:pPr>
        <w:ind w:left="1862" w:hanging="420"/>
      </w:pPr>
    </w:lvl>
    <w:lvl w:ilvl="3" w:tentative="0">
      <w:start w:val="1"/>
      <w:numFmt w:val="decimal"/>
      <w:lvlText w:val="%4."/>
      <w:lvlJc w:val="left"/>
      <w:pPr>
        <w:ind w:left="2282" w:hanging="420"/>
      </w:pPr>
    </w:lvl>
    <w:lvl w:ilvl="4" w:tentative="0">
      <w:start w:val="1"/>
      <w:numFmt w:val="lowerLetter"/>
      <w:lvlText w:val="%5)"/>
      <w:lvlJc w:val="left"/>
      <w:pPr>
        <w:ind w:left="2702" w:hanging="420"/>
      </w:pPr>
    </w:lvl>
    <w:lvl w:ilvl="5" w:tentative="0">
      <w:start w:val="1"/>
      <w:numFmt w:val="lowerRoman"/>
      <w:lvlText w:val="%6."/>
      <w:lvlJc w:val="right"/>
      <w:pPr>
        <w:ind w:left="3122" w:hanging="420"/>
      </w:pPr>
    </w:lvl>
    <w:lvl w:ilvl="6" w:tentative="0">
      <w:start w:val="1"/>
      <w:numFmt w:val="decimal"/>
      <w:lvlText w:val="%7."/>
      <w:lvlJc w:val="left"/>
      <w:pPr>
        <w:ind w:left="3542" w:hanging="420"/>
      </w:pPr>
    </w:lvl>
    <w:lvl w:ilvl="7" w:tentative="0">
      <w:start w:val="1"/>
      <w:numFmt w:val="lowerLetter"/>
      <w:lvlText w:val="%8)"/>
      <w:lvlJc w:val="left"/>
      <w:pPr>
        <w:ind w:left="3962" w:hanging="420"/>
      </w:pPr>
    </w:lvl>
    <w:lvl w:ilvl="8" w:tentative="0">
      <w:start w:val="1"/>
      <w:numFmt w:val="lowerRoman"/>
      <w:lvlText w:val="%9."/>
      <w:lvlJc w:val="right"/>
      <w:pPr>
        <w:ind w:left="4382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VhYjgyODIwZWNjZTUwNjFjMjU5YjQ4MDcxN2U0OTAifQ=="/>
  </w:docVars>
  <w:rsids>
    <w:rsidRoot w:val="00A438A5"/>
    <w:rsid w:val="00002F65"/>
    <w:rsid w:val="000213BF"/>
    <w:rsid w:val="000726F3"/>
    <w:rsid w:val="00080433"/>
    <w:rsid w:val="00081ED4"/>
    <w:rsid w:val="0009362B"/>
    <w:rsid w:val="000F7A7B"/>
    <w:rsid w:val="00121CD0"/>
    <w:rsid w:val="00152812"/>
    <w:rsid w:val="00160179"/>
    <w:rsid w:val="001919C7"/>
    <w:rsid w:val="001A48D6"/>
    <w:rsid w:val="001B4980"/>
    <w:rsid w:val="001E7952"/>
    <w:rsid w:val="001F2385"/>
    <w:rsid w:val="001F6538"/>
    <w:rsid w:val="00204A12"/>
    <w:rsid w:val="00205889"/>
    <w:rsid w:val="00205B4D"/>
    <w:rsid w:val="002079F4"/>
    <w:rsid w:val="0021700F"/>
    <w:rsid w:val="0022704A"/>
    <w:rsid w:val="00242DDE"/>
    <w:rsid w:val="00291753"/>
    <w:rsid w:val="002A0A85"/>
    <w:rsid w:val="002A35EC"/>
    <w:rsid w:val="002C041E"/>
    <w:rsid w:val="00305532"/>
    <w:rsid w:val="003339A8"/>
    <w:rsid w:val="003816CC"/>
    <w:rsid w:val="003C4E24"/>
    <w:rsid w:val="003C5963"/>
    <w:rsid w:val="003C7D1B"/>
    <w:rsid w:val="004033BD"/>
    <w:rsid w:val="0041084B"/>
    <w:rsid w:val="00431CE7"/>
    <w:rsid w:val="0043201E"/>
    <w:rsid w:val="004800B0"/>
    <w:rsid w:val="00484982"/>
    <w:rsid w:val="004E3974"/>
    <w:rsid w:val="004E4A28"/>
    <w:rsid w:val="005174B3"/>
    <w:rsid w:val="005B665F"/>
    <w:rsid w:val="00693121"/>
    <w:rsid w:val="00693829"/>
    <w:rsid w:val="006A1D55"/>
    <w:rsid w:val="006C2B37"/>
    <w:rsid w:val="006D5A4E"/>
    <w:rsid w:val="006F550E"/>
    <w:rsid w:val="00703501"/>
    <w:rsid w:val="00717349"/>
    <w:rsid w:val="00731D83"/>
    <w:rsid w:val="007432BA"/>
    <w:rsid w:val="00743430"/>
    <w:rsid w:val="007637A7"/>
    <w:rsid w:val="007818BB"/>
    <w:rsid w:val="00781BC8"/>
    <w:rsid w:val="00786BC8"/>
    <w:rsid w:val="007B5E4E"/>
    <w:rsid w:val="007C10F1"/>
    <w:rsid w:val="00826072"/>
    <w:rsid w:val="00847C3E"/>
    <w:rsid w:val="00850D27"/>
    <w:rsid w:val="008538DD"/>
    <w:rsid w:val="008D372B"/>
    <w:rsid w:val="008F314E"/>
    <w:rsid w:val="0090321A"/>
    <w:rsid w:val="00924644"/>
    <w:rsid w:val="00924803"/>
    <w:rsid w:val="00952D0F"/>
    <w:rsid w:val="00954AC2"/>
    <w:rsid w:val="0096749E"/>
    <w:rsid w:val="0097315C"/>
    <w:rsid w:val="00977223"/>
    <w:rsid w:val="0097793B"/>
    <w:rsid w:val="009A2C8E"/>
    <w:rsid w:val="009E100D"/>
    <w:rsid w:val="00A02AD4"/>
    <w:rsid w:val="00A173B3"/>
    <w:rsid w:val="00A438A5"/>
    <w:rsid w:val="00A61697"/>
    <w:rsid w:val="00A71640"/>
    <w:rsid w:val="00A742E7"/>
    <w:rsid w:val="00A955E9"/>
    <w:rsid w:val="00AB23FC"/>
    <w:rsid w:val="00AB708A"/>
    <w:rsid w:val="00AC42F8"/>
    <w:rsid w:val="00AD0F0B"/>
    <w:rsid w:val="00AD4CCA"/>
    <w:rsid w:val="00AF6CE0"/>
    <w:rsid w:val="00B1089F"/>
    <w:rsid w:val="00B379B7"/>
    <w:rsid w:val="00BB5EA7"/>
    <w:rsid w:val="00BE58F3"/>
    <w:rsid w:val="00BE5C51"/>
    <w:rsid w:val="00C00536"/>
    <w:rsid w:val="00CC638F"/>
    <w:rsid w:val="00CD1EAF"/>
    <w:rsid w:val="00CD6625"/>
    <w:rsid w:val="00CE531A"/>
    <w:rsid w:val="00CE6BCF"/>
    <w:rsid w:val="00CF28AE"/>
    <w:rsid w:val="00D03BEC"/>
    <w:rsid w:val="00D66488"/>
    <w:rsid w:val="00D74FD9"/>
    <w:rsid w:val="00DA5EFF"/>
    <w:rsid w:val="00DB6118"/>
    <w:rsid w:val="00DC5DC8"/>
    <w:rsid w:val="00E11EC5"/>
    <w:rsid w:val="00E50478"/>
    <w:rsid w:val="00E50EE7"/>
    <w:rsid w:val="00E848B7"/>
    <w:rsid w:val="00E869F9"/>
    <w:rsid w:val="00EA512E"/>
    <w:rsid w:val="00EB2E89"/>
    <w:rsid w:val="00EB5E02"/>
    <w:rsid w:val="00EF4A42"/>
    <w:rsid w:val="00F36B18"/>
    <w:rsid w:val="00F413F0"/>
    <w:rsid w:val="00F47631"/>
    <w:rsid w:val="00F623BD"/>
    <w:rsid w:val="00F76DBE"/>
    <w:rsid w:val="00FB04E8"/>
    <w:rsid w:val="00FD12E5"/>
    <w:rsid w:val="00FF05EE"/>
    <w:rsid w:val="00FF67A6"/>
    <w:rsid w:val="01F0096D"/>
    <w:rsid w:val="041736D9"/>
    <w:rsid w:val="05AF5900"/>
    <w:rsid w:val="08D6431D"/>
    <w:rsid w:val="0C844A7B"/>
    <w:rsid w:val="0D074274"/>
    <w:rsid w:val="0E947667"/>
    <w:rsid w:val="101D693F"/>
    <w:rsid w:val="12905462"/>
    <w:rsid w:val="12E14F52"/>
    <w:rsid w:val="13724144"/>
    <w:rsid w:val="1783099B"/>
    <w:rsid w:val="18EA50C4"/>
    <w:rsid w:val="1A253081"/>
    <w:rsid w:val="1B4F26AB"/>
    <w:rsid w:val="1B741E25"/>
    <w:rsid w:val="1DF30A01"/>
    <w:rsid w:val="1EB83620"/>
    <w:rsid w:val="25E83DFD"/>
    <w:rsid w:val="28AC0773"/>
    <w:rsid w:val="31250593"/>
    <w:rsid w:val="34D346C4"/>
    <w:rsid w:val="363B2715"/>
    <w:rsid w:val="37AD54D8"/>
    <w:rsid w:val="390C1745"/>
    <w:rsid w:val="3AFE1F63"/>
    <w:rsid w:val="3B024F0B"/>
    <w:rsid w:val="3BB2285C"/>
    <w:rsid w:val="3D1E4B3E"/>
    <w:rsid w:val="3EE25B4D"/>
    <w:rsid w:val="459B4B29"/>
    <w:rsid w:val="488C2411"/>
    <w:rsid w:val="4CC441C3"/>
    <w:rsid w:val="53DF697E"/>
    <w:rsid w:val="582C67B6"/>
    <w:rsid w:val="5A3B6542"/>
    <w:rsid w:val="5E557F76"/>
    <w:rsid w:val="64AA7AE1"/>
    <w:rsid w:val="66C90519"/>
    <w:rsid w:val="679964D1"/>
    <w:rsid w:val="692534EE"/>
    <w:rsid w:val="6AB238C3"/>
    <w:rsid w:val="6BB42DF6"/>
    <w:rsid w:val="6C5D4B13"/>
    <w:rsid w:val="6EE162FC"/>
    <w:rsid w:val="6FB3081C"/>
    <w:rsid w:val="71E6239D"/>
    <w:rsid w:val="758B34E1"/>
    <w:rsid w:val="780F284E"/>
    <w:rsid w:val="789F70FF"/>
    <w:rsid w:val="799D236B"/>
    <w:rsid w:val="7CAF4896"/>
    <w:rsid w:val="7F0C3595"/>
    <w:rsid w:val="EFF9D86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nhideWhenUsed="0" w:uiPriority="0" w:semiHidden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numPr>
        <w:ilvl w:val="1"/>
        <w:numId w:val="1"/>
      </w:numPr>
      <w:spacing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numPr>
        <w:ilvl w:val="2"/>
        <w:numId w:val="1"/>
      </w:numPr>
      <w:spacing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numPr>
        <w:ilvl w:val="3"/>
        <w:numId w:val="1"/>
      </w:numPr>
      <w:spacing w:line="372" w:lineRule="auto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unhideWhenUsed/>
    <w:qFormat/>
    <w:uiPriority w:val="0"/>
    <w:pPr>
      <w:keepNext/>
      <w:keepLines/>
      <w:numPr>
        <w:ilvl w:val="4"/>
        <w:numId w:val="1"/>
      </w:numPr>
      <w:spacing w:line="372" w:lineRule="auto"/>
      <w:outlineLvl w:val="4"/>
    </w:pPr>
    <w:rPr>
      <w:b/>
      <w:sz w:val="28"/>
    </w:rPr>
  </w:style>
  <w:style w:type="paragraph" w:styleId="7">
    <w:name w:val="heading 6"/>
    <w:basedOn w:val="1"/>
    <w:next w:val="1"/>
    <w:unhideWhenUsed/>
    <w:qFormat/>
    <w:uiPriority w:val="0"/>
    <w:pPr>
      <w:keepNext/>
      <w:keepLines/>
      <w:numPr>
        <w:ilvl w:val="5"/>
        <w:numId w:val="1"/>
      </w:numPr>
      <w:spacing w:line="317" w:lineRule="auto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unhideWhenUsed/>
    <w:qFormat/>
    <w:uiPriority w:val="0"/>
    <w:pPr>
      <w:keepNext/>
      <w:keepLines/>
      <w:numPr>
        <w:ilvl w:val="6"/>
        <w:numId w:val="1"/>
      </w:numPr>
      <w:spacing w:line="317" w:lineRule="auto"/>
      <w:outlineLvl w:val="6"/>
    </w:pPr>
    <w:rPr>
      <w:b/>
      <w:sz w:val="24"/>
    </w:rPr>
  </w:style>
  <w:style w:type="paragraph" w:styleId="9">
    <w:name w:val="heading 8"/>
    <w:basedOn w:val="1"/>
    <w:next w:val="1"/>
    <w:unhideWhenUsed/>
    <w:qFormat/>
    <w:uiPriority w:val="0"/>
    <w:pPr>
      <w:keepNext/>
      <w:keepLines/>
      <w:numPr>
        <w:ilvl w:val="7"/>
        <w:numId w:val="1"/>
      </w:numPr>
      <w:spacing w:line="317" w:lineRule="auto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unhideWhenUsed/>
    <w:qFormat/>
    <w:uiPriority w:val="0"/>
    <w:pPr>
      <w:keepNext/>
      <w:keepLines/>
      <w:numPr>
        <w:ilvl w:val="8"/>
        <w:numId w:val="1"/>
      </w:numPr>
      <w:spacing w:line="317" w:lineRule="auto"/>
      <w:outlineLvl w:val="8"/>
    </w:pPr>
    <w:rPr>
      <w:rFonts w:ascii="Arial" w:hAnsi="Arial" w:eastAsia="黑体"/>
    </w:rPr>
  </w:style>
  <w:style w:type="character" w:default="1" w:styleId="16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Balloon Text"/>
    <w:basedOn w:val="1"/>
    <w:link w:val="19"/>
    <w:qFormat/>
    <w:uiPriority w:val="0"/>
    <w:rPr>
      <w:sz w:val="18"/>
      <w:szCs w:val="18"/>
    </w:rPr>
  </w:style>
  <w:style w:type="paragraph" w:styleId="12">
    <w:name w:val="footer"/>
    <w:basedOn w:val="1"/>
    <w:link w:val="2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header"/>
    <w:basedOn w:val="1"/>
    <w:link w:val="2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7">
    <w:name w:val="Strong"/>
    <w:basedOn w:val="16"/>
    <w:qFormat/>
    <w:uiPriority w:val="0"/>
    <w:rPr>
      <w:b/>
    </w:rPr>
  </w:style>
  <w:style w:type="character" w:styleId="18">
    <w:name w:val="Hyperlink"/>
    <w:basedOn w:val="16"/>
    <w:qFormat/>
    <w:uiPriority w:val="0"/>
    <w:rPr>
      <w:color w:val="0000FF"/>
      <w:u w:val="single"/>
    </w:rPr>
  </w:style>
  <w:style w:type="character" w:customStyle="1" w:styleId="19">
    <w:name w:val="批注框文本 字符"/>
    <w:basedOn w:val="16"/>
    <w:link w:val="11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0">
    <w:name w:val="页眉 字符"/>
    <w:basedOn w:val="16"/>
    <w:link w:val="1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1">
    <w:name w:val="页脚 字符"/>
    <w:basedOn w:val="16"/>
    <w:link w:val="1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22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numbering" Target="numbering.xml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6</Pages>
  <Words>613</Words>
  <Characters>706</Characters>
  <Lines>4</Lines>
  <Paragraphs>1</Paragraphs>
  <TotalTime>0</TotalTime>
  <ScaleCrop>false</ScaleCrop>
  <LinksUpToDate>false</LinksUpToDate>
  <CharactersWithSpaces>711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2022-07-03T03:47:00Z</dcterms:created>
  <dc:creator>xbany</dc:creator>
  <cp:lastModifiedBy>急性子蜗牛</cp:lastModifiedBy>
  <dcterms:modified xsi:type="dcterms:W3CDTF">2025-01-03T11:31:48Z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0AE73E6B230B420892405B6B3816D915</vt:lpwstr>
  </property>
  <property fmtid="{D5CDD505-2E9C-101B-9397-08002B2CF9AE}" pid="4" name="KSOTemplateDocerSaveRecord">
    <vt:lpwstr>eyJoZGlkIjoiZTc2NjlmYWNiMDlmN2JiMmU0MjczNTQwNmRkNTk4ZjkiLCJ1c2VySWQiOiI2MjA3NTA5MzgifQ==</vt:lpwstr>
  </property>
</Properties>
</file>