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6E0151" w:rsidRDefault="006E0151">
      <w:pPr>
        <w:jc w:val="center"/>
        <w:rPr>
          <w:rFonts w:ascii="楷体" w:eastAsia="楷体" w:hAnsi="楷体" w:cs="楷体"/>
          <w:b/>
          <w:color w:val="000000"/>
          <w:sz w:val="84"/>
          <w:szCs w:val="84"/>
        </w:rPr>
      </w:pPr>
    </w:p>
    <w:p w:rsidR="006E0151" w:rsidRDefault="00AC49A4">
      <w:pPr>
        <w:jc w:val="center"/>
        <w:rPr>
          <w:rFonts w:ascii="楷体" w:eastAsia="楷体" w:hAnsi="楷体" w:cs="楷体"/>
          <w:b/>
          <w:color w:val="000000"/>
          <w:sz w:val="44"/>
          <w:szCs w:val="44"/>
        </w:rPr>
      </w:pPr>
      <w:r>
        <w:rPr>
          <w:rFonts w:ascii="楷体" w:eastAsia="楷体" w:hAnsi="楷体" w:cs="楷体" w:hint="eastAsia"/>
          <w:b/>
          <w:color w:val="000000"/>
          <w:sz w:val="84"/>
          <w:szCs w:val="84"/>
        </w:rPr>
        <w:t>五山校区外卖智能储存管理服务商</w:t>
      </w:r>
    </w:p>
    <w:p w:rsidR="006E0151" w:rsidRDefault="00AC49A4">
      <w:pPr>
        <w:jc w:val="center"/>
        <w:rPr>
          <w:rFonts w:ascii="楷体" w:eastAsia="楷体" w:hAnsi="楷体" w:cs="楷体"/>
          <w:b/>
          <w:color w:val="000000"/>
          <w:sz w:val="84"/>
          <w:szCs w:val="84"/>
        </w:rPr>
      </w:pPr>
      <w:r>
        <w:rPr>
          <w:rFonts w:ascii="楷体" w:eastAsia="楷体" w:hAnsi="楷体" w:cs="楷体" w:hint="eastAsia"/>
          <w:b/>
          <w:color w:val="000000"/>
          <w:sz w:val="84"/>
          <w:szCs w:val="84"/>
        </w:rPr>
        <w:t>招 标 文 件</w:t>
      </w:r>
    </w:p>
    <w:p w:rsidR="006E0151" w:rsidRDefault="006E0151">
      <w:pPr>
        <w:rPr>
          <w:rFonts w:ascii="仿宋" w:eastAsia="仿宋" w:hAnsi="仿宋" w:cs="仿宋"/>
          <w:color w:val="000000"/>
          <w:sz w:val="28"/>
          <w:szCs w:val="28"/>
        </w:rPr>
      </w:pPr>
    </w:p>
    <w:p w:rsidR="006E0151" w:rsidRDefault="006E0151">
      <w:pPr>
        <w:rPr>
          <w:rFonts w:ascii="仿宋" w:eastAsia="仿宋" w:hAnsi="仿宋" w:cs="仿宋"/>
          <w:color w:val="000000"/>
          <w:sz w:val="28"/>
          <w:szCs w:val="28"/>
        </w:rPr>
      </w:pPr>
    </w:p>
    <w:p w:rsidR="006E0151" w:rsidRDefault="006E0151">
      <w:pPr>
        <w:rPr>
          <w:rFonts w:ascii="仿宋" w:eastAsia="仿宋" w:hAnsi="仿宋" w:cs="仿宋"/>
          <w:color w:val="000000"/>
          <w:sz w:val="28"/>
          <w:szCs w:val="28"/>
        </w:rPr>
      </w:pPr>
    </w:p>
    <w:p w:rsidR="006E0151" w:rsidRDefault="006E0151">
      <w:pPr>
        <w:rPr>
          <w:rFonts w:ascii="仿宋" w:eastAsia="仿宋" w:hAnsi="仿宋" w:cs="仿宋"/>
          <w:color w:val="000000"/>
          <w:sz w:val="28"/>
          <w:szCs w:val="28"/>
          <w:u w:val="single"/>
        </w:rPr>
      </w:pPr>
    </w:p>
    <w:p w:rsidR="006E0151" w:rsidRDefault="00AC49A4">
      <w:pPr>
        <w:ind w:firstLineChars="900" w:firstLine="2520"/>
        <w:rPr>
          <w:rFonts w:ascii="仿宋" w:eastAsia="仿宋" w:hAnsi="仿宋" w:cs="仿宋"/>
          <w:color w:val="000000"/>
          <w:sz w:val="28"/>
          <w:szCs w:val="28"/>
        </w:rPr>
      </w:pPr>
      <w:r>
        <w:rPr>
          <w:rFonts w:ascii="仿宋" w:eastAsia="仿宋" w:hAnsi="仿宋" w:cs="仿宋" w:hint="eastAsia"/>
          <w:color w:val="000000"/>
          <w:sz w:val="28"/>
          <w:szCs w:val="28"/>
        </w:rPr>
        <w:t xml:space="preserve"> </w:t>
      </w:r>
    </w:p>
    <w:p w:rsidR="006E0151" w:rsidRDefault="00AC49A4">
      <w:pPr>
        <w:rPr>
          <w:rFonts w:ascii="仿宋" w:eastAsia="仿宋" w:hAnsi="仿宋" w:cs="仿宋"/>
          <w:color w:val="000000"/>
          <w:sz w:val="28"/>
          <w:szCs w:val="28"/>
          <w:u w:val="single"/>
        </w:rPr>
      </w:pPr>
      <w:r>
        <w:rPr>
          <w:rFonts w:ascii="仿宋" w:eastAsia="仿宋" w:hAnsi="仿宋" w:cs="仿宋" w:hint="eastAsia"/>
          <w:b/>
          <w:color w:val="000000"/>
          <w:sz w:val="28"/>
          <w:szCs w:val="28"/>
        </w:rPr>
        <w:t>项目名称：</w:t>
      </w:r>
      <w:r>
        <w:rPr>
          <w:rFonts w:ascii="仿宋" w:eastAsia="仿宋" w:hAnsi="仿宋" w:cs="仿宋" w:hint="eastAsia"/>
          <w:color w:val="000000"/>
          <w:sz w:val="28"/>
          <w:szCs w:val="28"/>
          <w:u w:val="single"/>
        </w:rPr>
        <w:t>华南理工大学广州五山校区外卖智能储存管理服务商招标</w:t>
      </w:r>
    </w:p>
    <w:p w:rsidR="006E0151" w:rsidRDefault="006E0151">
      <w:pPr>
        <w:rPr>
          <w:rFonts w:ascii="仿宋" w:eastAsia="仿宋" w:hAnsi="仿宋" w:cs="仿宋"/>
          <w:color w:val="000000"/>
          <w:sz w:val="28"/>
          <w:szCs w:val="28"/>
          <w:u w:val="single"/>
        </w:rPr>
      </w:pPr>
    </w:p>
    <w:p w:rsidR="006E0151" w:rsidRDefault="006E0151">
      <w:pPr>
        <w:ind w:firstLineChars="900" w:firstLine="2520"/>
        <w:rPr>
          <w:rFonts w:ascii="仿宋" w:eastAsia="仿宋" w:hAnsi="仿宋" w:cs="仿宋"/>
          <w:color w:val="000000"/>
          <w:sz w:val="28"/>
          <w:szCs w:val="28"/>
          <w:u w:val="single"/>
        </w:rPr>
      </w:pPr>
    </w:p>
    <w:p w:rsidR="006E0151" w:rsidRDefault="006E0151">
      <w:pPr>
        <w:ind w:firstLineChars="900" w:firstLine="2520"/>
        <w:rPr>
          <w:rFonts w:ascii="仿宋" w:eastAsia="仿宋" w:hAnsi="仿宋" w:cs="仿宋"/>
          <w:color w:val="000000"/>
          <w:sz w:val="28"/>
          <w:szCs w:val="28"/>
          <w:u w:val="single"/>
        </w:rPr>
      </w:pPr>
    </w:p>
    <w:p w:rsidR="006E0151" w:rsidRDefault="006E0151">
      <w:pPr>
        <w:ind w:firstLineChars="900" w:firstLine="2520"/>
        <w:rPr>
          <w:rFonts w:ascii="仿宋" w:eastAsia="仿宋" w:hAnsi="仿宋" w:cs="仿宋"/>
          <w:color w:val="000000"/>
          <w:sz w:val="28"/>
          <w:szCs w:val="28"/>
          <w:u w:val="single"/>
        </w:rPr>
      </w:pPr>
    </w:p>
    <w:p w:rsidR="006E0151" w:rsidRDefault="00AC49A4">
      <w:pPr>
        <w:rPr>
          <w:rFonts w:ascii="仿宋" w:eastAsia="仿宋" w:hAnsi="仿宋" w:cs="仿宋"/>
          <w:color w:val="000000"/>
          <w:sz w:val="28"/>
          <w:szCs w:val="28"/>
          <w:u w:val="single"/>
        </w:rPr>
      </w:pPr>
      <w:r>
        <w:rPr>
          <w:rFonts w:ascii="仿宋" w:eastAsia="仿宋" w:hAnsi="仿宋" w:cs="仿宋" w:hint="eastAsia"/>
          <w:b/>
          <w:color w:val="000000"/>
          <w:sz w:val="28"/>
          <w:szCs w:val="28"/>
        </w:rPr>
        <w:t>招标单位：</w:t>
      </w:r>
      <w:r>
        <w:rPr>
          <w:rFonts w:ascii="仿宋" w:eastAsia="仿宋" w:hAnsi="仿宋" w:cs="仿宋" w:hint="eastAsia"/>
          <w:color w:val="000000"/>
          <w:sz w:val="28"/>
          <w:szCs w:val="28"/>
          <w:u w:val="single"/>
        </w:rPr>
        <w:t>华南理工大学广州五山校区后勤处</w:t>
      </w:r>
    </w:p>
    <w:p w:rsidR="006E0151" w:rsidRDefault="006E0151">
      <w:pPr>
        <w:rPr>
          <w:rFonts w:ascii="仿宋" w:eastAsia="仿宋" w:hAnsi="仿宋" w:cs="仿宋"/>
          <w:color w:val="000000"/>
          <w:sz w:val="28"/>
          <w:szCs w:val="28"/>
          <w:u w:val="single"/>
        </w:rPr>
      </w:pPr>
    </w:p>
    <w:p w:rsidR="006E0151" w:rsidRDefault="00AC49A4">
      <w:pPr>
        <w:adjustRightInd w:val="0"/>
        <w:snapToGrid w:val="0"/>
        <w:spacing w:afterLines="100" w:after="312" w:line="300" w:lineRule="auto"/>
        <w:jc w:val="center"/>
        <w:rPr>
          <w:rFonts w:ascii="仿宋" w:eastAsia="仿宋" w:hAnsi="仿宋" w:cs="仿宋"/>
          <w:b/>
          <w:color w:val="000000"/>
          <w:sz w:val="28"/>
          <w:szCs w:val="28"/>
        </w:rPr>
      </w:pPr>
      <w:r>
        <w:rPr>
          <w:rFonts w:ascii="仿宋" w:eastAsia="仿宋" w:hAnsi="仿宋" w:cs="仿宋" w:hint="eastAsia"/>
          <w:b/>
          <w:color w:val="000000"/>
          <w:sz w:val="28"/>
          <w:szCs w:val="28"/>
        </w:rPr>
        <w:br w:type="column"/>
      </w:r>
      <w:r w:rsidR="0065029A">
        <w:rPr>
          <w:rFonts w:ascii="仿宋" w:eastAsia="仿宋" w:hAnsi="仿宋" w:cs="仿宋"/>
          <w:b/>
          <w:color w:val="000000"/>
          <w:sz w:val="28"/>
          <w:szCs w:val="28"/>
        </w:rPr>
        <w:lastRenderedPageBreak/>
        <w:t xml:space="preserve">                                                                                                                                                                                   </w:t>
      </w:r>
      <w:bookmarkStart w:id="0" w:name="_GoBack"/>
      <w:bookmarkEnd w:id="0"/>
    </w:p>
    <w:p w:rsidR="006E0151" w:rsidRDefault="00AC49A4">
      <w:pPr>
        <w:pStyle w:val="1"/>
        <w:jc w:val="center"/>
      </w:pPr>
      <w:r>
        <w:rPr>
          <w:rFonts w:hint="eastAsia"/>
        </w:rPr>
        <w:t>目　　录</w:t>
      </w:r>
    </w:p>
    <w:p w:rsidR="006E0151" w:rsidRDefault="00AC49A4">
      <w:pPr>
        <w:adjustRightInd w:val="0"/>
        <w:snapToGrid w:val="0"/>
        <w:spacing w:afterLines="100" w:after="312" w:line="300" w:lineRule="auto"/>
        <w:jc w:val="left"/>
        <w:rPr>
          <w:rFonts w:ascii="仿宋" w:eastAsia="仿宋" w:hAnsi="仿宋" w:cs="仿宋"/>
          <w:b/>
          <w:bCs/>
          <w:color w:val="000000"/>
          <w:sz w:val="72"/>
          <w:szCs w:val="72"/>
        </w:rPr>
      </w:pPr>
      <w:r>
        <w:rPr>
          <w:rFonts w:ascii="仿宋" w:eastAsia="仿宋" w:hAnsi="仿宋" w:cs="仿宋" w:hint="eastAsia"/>
          <w:b/>
          <w:color w:val="000000"/>
          <w:sz w:val="32"/>
          <w:szCs w:val="32"/>
        </w:rPr>
        <w:t>第一部分  项目概述</w:t>
      </w:r>
    </w:p>
    <w:p w:rsidR="006E0151" w:rsidRDefault="00AC49A4">
      <w:pPr>
        <w:adjustRightInd w:val="0"/>
        <w:snapToGrid w:val="0"/>
        <w:spacing w:afterLines="100" w:after="312" w:line="300" w:lineRule="auto"/>
        <w:jc w:val="left"/>
        <w:rPr>
          <w:rFonts w:ascii="仿宋" w:eastAsia="仿宋" w:hAnsi="仿宋" w:cs="仿宋"/>
          <w:b/>
          <w:color w:val="000000"/>
          <w:sz w:val="32"/>
          <w:szCs w:val="32"/>
        </w:rPr>
      </w:pPr>
      <w:r>
        <w:rPr>
          <w:rFonts w:ascii="仿宋" w:eastAsia="仿宋" w:hAnsi="仿宋" w:cs="仿宋" w:hint="eastAsia"/>
          <w:b/>
          <w:color w:val="000000"/>
          <w:sz w:val="32"/>
          <w:szCs w:val="32"/>
        </w:rPr>
        <w:t>第二部分  用户需求书</w:t>
      </w:r>
    </w:p>
    <w:p w:rsidR="006E0151" w:rsidRDefault="00AC49A4">
      <w:pPr>
        <w:adjustRightInd w:val="0"/>
        <w:snapToGrid w:val="0"/>
        <w:spacing w:afterLines="100" w:after="312" w:line="300" w:lineRule="auto"/>
        <w:jc w:val="left"/>
        <w:rPr>
          <w:rFonts w:ascii="仿宋" w:eastAsia="仿宋" w:hAnsi="仿宋" w:cs="仿宋"/>
          <w:b/>
          <w:color w:val="000000"/>
          <w:sz w:val="32"/>
          <w:szCs w:val="32"/>
        </w:rPr>
      </w:pPr>
      <w:r>
        <w:rPr>
          <w:rFonts w:ascii="仿宋" w:eastAsia="仿宋" w:hAnsi="仿宋" w:cs="仿宋" w:hint="eastAsia"/>
          <w:b/>
          <w:color w:val="000000"/>
          <w:sz w:val="32"/>
          <w:szCs w:val="32"/>
        </w:rPr>
        <w:t>第三部分  中标人须知</w:t>
      </w:r>
    </w:p>
    <w:p w:rsidR="006E0151" w:rsidRDefault="00AC49A4">
      <w:pPr>
        <w:adjustRightInd w:val="0"/>
        <w:snapToGrid w:val="0"/>
        <w:spacing w:afterLines="100" w:after="312" w:line="300" w:lineRule="auto"/>
        <w:jc w:val="left"/>
        <w:rPr>
          <w:rFonts w:ascii="仿宋" w:eastAsia="仿宋" w:hAnsi="仿宋" w:cs="仿宋"/>
          <w:b/>
          <w:color w:val="000000"/>
          <w:sz w:val="32"/>
          <w:szCs w:val="32"/>
        </w:rPr>
      </w:pPr>
      <w:r>
        <w:rPr>
          <w:rFonts w:ascii="仿宋" w:eastAsia="仿宋" w:hAnsi="仿宋" w:cs="仿宋" w:hint="eastAsia"/>
          <w:b/>
          <w:color w:val="000000"/>
          <w:sz w:val="32"/>
          <w:szCs w:val="32"/>
        </w:rPr>
        <w:t>第四部分  合同范本</w:t>
      </w:r>
    </w:p>
    <w:p w:rsidR="006E0151" w:rsidRDefault="00AC49A4">
      <w:pPr>
        <w:adjustRightInd w:val="0"/>
        <w:snapToGrid w:val="0"/>
        <w:spacing w:afterLines="100" w:after="312" w:line="300" w:lineRule="auto"/>
        <w:jc w:val="left"/>
        <w:rPr>
          <w:rFonts w:ascii="仿宋" w:eastAsia="仿宋" w:hAnsi="仿宋" w:cs="仿宋"/>
          <w:b/>
          <w:color w:val="000000"/>
          <w:sz w:val="32"/>
          <w:szCs w:val="32"/>
        </w:rPr>
      </w:pPr>
      <w:r>
        <w:rPr>
          <w:rFonts w:ascii="仿宋" w:eastAsia="仿宋" w:hAnsi="仿宋" w:cs="仿宋" w:hint="eastAsia"/>
          <w:b/>
          <w:color w:val="000000"/>
          <w:sz w:val="32"/>
          <w:szCs w:val="32"/>
        </w:rPr>
        <w:t>第五部分  五山校区商业网点管理规定</w:t>
      </w:r>
    </w:p>
    <w:p w:rsidR="006E0151" w:rsidRDefault="00AC49A4">
      <w:pPr>
        <w:adjustRightInd w:val="0"/>
        <w:snapToGrid w:val="0"/>
        <w:spacing w:afterLines="100" w:after="312" w:line="300" w:lineRule="auto"/>
        <w:jc w:val="left"/>
        <w:rPr>
          <w:rFonts w:ascii="仿宋" w:eastAsia="仿宋" w:hAnsi="仿宋" w:cs="仿宋"/>
          <w:b/>
          <w:color w:val="000000"/>
          <w:sz w:val="32"/>
          <w:szCs w:val="32"/>
        </w:rPr>
      </w:pPr>
      <w:r>
        <w:rPr>
          <w:rFonts w:ascii="仿宋" w:eastAsia="仿宋" w:hAnsi="仿宋" w:cs="仿宋" w:hint="eastAsia"/>
          <w:b/>
          <w:color w:val="000000"/>
          <w:sz w:val="32"/>
          <w:szCs w:val="32"/>
        </w:rPr>
        <w:t>第六部分  投标文件制作要求</w:t>
      </w:r>
    </w:p>
    <w:p w:rsidR="006E0151" w:rsidRDefault="00AC49A4">
      <w:pPr>
        <w:adjustRightInd w:val="0"/>
        <w:snapToGrid w:val="0"/>
        <w:spacing w:afterLines="100" w:after="312" w:line="300" w:lineRule="auto"/>
        <w:jc w:val="left"/>
        <w:rPr>
          <w:rFonts w:ascii="仿宋" w:eastAsia="仿宋" w:hAnsi="仿宋" w:cs="仿宋"/>
          <w:b/>
          <w:color w:val="000000"/>
          <w:sz w:val="32"/>
          <w:szCs w:val="32"/>
        </w:rPr>
      </w:pPr>
      <w:r>
        <w:rPr>
          <w:rFonts w:ascii="仿宋" w:eastAsia="仿宋" w:hAnsi="仿宋" w:cs="仿宋" w:hint="eastAsia"/>
          <w:b/>
          <w:color w:val="000000"/>
          <w:sz w:val="32"/>
          <w:szCs w:val="32"/>
        </w:rPr>
        <w:t>第七部分  评标标准</w:t>
      </w:r>
    </w:p>
    <w:p w:rsidR="006E0151" w:rsidRDefault="00AC49A4">
      <w:pPr>
        <w:rPr>
          <w:rFonts w:ascii="仿宋" w:eastAsia="仿宋" w:hAnsi="仿宋" w:cs="仿宋"/>
          <w:b/>
          <w:color w:val="000000"/>
          <w:sz w:val="32"/>
          <w:szCs w:val="32"/>
        </w:rPr>
      </w:pPr>
      <w:r>
        <w:rPr>
          <w:rFonts w:ascii="仿宋" w:eastAsia="仿宋" w:hAnsi="仿宋" w:cs="仿宋" w:hint="eastAsia"/>
          <w:b/>
          <w:color w:val="000000"/>
          <w:sz w:val="32"/>
          <w:szCs w:val="32"/>
        </w:rPr>
        <w:t>第八部分  投标文件的递交及其他</w:t>
      </w:r>
    </w:p>
    <w:p w:rsidR="006E0151" w:rsidRDefault="006E0151">
      <w:pPr>
        <w:pStyle w:val="a3"/>
        <w:overflowPunct w:val="0"/>
        <w:spacing w:line="480" w:lineRule="auto"/>
        <w:ind w:firstLine="0"/>
        <w:rPr>
          <w:rFonts w:ascii="仿宋" w:eastAsia="仿宋" w:hAnsi="仿宋" w:cs="仿宋"/>
          <w:b/>
          <w:color w:val="000000"/>
          <w:sz w:val="32"/>
          <w:szCs w:val="32"/>
        </w:rPr>
      </w:pPr>
    </w:p>
    <w:p w:rsidR="006E0151" w:rsidRDefault="006E0151">
      <w:pPr>
        <w:adjustRightInd w:val="0"/>
        <w:snapToGrid w:val="0"/>
        <w:spacing w:beforeLines="50" w:before="156" w:line="360" w:lineRule="auto"/>
        <w:jc w:val="center"/>
        <w:rPr>
          <w:rFonts w:ascii="仿宋" w:eastAsia="仿宋" w:hAnsi="仿宋" w:cs="仿宋"/>
          <w:b/>
          <w:color w:val="000000"/>
          <w:sz w:val="44"/>
          <w:szCs w:val="44"/>
        </w:rPr>
      </w:pPr>
      <w:bookmarkStart w:id="1" w:name="_Toc121844265"/>
    </w:p>
    <w:p w:rsidR="006E0151" w:rsidRDefault="006E0151">
      <w:pPr>
        <w:adjustRightInd w:val="0"/>
        <w:snapToGrid w:val="0"/>
        <w:spacing w:beforeLines="50" w:before="156" w:line="360" w:lineRule="auto"/>
        <w:jc w:val="center"/>
        <w:rPr>
          <w:rFonts w:ascii="仿宋" w:eastAsia="仿宋" w:hAnsi="仿宋" w:cs="仿宋"/>
          <w:b/>
          <w:color w:val="000000"/>
          <w:sz w:val="44"/>
          <w:szCs w:val="44"/>
        </w:rPr>
      </w:pPr>
    </w:p>
    <w:bookmarkEnd w:id="1"/>
    <w:p w:rsidR="006E0151" w:rsidRDefault="006E0151">
      <w:pPr>
        <w:adjustRightInd w:val="0"/>
        <w:snapToGrid w:val="0"/>
        <w:spacing w:beforeLines="50" w:before="156" w:line="360" w:lineRule="auto"/>
        <w:rPr>
          <w:rFonts w:ascii="仿宋" w:eastAsia="仿宋" w:hAnsi="仿宋" w:cs="仿宋"/>
          <w:b/>
          <w:color w:val="000000"/>
          <w:szCs w:val="21"/>
        </w:rPr>
      </w:pPr>
    </w:p>
    <w:p w:rsidR="006E0151" w:rsidRDefault="006E0151">
      <w:pPr>
        <w:adjustRightInd w:val="0"/>
        <w:snapToGrid w:val="0"/>
        <w:spacing w:beforeLines="50" w:before="156" w:line="360" w:lineRule="auto"/>
        <w:rPr>
          <w:rFonts w:ascii="仿宋" w:eastAsia="仿宋" w:hAnsi="仿宋" w:cs="仿宋"/>
          <w:b/>
          <w:color w:val="000000"/>
          <w:szCs w:val="21"/>
        </w:rPr>
      </w:pPr>
    </w:p>
    <w:p w:rsidR="006E0151" w:rsidRDefault="00AC49A4">
      <w:pPr>
        <w:pStyle w:val="1"/>
        <w:jc w:val="center"/>
      </w:pPr>
      <w:r>
        <w:rPr>
          <w:rFonts w:hint="eastAsia"/>
        </w:rPr>
        <w:t>第一部分</w:t>
      </w:r>
      <w:r>
        <w:rPr>
          <w:rFonts w:hint="eastAsia"/>
        </w:rPr>
        <w:t xml:space="preserve">  </w:t>
      </w:r>
      <w:r>
        <w:rPr>
          <w:rFonts w:hint="eastAsia"/>
        </w:rPr>
        <w:t>项目概述</w:t>
      </w:r>
    </w:p>
    <w:p w:rsidR="006E0151" w:rsidRDefault="00AC49A4">
      <w:pPr>
        <w:spacing w:line="600" w:lineRule="exact"/>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00000"/>
          <w:sz w:val="28"/>
          <w:szCs w:val="28"/>
        </w:rPr>
        <w:t>华南理工大学是直属教育部的全国重点大学，是首届“全国文明校园”获得单位。如今的华南理工大学已经发展为一所以工见长，理、工、</w:t>
      </w:r>
      <w:proofErr w:type="gramStart"/>
      <w:r>
        <w:rPr>
          <w:rFonts w:ascii="仿宋" w:eastAsia="仿宋" w:hAnsi="仿宋" w:cs="仿宋" w:hint="eastAsia"/>
          <w:color w:val="000000"/>
          <w:sz w:val="28"/>
          <w:szCs w:val="28"/>
        </w:rPr>
        <w:t>医</w:t>
      </w:r>
      <w:proofErr w:type="gramEnd"/>
      <w:r>
        <w:rPr>
          <w:rFonts w:ascii="仿宋" w:eastAsia="仿宋" w:hAnsi="仿宋" w:cs="仿宋" w:hint="eastAsia"/>
          <w:color w:val="000000"/>
          <w:sz w:val="28"/>
          <w:szCs w:val="28"/>
        </w:rPr>
        <w:t>结合，管、经、文、法等多学科协调发展的综合性研究型大学。为给学生提供优良的生活场所，方便教师与学生的生活需求，现拟公</w:t>
      </w:r>
      <w:r>
        <w:rPr>
          <w:rFonts w:ascii="仿宋" w:eastAsia="仿宋" w:hAnsi="仿宋" w:cs="仿宋" w:hint="eastAsia"/>
          <w:color w:val="0D0D0D" w:themeColor="text1" w:themeTint="F2"/>
          <w:sz w:val="28"/>
          <w:szCs w:val="28"/>
        </w:rPr>
        <w:t>开招标引进企业，具体情况如下：</w:t>
      </w:r>
    </w:p>
    <w:p w:rsidR="006E0151" w:rsidRDefault="00AC49A4">
      <w:pPr>
        <w:spacing w:line="600" w:lineRule="exact"/>
        <w:ind w:firstLineChars="200" w:firstLine="560"/>
        <w:rPr>
          <w:rFonts w:ascii="仿宋" w:eastAsia="仿宋" w:hAnsi="仿宋" w:cs="仿宋"/>
          <w:b/>
          <w:color w:val="000000"/>
          <w:sz w:val="28"/>
          <w:szCs w:val="28"/>
        </w:rPr>
      </w:pPr>
      <w:r>
        <w:rPr>
          <w:rFonts w:ascii="仿宋" w:eastAsia="仿宋" w:hAnsi="仿宋" w:cs="仿宋" w:hint="eastAsia"/>
          <w:b/>
          <w:snapToGrid w:val="0"/>
          <w:color w:val="000000"/>
          <w:sz w:val="28"/>
          <w:szCs w:val="28"/>
        </w:rPr>
        <w:t>一、项目名称</w:t>
      </w:r>
    </w:p>
    <w:p w:rsidR="006E0151" w:rsidRDefault="00AC49A4">
      <w:pPr>
        <w:spacing w:line="60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华南理工大学广州五山校区外卖智能储存管理服务商招标</w:t>
      </w:r>
    </w:p>
    <w:p w:rsidR="006E0151" w:rsidRDefault="00AC49A4">
      <w:pPr>
        <w:spacing w:line="600" w:lineRule="exact"/>
        <w:ind w:firstLineChars="200" w:firstLine="560"/>
        <w:rPr>
          <w:rFonts w:ascii="仿宋" w:eastAsia="仿宋" w:hAnsi="仿宋" w:cs="仿宋"/>
          <w:color w:val="000000"/>
          <w:sz w:val="28"/>
          <w:szCs w:val="28"/>
        </w:rPr>
      </w:pPr>
      <w:r>
        <w:rPr>
          <w:rFonts w:ascii="仿宋" w:eastAsia="仿宋" w:hAnsi="仿宋" w:cs="仿宋" w:hint="eastAsia"/>
          <w:b/>
          <w:snapToGrid w:val="0"/>
          <w:color w:val="000000"/>
          <w:sz w:val="28"/>
          <w:szCs w:val="28"/>
        </w:rPr>
        <w:t>二、项目地点</w:t>
      </w:r>
    </w:p>
    <w:p w:rsidR="006E0151" w:rsidRDefault="00AC49A4">
      <w:pPr>
        <w:spacing w:line="60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广州市天河区五山路381号华南理工大学五山校区内，智能储存规范管理点4-5处，具体布点由校方根据师生需求指定。</w:t>
      </w:r>
    </w:p>
    <w:p w:rsidR="006E0151" w:rsidRDefault="00AC49A4">
      <w:pPr>
        <w:spacing w:line="600" w:lineRule="exact"/>
        <w:ind w:firstLineChars="200" w:firstLine="560"/>
        <w:rPr>
          <w:rFonts w:ascii="仿宋" w:eastAsia="仿宋" w:hAnsi="仿宋" w:cs="仿宋"/>
          <w:b/>
          <w:snapToGrid w:val="0"/>
          <w:color w:val="000000"/>
          <w:sz w:val="28"/>
          <w:szCs w:val="28"/>
        </w:rPr>
      </w:pPr>
      <w:r>
        <w:rPr>
          <w:rFonts w:ascii="仿宋" w:eastAsia="仿宋" w:hAnsi="仿宋" w:cs="仿宋" w:hint="eastAsia"/>
          <w:b/>
          <w:snapToGrid w:val="0"/>
          <w:color w:val="000000"/>
          <w:sz w:val="28"/>
          <w:szCs w:val="28"/>
        </w:rPr>
        <w:t>三、招标面积</w:t>
      </w:r>
    </w:p>
    <w:p w:rsidR="006E0151" w:rsidRDefault="00AC49A4">
      <w:pPr>
        <w:spacing w:line="60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智能存储规范管理点面积：约1-3平方米/处</w:t>
      </w:r>
    </w:p>
    <w:p w:rsidR="006E0151" w:rsidRDefault="00AC49A4">
      <w:pPr>
        <w:spacing w:line="600" w:lineRule="exact"/>
        <w:ind w:firstLineChars="200" w:firstLine="560"/>
        <w:rPr>
          <w:rFonts w:ascii="仿宋" w:eastAsia="仿宋" w:hAnsi="仿宋" w:cs="仿宋"/>
          <w:b/>
          <w:color w:val="000000"/>
          <w:sz w:val="28"/>
          <w:szCs w:val="28"/>
        </w:rPr>
      </w:pPr>
      <w:r>
        <w:rPr>
          <w:rFonts w:ascii="仿宋" w:eastAsia="仿宋" w:hAnsi="仿宋" w:cs="仿宋" w:hint="eastAsia"/>
          <w:b/>
          <w:color w:val="000000"/>
          <w:sz w:val="28"/>
          <w:szCs w:val="28"/>
        </w:rPr>
        <w:t>四、招标经营对象</w:t>
      </w:r>
    </w:p>
    <w:p w:rsidR="006E0151" w:rsidRDefault="00AC49A4">
      <w:pPr>
        <w:spacing w:line="60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智能储存规范管理点</w:t>
      </w:r>
      <w:r>
        <w:rPr>
          <w:rFonts w:ascii="仿宋" w:eastAsia="仿宋" w:hAnsi="仿宋" w:cs="仿宋" w:hint="eastAsia"/>
          <w:snapToGrid w:val="0"/>
          <w:color w:val="000000"/>
          <w:sz w:val="28"/>
          <w:szCs w:val="28"/>
        </w:rPr>
        <w:t>：快餐、药品、水果、蔬菜、饮品等校外食品药品相关商品进校园规范配送、存储等管理综合服务商</w:t>
      </w:r>
      <w:r>
        <w:rPr>
          <w:rFonts w:ascii="仿宋" w:eastAsia="仿宋" w:hAnsi="仿宋" w:cs="仿宋" w:hint="eastAsia"/>
          <w:color w:val="000000"/>
          <w:sz w:val="28"/>
          <w:szCs w:val="28"/>
        </w:rPr>
        <w:t>。</w:t>
      </w:r>
    </w:p>
    <w:p w:rsidR="006E0151" w:rsidRDefault="00AC49A4">
      <w:pPr>
        <w:spacing w:line="600" w:lineRule="exact"/>
        <w:ind w:firstLineChars="200" w:firstLine="560"/>
        <w:rPr>
          <w:rFonts w:ascii="仿宋" w:eastAsia="仿宋" w:hAnsi="仿宋" w:cs="仿宋"/>
          <w:b/>
          <w:sz w:val="28"/>
          <w:szCs w:val="28"/>
        </w:rPr>
      </w:pPr>
      <w:r>
        <w:rPr>
          <w:rFonts w:ascii="仿宋" w:eastAsia="仿宋" w:hAnsi="仿宋" w:cs="仿宋" w:hint="eastAsia"/>
          <w:b/>
          <w:sz w:val="28"/>
          <w:szCs w:val="28"/>
        </w:rPr>
        <w:t>五、招标服务商合同的时间</w:t>
      </w:r>
    </w:p>
    <w:p w:rsidR="006E0151" w:rsidRDefault="00AC49A4">
      <w:pPr>
        <w:spacing w:line="600" w:lineRule="exact"/>
        <w:ind w:firstLineChars="200" w:firstLine="560"/>
        <w:rPr>
          <w:rFonts w:ascii="仿宋" w:eastAsia="仿宋" w:hAnsi="仿宋" w:cs="仿宋"/>
          <w:sz w:val="28"/>
          <w:szCs w:val="28"/>
        </w:rPr>
      </w:pPr>
      <w:r>
        <w:rPr>
          <w:rFonts w:ascii="仿宋" w:eastAsia="仿宋" w:hAnsi="仿宋" w:cs="仿宋" w:hint="eastAsia"/>
          <w:sz w:val="28"/>
          <w:szCs w:val="28"/>
        </w:rPr>
        <w:t>合同期限为</w:t>
      </w:r>
      <w:r w:rsidR="00DE7B5F">
        <w:rPr>
          <w:rFonts w:ascii="仿宋" w:eastAsia="仿宋" w:hAnsi="仿宋" w:cs="仿宋"/>
          <w:sz w:val="28"/>
          <w:szCs w:val="28"/>
        </w:rPr>
        <w:t>1+1+1</w:t>
      </w:r>
      <w:r>
        <w:rPr>
          <w:rFonts w:ascii="仿宋" w:eastAsia="仿宋" w:hAnsi="仿宋" w:cs="仿宋" w:hint="eastAsia"/>
          <w:sz w:val="28"/>
          <w:szCs w:val="28"/>
        </w:rPr>
        <w:t>年。</w:t>
      </w:r>
    </w:p>
    <w:p w:rsidR="006E0151" w:rsidRDefault="00AC49A4">
      <w:pPr>
        <w:spacing w:line="600" w:lineRule="exact"/>
        <w:ind w:firstLineChars="200" w:firstLine="560"/>
        <w:rPr>
          <w:rFonts w:ascii="仿宋" w:eastAsia="仿宋" w:hAnsi="仿宋" w:cs="仿宋"/>
          <w:b/>
          <w:color w:val="000000"/>
          <w:sz w:val="28"/>
          <w:szCs w:val="28"/>
        </w:rPr>
      </w:pPr>
      <w:r>
        <w:rPr>
          <w:rFonts w:ascii="仿宋" w:eastAsia="仿宋" w:hAnsi="仿宋" w:cs="仿宋" w:hint="eastAsia"/>
          <w:b/>
          <w:color w:val="000000"/>
          <w:sz w:val="28"/>
          <w:szCs w:val="28"/>
        </w:rPr>
        <w:t>六、招标服务商合作方式</w:t>
      </w:r>
    </w:p>
    <w:p w:rsidR="006E0151" w:rsidRDefault="00AC49A4">
      <w:pPr>
        <w:spacing w:line="600" w:lineRule="exact"/>
        <w:ind w:leftChars="267" w:left="561"/>
        <w:rPr>
          <w:rFonts w:ascii="仿宋" w:eastAsia="仿宋" w:hAnsi="仿宋" w:cs="仿宋"/>
          <w:color w:val="000000"/>
          <w:sz w:val="28"/>
          <w:szCs w:val="28"/>
          <w:u w:val="single"/>
        </w:rPr>
      </w:pPr>
      <w:r>
        <w:rPr>
          <w:rFonts w:ascii="仿宋" w:eastAsia="仿宋" w:hAnsi="仿宋" w:cs="仿宋" w:hint="eastAsia"/>
          <w:sz w:val="28"/>
          <w:szCs w:val="28"/>
        </w:rPr>
        <w:t>服务商在学校规定的</w:t>
      </w:r>
      <w:r>
        <w:rPr>
          <w:rFonts w:ascii="仿宋" w:eastAsia="仿宋" w:hAnsi="仿宋" w:cs="仿宋" w:hint="eastAsia"/>
          <w:sz w:val="28"/>
          <w:szCs w:val="28"/>
          <w:u w:val="single"/>
        </w:rPr>
        <w:t xml:space="preserve"> 免费 </w:t>
      </w:r>
      <w:r>
        <w:rPr>
          <w:rFonts w:ascii="仿宋" w:eastAsia="仿宋" w:hAnsi="仿宋" w:cs="仿宋" w:hint="eastAsia"/>
          <w:sz w:val="28"/>
          <w:szCs w:val="28"/>
        </w:rPr>
        <w:t>提供的场地内进行智能存储工作规范</w:t>
      </w:r>
      <w:r>
        <w:rPr>
          <w:rFonts w:ascii="仿宋" w:eastAsia="仿宋" w:hAnsi="仿宋" w:cs="仿宋" w:hint="eastAsia"/>
          <w:sz w:val="28"/>
          <w:szCs w:val="28"/>
        </w:rPr>
        <w:lastRenderedPageBreak/>
        <w:t>管理设计、设备、人员、财力等投入及保证合同期内正常的运营。</w:t>
      </w:r>
    </w:p>
    <w:p w:rsidR="006E0151" w:rsidRDefault="006E0151">
      <w:pPr>
        <w:spacing w:line="360" w:lineRule="auto"/>
        <w:rPr>
          <w:rFonts w:ascii="仿宋" w:eastAsia="仿宋" w:hAnsi="仿宋" w:cs="仿宋"/>
          <w:color w:val="000000"/>
          <w:szCs w:val="21"/>
          <w:u w:val="single"/>
        </w:rPr>
      </w:pPr>
    </w:p>
    <w:p w:rsidR="006E0151" w:rsidRDefault="00AC49A4">
      <w:pPr>
        <w:pStyle w:val="1"/>
        <w:jc w:val="center"/>
      </w:pPr>
      <w:r>
        <w:rPr>
          <w:rFonts w:hint="eastAsia"/>
        </w:rPr>
        <w:t>第二部分</w:t>
      </w:r>
      <w:r>
        <w:rPr>
          <w:rFonts w:hint="eastAsia"/>
        </w:rPr>
        <w:t xml:space="preserve">  </w:t>
      </w:r>
      <w:r>
        <w:rPr>
          <w:rFonts w:hint="eastAsia"/>
        </w:rPr>
        <w:t>用户需求书</w:t>
      </w:r>
    </w:p>
    <w:p w:rsidR="006E0151" w:rsidRDefault="00AC49A4">
      <w:pPr>
        <w:numPr>
          <w:ilvl w:val="0"/>
          <w:numId w:val="1"/>
        </w:numPr>
        <w:spacing w:line="360" w:lineRule="auto"/>
        <w:ind w:firstLineChars="200" w:firstLine="560"/>
        <w:rPr>
          <w:rFonts w:ascii="仿宋" w:eastAsia="仿宋" w:hAnsi="仿宋" w:cs="仿宋"/>
          <w:b/>
          <w:color w:val="000000"/>
          <w:sz w:val="28"/>
          <w:szCs w:val="28"/>
        </w:rPr>
      </w:pPr>
      <w:r>
        <w:rPr>
          <w:rFonts w:ascii="仿宋" w:eastAsia="仿宋" w:hAnsi="仿宋" w:cs="仿宋" w:hint="eastAsia"/>
          <w:b/>
          <w:color w:val="000000"/>
          <w:sz w:val="28"/>
          <w:szCs w:val="28"/>
        </w:rPr>
        <w:t>招标人基本要求</w:t>
      </w:r>
    </w:p>
    <w:p w:rsidR="006E0151" w:rsidRDefault="00AC49A4">
      <w:pPr>
        <w:pStyle w:val="a8"/>
        <w:spacing w:beforeAutospacing="0" w:after="0" w:afterAutospacing="0"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1、投标人须为独立承担民事责任的法人资格企业，不接受个体工商户及联合体形式的报名。</w:t>
      </w:r>
    </w:p>
    <w:p w:rsidR="006E0151" w:rsidRDefault="00AC49A4">
      <w:pPr>
        <w:pStyle w:val="a8"/>
        <w:spacing w:beforeAutospacing="0" w:after="0" w:afterAutospacing="0"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2、</w:t>
      </w:r>
      <w:proofErr w:type="gramStart"/>
      <w:r>
        <w:rPr>
          <w:rFonts w:ascii="仿宋" w:eastAsia="仿宋" w:hAnsi="仿宋" w:cs="仿宋" w:hint="eastAsia"/>
          <w:color w:val="000000"/>
          <w:sz w:val="28"/>
          <w:szCs w:val="28"/>
        </w:rPr>
        <w:t>招人须</w:t>
      </w:r>
      <w:proofErr w:type="gramEnd"/>
      <w:r>
        <w:rPr>
          <w:rFonts w:ascii="仿宋" w:eastAsia="仿宋" w:hAnsi="仿宋" w:cs="仿宋" w:hint="eastAsia"/>
          <w:color w:val="000000"/>
          <w:sz w:val="28"/>
          <w:szCs w:val="28"/>
        </w:rPr>
        <w:t>具有从事同行业经营1年以上经验，且在广州地区需有1处以上经营场所（以经营智能储存场地经营文件为依据）。</w:t>
      </w:r>
    </w:p>
    <w:p w:rsidR="006E0151" w:rsidRDefault="00AC49A4">
      <w:pPr>
        <w:pStyle w:val="a8"/>
        <w:spacing w:beforeAutospacing="0" w:after="0" w:afterAutospacing="0"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3、</w:t>
      </w:r>
      <w:r>
        <w:rPr>
          <w:rFonts w:ascii="仿宋" w:eastAsia="仿宋" w:hAnsi="仿宋" w:cs="仿宋" w:hint="eastAsia"/>
          <w:color w:val="0D0D0D" w:themeColor="text1" w:themeTint="F2"/>
          <w:sz w:val="28"/>
          <w:szCs w:val="28"/>
        </w:rPr>
        <w:t>投放的机器设备必须符合国家相关质检安全标准，</w:t>
      </w:r>
      <w:r>
        <w:rPr>
          <w:rFonts w:ascii="仿宋" w:eastAsia="仿宋" w:hAnsi="仿宋" w:cs="仿宋" w:hint="eastAsia"/>
          <w:color w:val="000000"/>
          <w:sz w:val="28"/>
          <w:szCs w:val="28"/>
        </w:rPr>
        <w:t>每台机器必须支持多种方式（微信、支付宝等APP）为学校师生免费使用。</w:t>
      </w:r>
    </w:p>
    <w:p w:rsidR="006E0151" w:rsidRDefault="00AC49A4">
      <w:pPr>
        <w:pStyle w:val="a8"/>
        <w:spacing w:beforeAutospacing="0" w:after="0" w:afterAutospacing="0"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4、投标人</w:t>
      </w:r>
      <w:proofErr w:type="gramStart"/>
      <w:r>
        <w:rPr>
          <w:rFonts w:ascii="仿宋" w:eastAsia="仿宋" w:hAnsi="仿宋" w:cs="仿宋" w:hint="eastAsia"/>
          <w:color w:val="000000"/>
          <w:sz w:val="28"/>
          <w:szCs w:val="28"/>
        </w:rPr>
        <w:t>需承诺</w:t>
      </w:r>
      <w:proofErr w:type="gramEnd"/>
      <w:r>
        <w:rPr>
          <w:rFonts w:ascii="仿宋" w:eastAsia="仿宋" w:hAnsi="仿宋" w:cs="仿宋" w:hint="eastAsia"/>
          <w:color w:val="000000"/>
          <w:sz w:val="28"/>
          <w:szCs w:val="28"/>
        </w:rPr>
        <w:t>全部设备投放点设备故障处理及卫生清洁工作应在24小时以内，取餐、取物故障处理24小时电话热线在线。</w:t>
      </w:r>
    </w:p>
    <w:p w:rsidR="006E0151" w:rsidRDefault="00AC49A4">
      <w:pPr>
        <w:pStyle w:val="a8"/>
        <w:spacing w:beforeAutospacing="0" w:after="0" w:afterAutospacing="0"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5、需有定点机器设备维护人员和定点卫生清洁人员各1名。</w:t>
      </w:r>
    </w:p>
    <w:p w:rsidR="006E0151" w:rsidRDefault="00AC49A4">
      <w:pPr>
        <w:pStyle w:val="a8"/>
        <w:spacing w:beforeAutospacing="0" w:after="0" w:afterAutospacing="0"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6、投标企业信誉良好，在以往经营过程中无投诉、消防安全、债务纠纷等不良记录（须在招标文件中承诺或提供政府部门出具的相关证明）。</w:t>
      </w:r>
    </w:p>
    <w:p w:rsidR="006E0151" w:rsidRDefault="00AC49A4">
      <w:pPr>
        <w:pStyle w:val="a8"/>
        <w:spacing w:beforeAutospacing="0" w:after="0" w:afterAutospacing="0"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7、</w:t>
      </w:r>
      <w:r>
        <w:rPr>
          <w:rFonts w:ascii="仿宋" w:eastAsia="仿宋" w:hAnsi="仿宋" w:cs="仿宋" w:hint="eastAsia"/>
          <w:sz w:val="28"/>
          <w:szCs w:val="28"/>
        </w:rPr>
        <w:t>中标人需要承担运营中各设备产生的电费。</w:t>
      </w:r>
    </w:p>
    <w:p w:rsidR="006E0151" w:rsidRDefault="00AC49A4">
      <w:pPr>
        <w:numPr>
          <w:ilvl w:val="0"/>
          <w:numId w:val="1"/>
        </w:numPr>
        <w:spacing w:line="360" w:lineRule="auto"/>
        <w:ind w:firstLineChars="200" w:firstLine="560"/>
        <w:rPr>
          <w:rFonts w:ascii="仿宋" w:eastAsia="仿宋" w:hAnsi="仿宋" w:cs="仿宋"/>
          <w:b/>
          <w:color w:val="000000"/>
          <w:sz w:val="28"/>
          <w:szCs w:val="28"/>
        </w:rPr>
      </w:pPr>
      <w:r>
        <w:rPr>
          <w:rFonts w:ascii="仿宋" w:eastAsia="仿宋" w:hAnsi="仿宋" w:cs="仿宋" w:hint="eastAsia"/>
          <w:b/>
          <w:color w:val="000000"/>
          <w:sz w:val="28"/>
          <w:szCs w:val="28"/>
        </w:rPr>
        <w:t>投标人报名须知</w:t>
      </w:r>
    </w:p>
    <w:p w:rsidR="006E0151" w:rsidRDefault="00AC49A4">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1、投标人须接受招标文件的各项要求，并在投标文件中明确表明。</w:t>
      </w:r>
    </w:p>
    <w:p w:rsidR="006E0151" w:rsidRDefault="00AC49A4">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2、报名需提交资料（报名所提交的复印件需加盖公章）：</w:t>
      </w:r>
    </w:p>
    <w:p w:rsidR="006E0151" w:rsidRDefault="00AC49A4">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lastRenderedPageBreak/>
        <w:t>（1）企业法人营业执照复印件、法定代表人身份证复印件、委托人身份证复印件及公司委托书、联系人及联系方式；</w:t>
      </w:r>
    </w:p>
    <w:p w:rsidR="006E0151" w:rsidRDefault="00AC49A4">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（2）从2019年1月1日至今未被列入政府采购严重违法失信行为记录名单，未被“信用中国”网站列入失信被执行人、重大税收违法案件当事人。</w:t>
      </w:r>
    </w:p>
    <w:p w:rsidR="006E0151" w:rsidRDefault="00AC49A4">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（3）本项目不接受联合体投标的书面声明。</w:t>
      </w:r>
    </w:p>
    <w:p w:rsidR="006E0151" w:rsidRDefault="00AC49A4">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3、投标人须在投标文件递交截止时间之前将投标文件送达招标人指定处，一律</w:t>
      </w:r>
      <w:r>
        <w:rPr>
          <w:rFonts w:ascii="仿宋" w:eastAsia="仿宋" w:hAnsi="仿宋" w:cs="仿宋"/>
          <w:color w:val="000000"/>
          <w:sz w:val="28"/>
          <w:szCs w:val="28"/>
        </w:rPr>
        <w:t>拒绝接收</w:t>
      </w:r>
      <w:r>
        <w:rPr>
          <w:rFonts w:ascii="仿宋" w:eastAsia="仿宋" w:hAnsi="仿宋" w:cs="仿宋" w:hint="eastAsia"/>
          <w:color w:val="000000"/>
          <w:sz w:val="28"/>
          <w:szCs w:val="28"/>
        </w:rPr>
        <w:t>逾期递交的投标文件。</w:t>
      </w:r>
    </w:p>
    <w:p w:rsidR="006E0151" w:rsidRDefault="00AC49A4">
      <w:pPr>
        <w:numPr>
          <w:ilvl w:val="0"/>
          <w:numId w:val="1"/>
        </w:numPr>
        <w:tabs>
          <w:tab w:val="left" w:pos="360"/>
        </w:tabs>
        <w:spacing w:line="360" w:lineRule="auto"/>
        <w:ind w:firstLineChars="200" w:firstLine="560"/>
        <w:rPr>
          <w:rFonts w:ascii="仿宋" w:eastAsia="仿宋" w:hAnsi="仿宋" w:cs="仿宋"/>
          <w:b/>
          <w:color w:val="000000"/>
          <w:kern w:val="0"/>
          <w:sz w:val="28"/>
          <w:szCs w:val="28"/>
        </w:rPr>
      </w:pPr>
      <w:r>
        <w:rPr>
          <w:rFonts w:ascii="仿宋" w:eastAsia="仿宋" w:hAnsi="仿宋" w:cs="仿宋" w:hint="eastAsia"/>
          <w:b/>
          <w:color w:val="000000"/>
          <w:kern w:val="0"/>
          <w:sz w:val="28"/>
          <w:szCs w:val="28"/>
        </w:rPr>
        <w:t>招标声明</w:t>
      </w:r>
    </w:p>
    <w:p w:rsidR="006E0151" w:rsidRDefault="00AC49A4">
      <w:pPr>
        <w:tabs>
          <w:tab w:val="left" w:pos="360"/>
        </w:tabs>
        <w:spacing w:line="360" w:lineRule="auto"/>
        <w:ind w:firstLineChars="200" w:firstLine="560"/>
        <w:rPr>
          <w:rFonts w:ascii="仿宋" w:eastAsia="仿宋" w:hAnsi="仿宋" w:cs="仿宋"/>
          <w:color w:val="000000"/>
          <w:kern w:val="0"/>
          <w:sz w:val="28"/>
          <w:szCs w:val="28"/>
        </w:rPr>
      </w:pPr>
      <w:r>
        <w:rPr>
          <w:rFonts w:ascii="仿宋" w:eastAsia="仿宋" w:hAnsi="仿宋" w:cs="仿宋" w:hint="eastAsia"/>
          <w:color w:val="000000"/>
          <w:kern w:val="0"/>
          <w:sz w:val="28"/>
          <w:szCs w:val="28"/>
        </w:rPr>
        <w:t>1、我单位严格遵循“公平、公正、公开”的原则进行招标活动。</w:t>
      </w:r>
    </w:p>
    <w:p w:rsidR="006E0151" w:rsidRDefault="00AC49A4">
      <w:pPr>
        <w:tabs>
          <w:tab w:val="left" w:pos="360"/>
        </w:tabs>
        <w:spacing w:line="360" w:lineRule="auto"/>
        <w:ind w:firstLineChars="200" w:firstLine="560"/>
        <w:rPr>
          <w:rFonts w:ascii="仿宋" w:eastAsia="仿宋" w:hAnsi="仿宋" w:cs="仿宋"/>
          <w:color w:val="000000"/>
          <w:kern w:val="0"/>
          <w:sz w:val="28"/>
          <w:szCs w:val="28"/>
        </w:rPr>
      </w:pPr>
      <w:r>
        <w:rPr>
          <w:rFonts w:ascii="仿宋" w:eastAsia="仿宋" w:hAnsi="仿宋" w:cs="仿宋" w:hint="eastAsia"/>
          <w:color w:val="000000"/>
          <w:kern w:val="0"/>
          <w:sz w:val="28"/>
          <w:szCs w:val="28"/>
        </w:rPr>
        <w:t>2、报名满足两家及两家以上的，则采取在有效服务方案基础上综合评分的方式引进商家。只有一家报名的，则采取在有效服务方案基础上，满足招标人用户需求书要求即为中标候选人。</w:t>
      </w:r>
    </w:p>
    <w:p w:rsidR="006E0151" w:rsidRDefault="00AC49A4">
      <w:pPr>
        <w:tabs>
          <w:tab w:val="left" w:pos="360"/>
        </w:tabs>
        <w:spacing w:line="360" w:lineRule="auto"/>
        <w:ind w:firstLineChars="200" w:firstLine="560"/>
        <w:rPr>
          <w:rFonts w:ascii="仿宋" w:eastAsia="仿宋" w:hAnsi="仿宋" w:cs="仿宋"/>
          <w:color w:val="000000"/>
          <w:kern w:val="0"/>
          <w:sz w:val="28"/>
          <w:szCs w:val="28"/>
        </w:rPr>
      </w:pPr>
      <w:r>
        <w:rPr>
          <w:rFonts w:ascii="仿宋" w:eastAsia="仿宋" w:hAnsi="仿宋" w:cs="仿宋" w:hint="eastAsia"/>
          <w:color w:val="000000"/>
          <w:kern w:val="0"/>
          <w:sz w:val="28"/>
          <w:szCs w:val="28"/>
        </w:rPr>
        <w:t>3、投标人服务方案中投入之人力、物力符合项目最低需求，否则视为无效投标。</w:t>
      </w:r>
    </w:p>
    <w:p w:rsidR="006E0151" w:rsidRDefault="00AC49A4">
      <w:pPr>
        <w:tabs>
          <w:tab w:val="left" w:pos="360"/>
        </w:tabs>
        <w:spacing w:line="360" w:lineRule="auto"/>
        <w:ind w:firstLineChars="200" w:firstLine="560"/>
        <w:rPr>
          <w:rFonts w:ascii="仿宋" w:eastAsia="仿宋" w:hAnsi="仿宋" w:cs="仿宋"/>
          <w:color w:val="000000"/>
          <w:kern w:val="0"/>
          <w:sz w:val="28"/>
          <w:szCs w:val="28"/>
        </w:rPr>
      </w:pPr>
      <w:r>
        <w:rPr>
          <w:rFonts w:ascii="仿宋" w:eastAsia="仿宋" w:hAnsi="仿宋" w:cs="仿宋" w:hint="eastAsia"/>
          <w:color w:val="000000"/>
          <w:kern w:val="0"/>
          <w:sz w:val="28"/>
          <w:szCs w:val="28"/>
        </w:rPr>
        <w:t>4、为了保证招标活动的公平公正性，维护投标人的合法权益，对任何串标、围标等违反国家相关法律行为的将取消投标资格。</w:t>
      </w:r>
    </w:p>
    <w:p w:rsidR="006E0151" w:rsidRDefault="006E0151">
      <w:pPr>
        <w:tabs>
          <w:tab w:val="left" w:pos="360"/>
        </w:tabs>
        <w:spacing w:line="360" w:lineRule="auto"/>
        <w:rPr>
          <w:rFonts w:ascii="仿宋" w:eastAsia="仿宋" w:hAnsi="仿宋" w:cs="仿宋"/>
          <w:b/>
          <w:color w:val="000000"/>
          <w:sz w:val="44"/>
          <w:szCs w:val="44"/>
        </w:rPr>
      </w:pPr>
    </w:p>
    <w:p w:rsidR="006E0151" w:rsidRDefault="006E0151">
      <w:pPr>
        <w:tabs>
          <w:tab w:val="left" w:pos="360"/>
        </w:tabs>
        <w:spacing w:line="360" w:lineRule="auto"/>
        <w:rPr>
          <w:rFonts w:ascii="仿宋" w:eastAsia="仿宋" w:hAnsi="仿宋" w:cs="仿宋"/>
          <w:b/>
          <w:color w:val="000000"/>
          <w:sz w:val="44"/>
          <w:szCs w:val="44"/>
        </w:rPr>
      </w:pPr>
    </w:p>
    <w:p w:rsidR="006E0151" w:rsidRDefault="006E0151">
      <w:pPr>
        <w:tabs>
          <w:tab w:val="left" w:pos="360"/>
        </w:tabs>
        <w:spacing w:line="360" w:lineRule="auto"/>
        <w:rPr>
          <w:rFonts w:ascii="仿宋" w:eastAsia="仿宋" w:hAnsi="仿宋" w:cs="仿宋"/>
          <w:b/>
          <w:color w:val="000000"/>
          <w:sz w:val="44"/>
          <w:szCs w:val="44"/>
        </w:rPr>
      </w:pPr>
    </w:p>
    <w:p w:rsidR="006E0151" w:rsidRDefault="006E0151">
      <w:pPr>
        <w:tabs>
          <w:tab w:val="left" w:pos="360"/>
        </w:tabs>
        <w:spacing w:line="360" w:lineRule="auto"/>
        <w:rPr>
          <w:rFonts w:ascii="仿宋" w:eastAsia="仿宋" w:hAnsi="仿宋" w:cs="仿宋"/>
          <w:b/>
          <w:color w:val="000000"/>
          <w:sz w:val="44"/>
          <w:szCs w:val="44"/>
        </w:rPr>
      </w:pPr>
    </w:p>
    <w:p w:rsidR="006E0151" w:rsidRDefault="006E0151">
      <w:pPr>
        <w:tabs>
          <w:tab w:val="left" w:pos="360"/>
        </w:tabs>
        <w:spacing w:line="360" w:lineRule="auto"/>
        <w:rPr>
          <w:rFonts w:ascii="仿宋" w:eastAsia="仿宋" w:hAnsi="仿宋" w:cs="仿宋"/>
          <w:b/>
          <w:color w:val="000000"/>
          <w:szCs w:val="21"/>
        </w:rPr>
      </w:pPr>
    </w:p>
    <w:p w:rsidR="006E0151" w:rsidRDefault="00AC49A4">
      <w:pPr>
        <w:pStyle w:val="1"/>
        <w:jc w:val="center"/>
      </w:pPr>
      <w:r>
        <w:rPr>
          <w:rFonts w:hint="eastAsia"/>
        </w:rPr>
        <w:t>第三部分</w:t>
      </w:r>
      <w:r>
        <w:rPr>
          <w:rFonts w:hint="eastAsia"/>
        </w:rPr>
        <w:t xml:space="preserve"> </w:t>
      </w:r>
      <w:r>
        <w:rPr>
          <w:rFonts w:hint="eastAsia"/>
        </w:rPr>
        <w:t>中标人须知</w:t>
      </w:r>
    </w:p>
    <w:p w:rsidR="006E0151" w:rsidRDefault="00AC49A4">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一、招标结果将在华南理工大学后勤处网上进行公示。请各投标人自行查阅。</w:t>
      </w:r>
    </w:p>
    <w:p w:rsidR="006E0151" w:rsidRDefault="00AC49A4">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二、招标人在确定中标人后，以书面形式向中标人发出电子版的《中标通知书》。</w:t>
      </w:r>
    </w:p>
    <w:p w:rsidR="006E0151" w:rsidRDefault="00AC49A4">
      <w:pPr>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三、中标人接到《中标通知书》后，如无特殊原因，应在收到《中标通知书》20日内向招标人签署合同及投入设备、人员等到岗到位；否则招标人将另行确定中标人</w:t>
      </w:r>
    </w:p>
    <w:p w:rsidR="006E0151" w:rsidRDefault="00AC49A4">
      <w:pPr>
        <w:tabs>
          <w:tab w:val="left" w:pos="360"/>
        </w:tabs>
        <w:spacing w:line="360" w:lineRule="auto"/>
        <w:ind w:firstLineChars="200" w:firstLine="560"/>
        <w:jc w:val="left"/>
        <w:rPr>
          <w:rFonts w:ascii="仿宋" w:eastAsia="仿宋" w:hAnsi="仿宋" w:cs="仿宋"/>
          <w:color w:val="000000"/>
          <w:kern w:val="0"/>
          <w:sz w:val="28"/>
          <w:szCs w:val="28"/>
        </w:rPr>
      </w:pPr>
      <w:r>
        <w:rPr>
          <w:rFonts w:ascii="仿宋" w:eastAsia="仿宋" w:hAnsi="仿宋" w:cs="仿宋" w:hint="eastAsia"/>
          <w:color w:val="000000"/>
          <w:kern w:val="0"/>
          <w:sz w:val="28"/>
          <w:szCs w:val="28"/>
        </w:rPr>
        <w:t>四、投标人中标后不得以任何理由任何方式转让他人，一旦发现，中标结果无效，签订合作合同后再转让他人经营者将终止合同，并追究其法律责任和因此给校方带来的一切经济损失。</w:t>
      </w:r>
    </w:p>
    <w:p w:rsidR="006E0151" w:rsidRDefault="00AC49A4">
      <w:pPr>
        <w:spacing w:line="360" w:lineRule="auto"/>
        <w:ind w:firstLineChars="200" w:firstLine="560"/>
        <w:rPr>
          <w:rFonts w:ascii="仿宋" w:eastAsia="仿宋" w:hAnsi="仿宋" w:cs="仿宋"/>
          <w:color w:val="000000"/>
          <w:kern w:val="0"/>
          <w:sz w:val="28"/>
          <w:szCs w:val="28"/>
        </w:rPr>
      </w:pPr>
      <w:r>
        <w:rPr>
          <w:rFonts w:ascii="仿宋" w:eastAsia="仿宋" w:hAnsi="仿宋" w:cs="仿宋" w:hint="eastAsia"/>
          <w:color w:val="000000"/>
          <w:kern w:val="0"/>
          <w:sz w:val="28"/>
          <w:szCs w:val="28"/>
        </w:rPr>
        <w:t>五、投标人中标后必须承诺严格执行双方签订的《合作合同》和严格遵守我校的《华南理工大学五山校区商业网点管理规定》。</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八、中标人在装修施工期间应严格遵守国家、省、市及我校有关消防、施工安全及文明施工等相关规定，建立健全的施工管理制度和防护措施。若违反该项规定而造成的经济损失和法律责任，均由承租方负责承担。</w:t>
      </w:r>
    </w:p>
    <w:p w:rsidR="006E0151" w:rsidRDefault="006E0151">
      <w:pPr>
        <w:spacing w:line="360" w:lineRule="auto"/>
        <w:ind w:firstLineChars="200" w:firstLine="560"/>
        <w:rPr>
          <w:rFonts w:ascii="仿宋" w:eastAsia="仿宋" w:hAnsi="仿宋" w:cs="仿宋"/>
          <w:color w:val="000000"/>
          <w:sz w:val="28"/>
          <w:szCs w:val="28"/>
        </w:rPr>
      </w:pPr>
    </w:p>
    <w:p w:rsidR="006E0151" w:rsidRDefault="006E0151">
      <w:pPr>
        <w:spacing w:line="360" w:lineRule="auto"/>
        <w:ind w:firstLineChars="200" w:firstLine="560"/>
        <w:rPr>
          <w:rFonts w:ascii="仿宋" w:eastAsia="仿宋" w:hAnsi="仿宋" w:cs="仿宋"/>
          <w:color w:val="000000"/>
          <w:sz w:val="28"/>
          <w:szCs w:val="28"/>
        </w:rPr>
      </w:pPr>
    </w:p>
    <w:p w:rsidR="006E0151" w:rsidRDefault="006E0151">
      <w:pPr>
        <w:spacing w:line="360" w:lineRule="auto"/>
        <w:ind w:firstLineChars="200" w:firstLine="560"/>
        <w:rPr>
          <w:rFonts w:ascii="仿宋" w:eastAsia="仿宋" w:hAnsi="仿宋" w:cs="仿宋"/>
          <w:color w:val="000000"/>
          <w:sz w:val="28"/>
          <w:szCs w:val="28"/>
        </w:rPr>
      </w:pPr>
    </w:p>
    <w:p w:rsidR="006E0151" w:rsidRDefault="006E0151">
      <w:pPr>
        <w:spacing w:line="360" w:lineRule="auto"/>
        <w:ind w:firstLineChars="200" w:firstLine="560"/>
        <w:rPr>
          <w:rFonts w:ascii="仿宋" w:eastAsia="仿宋" w:hAnsi="仿宋" w:cs="仿宋"/>
          <w:color w:val="000000"/>
          <w:sz w:val="28"/>
          <w:szCs w:val="28"/>
        </w:rPr>
      </w:pPr>
    </w:p>
    <w:p w:rsidR="006E0151" w:rsidRDefault="00AC49A4">
      <w:pPr>
        <w:pStyle w:val="1"/>
        <w:jc w:val="center"/>
      </w:pPr>
      <w:r>
        <w:rPr>
          <w:rFonts w:hint="eastAsia"/>
        </w:rPr>
        <w:t>第四部分</w:t>
      </w:r>
      <w:r>
        <w:rPr>
          <w:rFonts w:hint="eastAsia"/>
        </w:rPr>
        <w:t xml:space="preserve">  </w:t>
      </w:r>
      <w:r>
        <w:rPr>
          <w:rFonts w:hint="eastAsia"/>
        </w:rPr>
        <w:t>合同范本</w:t>
      </w:r>
    </w:p>
    <w:p w:rsidR="006E0151" w:rsidRDefault="00AC49A4">
      <w:pPr>
        <w:spacing w:line="360" w:lineRule="auto"/>
        <w:ind w:firstLineChars="200" w:firstLine="720"/>
        <w:jc w:val="center"/>
        <w:rPr>
          <w:rFonts w:ascii="仿宋" w:eastAsia="仿宋" w:hAnsi="仿宋" w:cs="仿宋"/>
          <w:b/>
          <w:sz w:val="36"/>
          <w:szCs w:val="36"/>
        </w:rPr>
      </w:pPr>
      <w:r>
        <w:rPr>
          <w:rFonts w:ascii="仿宋" w:eastAsia="仿宋" w:hAnsi="仿宋" w:cs="仿宋" w:hint="eastAsia"/>
          <w:b/>
          <w:sz w:val="36"/>
          <w:szCs w:val="36"/>
        </w:rPr>
        <w:t>华南理工大学合作合同</w:t>
      </w:r>
    </w:p>
    <w:p w:rsidR="006E0151" w:rsidRDefault="00AC49A4">
      <w:pPr>
        <w:widowControl/>
        <w:jc w:val="right"/>
        <w:rPr>
          <w:rFonts w:ascii="仿宋" w:eastAsia="仿宋" w:hAnsi="仿宋" w:cs="仿宋"/>
          <w:color w:val="0D0D0D" w:themeColor="text1" w:themeTint="F2"/>
          <w:sz w:val="28"/>
          <w:szCs w:val="28"/>
        </w:rPr>
      </w:pPr>
      <w:r>
        <w:rPr>
          <w:rFonts w:ascii="微软雅黑" w:eastAsia="微软雅黑" w:hAnsi="微软雅黑" w:cs="宋体"/>
          <w:kern w:val="0"/>
          <w:sz w:val="18"/>
          <w:szCs w:val="18"/>
        </w:rPr>
        <w:t>         </w:t>
      </w:r>
      <w:r>
        <w:rPr>
          <w:rFonts w:ascii="仿宋" w:eastAsia="仿宋" w:hAnsi="仿宋" w:cs="仿宋" w:hint="eastAsia"/>
          <w:color w:val="0D0D0D" w:themeColor="text1" w:themeTint="F2"/>
          <w:sz w:val="28"/>
          <w:szCs w:val="28"/>
        </w:rPr>
        <w:t> </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甲方：                        </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地址：</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联系人：</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联系电话：</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邮箱：</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 </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 xml:space="preserve">乙方： </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 xml:space="preserve">地址： </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联系人：</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联系电话：</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办公联系：</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 </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鉴于乙方的智能存取柜及自助服务系统（以下统称“智能柜”）可为甲方的楼宇提供智能终端存储食品药品等服务，甲乙双方经友好协商，就甲方所有/管理的物业范围内安装放置智能柜事宜并提供一体化综合</w:t>
      </w:r>
      <w:r>
        <w:rPr>
          <w:rFonts w:ascii="仿宋" w:eastAsia="仿宋" w:hAnsi="仿宋" w:cs="仿宋" w:hint="eastAsia"/>
          <w:color w:val="0D0D0D" w:themeColor="text1" w:themeTint="F2"/>
          <w:sz w:val="28"/>
          <w:szCs w:val="28"/>
        </w:rPr>
        <w:lastRenderedPageBreak/>
        <w:t>服务，达成如下协议：</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 </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一、 定义</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1)  智能柜业务：乙方通过无线通讯等技术手段实现的供配送/运输人员在一定时间内存放一定体积货物，由收货人通过一定验证方式取走货物的服务。</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2)  点位：甲方向乙方提供放置智能柜的场地。</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二、 合作期限</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1)   合作期限自202 2 年     月     日起至202 5  年      月      日止；期限届满，如双方未提出异议，本协议可自动续签1年</w:t>
      </w:r>
      <w:r w:rsidR="00DE7B5F">
        <w:rPr>
          <w:rFonts w:ascii="仿宋" w:eastAsia="仿宋" w:hAnsi="仿宋" w:cs="仿宋" w:hint="eastAsia"/>
          <w:color w:val="FF0000"/>
          <w:sz w:val="28"/>
          <w:szCs w:val="28"/>
        </w:rPr>
        <w:t>，</w:t>
      </w:r>
      <w:r w:rsidR="0072357D">
        <w:rPr>
          <w:rFonts w:ascii="仿宋" w:eastAsia="仿宋" w:hAnsi="仿宋" w:cs="仿宋"/>
          <w:color w:val="FF0000"/>
          <w:sz w:val="28"/>
          <w:szCs w:val="28"/>
        </w:rPr>
        <w:t>最</w:t>
      </w:r>
      <w:r w:rsidR="0072357D">
        <w:rPr>
          <w:rFonts w:ascii="仿宋" w:eastAsia="仿宋" w:hAnsi="仿宋" w:cs="仿宋" w:hint="eastAsia"/>
          <w:color w:val="FF0000"/>
          <w:sz w:val="28"/>
          <w:szCs w:val="28"/>
        </w:rPr>
        <w:t>多</w:t>
      </w:r>
      <w:r w:rsidR="00DE7B5F">
        <w:rPr>
          <w:rFonts w:ascii="仿宋" w:eastAsia="仿宋" w:hAnsi="仿宋" w:cs="仿宋"/>
          <w:color w:val="FF0000"/>
          <w:sz w:val="28"/>
          <w:szCs w:val="28"/>
        </w:rPr>
        <w:t>可延续</w:t>
      </w:r>
      <w:r w:rsidR="0072357D">
        <w:rPr>
          <w:rFonts w:ascii="仿宋" w:eastAsia="仿宋" w:hAnsi="仿宋" w:cs="仿宋"/>
          <w:color w:val="FF0000"/>
          <w:sz w:val="28"/>
          <w:szCs w:val="28"/>
        </w:rPr>
        <w:t>两</w:t>
      </w:r>
      <w:r w:rsidR="0072357D">
        <w:rPr>
          <w:rFonts w:ascii="仿宋" w:eastAsia="仿宋" w:hAnsi="仿宋" w:cs="仿宋" w:hint="eastAsia"/>
          <w:color w:val="FF0000"/>
          <w:sz w:val="28"/>
          <w:szCs w:val="28"/>
        </w:rPr>
        <w:t>次</w:t>
      </w:r>
      <w:r>
        <w:rPr>
          <w:rFonts w:ascii="仿宋" w:eastAsia="仿宋" w:hAnsi="仿宋" w:cs="仿宋" w:hint="eastAsia"/>
          <w:color w:val="0D0D0D" w:themeColor="text1" w:themeTint="F2"/>
          <w:sz w:val="28"/>
          <w:szCs w:val="28"/>
        </w:rPr>
        <w:t>。</w:t>
      </w:r>
    </w:p>
    <w:p w:rsidR="006E0151" w:rsidRDefault="00AC49A4">
      <w:pPr>
        <w:spacing w:line="360" w:lineRule="auto"/>
        <w:ind w:firstLineChars="200" w:firstLine="560"/>
        <w:rPr>
          <w:rFonts w:ascii="仿宋" w:eastAsia="仿宋" w:hAnsi="仿宋" w:cs="仿宋"/>
          <w:color w:val="FF0000"/>
          <w:sz w:val="28"/>
          <w:szCs w:val="28"/>
        </w:rPr>
      </w:pPr>
      <w:r>
        <w:rPr>
          <w:rFonts w:ascii="仿宋" w:eastAsia="仿宋" w:hAnsi="仿宋" w:cs="仿宋" w:hint="eastAsia"/>
          <w:color w:val="0D0D0D" w:themeColor="text1" w:themeTint="F2"/>
          <w:sz w:val="28"/>
          <w:szCs w:val="28"/>
        </w:rPr>
        <w:t>2)   </w:t>
      </w:r>
      <w:r>
        <w:rPr>
          <w:rFonts w:ascii="仿宋" w:eastAsia="仿宋" w:hAnsi="仿宋" w:cs="仿宋" w:hint="eastAsia"/>
          <w:color w:val="FF0000"/>
          <w:sz w:val="28"/>
          <w:szCs w:val="28"/>
        </w:rPr>
        <w:t>甲方每年对乙方经营方式、服务质量等内容进行考核，考评方式由甲方拟定，考核结果良好及以上，协议自动延续至次年</w:t>
      </w:r>
      <w:r w:rsidR="00DE7B5F">
        <w:rPr>
          <w:rFonts w:ascii="仿宋" w:eastAsia="仿宋" w:hAnsi="仿宋" w:cs="仿宋" w:hint="eastAsia"/>
          <w:color w:val="FF0000"/>
          <w:sz w:val="28"/>
          <w:szCs w:val="28"/>
        </w:rPr>
        <w:t>，</w:t>
      </w:r>
      <w:r w:rsidR="0072357D">
        <w:rPr>
          <w:rFonts w:ascii="仿宋" w:eastAsia="仿宋" w:hAnsi="仿宋" w:cs="仿宋"/>
          <w:color w:val="FF0000"/>
          <w:sz w:val="28"/>
          <w:szCs w:val="28"/>
        </w:rPr>
        <w:t>最</w:t>
      </w:r>
      <w:r w:rsidR="0072357D">
        <w:rPr>
          <w:rFonts w:ascii="仿宋" w:eastAsia="仿宋" w:hAnsi="仿宋" w:cs="仿宋" w:hint="eastAsia"/>
          <w:color w:val="FF0000"/>
          <w:sz w:val="28"/>
          <w:szCs w:val="28"/>
        </w:rPr>
        <w:t>多</w:t>
      </w:r>
      <w:r w:rsidR="00DE7B5F">
        <w:rPr>
          <w:rFonts w:ascii="仿宋" w:eastAsia="仿宋" w:hAnsi="仿宋" w:cs="仿宋"/>
          <w:color w:val="FF0000"/>
          <w:sz w:val="28"/>
          <w:szCs w:val="28"/>
        </w:rPr>
        <w:t>可延续</w:t>
      </w:r>
      <w:r w:rsidR="0072357D">
        <w:rPr>
          <w:rFonts w:ascii="仿宋" w:eastAsia="仿宋" w:hAnsi="仿宋" w:cs="仿宋"/>
          <w:color w:val="FF0000"/>
          <w:sz w:val="28"/>
          <w:szCs w:val="28"/>
        </w:rPr>
        <w:t>两</w:t>
      </w:r>
      <w:r w:rsidR="0072357D">
        <w:rPr>
          <w:rFonts w:ascii="仿宋" w:eastAsia="仿宋" w:hAnsi="仿宋" w:cs="仿宋" w:hint="eastAsia"/>
          <w:color w:val="FF0000"/>
          <w:sz w:val="28"/>
          <w:szCs w:val="28"/>
        </w:rPr>
        <w:t>次</w:t>
      </w:r>
      <w:r>
        <w:rPr>
          <w:rFonts w:ascii="仿宋" w:eastAsia="仿宋" w:hAnsi="仿宋" w:cs="仿宋" w:hint="eastAsia"/>
          <w:color w:val="FF0000"/>
          <w:sz w:val="28"/>
          <w:szCs w:val="28"/>
        </w:rPr>
        <w:t>；考核结果为差，甲方有权单方面解除合同，并限制乙方在规定日内撤离设备及工作人员。</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三、 点位及费用支付</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1)   铺设点位的条件要求：铺设点位</w:t>
      </w:r>
      <w:proofErr w:type="gramStart"/>
      <w:r>
        <w:rPr>
          <w:rFonts w:ascii="仿宋" w:eastAsia="仿宋" w:hAnsi="仿宋" w:cs="仿宋" w:hint="eastAsia"/>
          <w:color w:val="0D0D0D" w:themeColor="text1" w:themeTint="F2"/>
          <w:sz w:val="28"/>
          <w:szCs w:val="28"/>
        </w:rPr>
        <w:t>须位于</w:t>
      </w:r>
      <w:proofErr w:type="gramEnd"/>
      <w:r>
        <w:rPr>
          <w:rFonts w:ascii="仿宋" w:eastAsia="仿宋" w:hAnsi="仿宋" w:cs="仿宋" w:hint="eastAsia"/>
          <w:color w:val="0D0D0D" w:themeColor="text1" w:themeTint="F2"/>
          <w:sz w:val="28"/>
          <w:szCs w:val="28"/>
        </w:rPr>
        <w:t>室内/半室内/室外，有方便可接入的电源，电源符合标准电源220V/50HZ。场地有手机信号覆盖良好，方便骑手及用户进入，且卫生条件较好（包括但不限于点位及点位附近不得有厕所、垃圾桶等）。</w:t>
      </w:r>
    </w:p>
    <w:tbl>
      <w:tblPr>
        <w:tblW w:w="88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1052"/>
        <w:gridCol w:w="2232"/>
        <w:gridCol w:w="2071"/>
        <w:gridCol w:w="3516"/>
      </w:tblGrid>
      <w:tr w:rsidR="006E0151">
        <w:trPr>
          <w:trHeight w:val="495"/>
        </w:trPr>
        <w:tc>
          <w:tcPr>
            <w:tcW w:w="1052" w:type="dxa"/>
            <w:shd w:val="clear" w:color="auto" w:fill="BDD6EE"/>
            <w:vAlign w:val="center"/>
          </w:tcPr>
          <w:p w:rsidR="006E0151" w:rsidRDefault="00AC49A4">
            <w:pPr>
              <w:spacing w:line="360" w:lineRule="auto"/>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序号</w:t>
            </w:r>
          </w:p>
        </w:tc>
        <w:tc>
          <w:tcPr>
            <w:tcW w:w="2232" w:type="dxa"/>
            <w:shd w:val="clear" w:color="auto" w:fill="BDD6EE"/>
            <w:vAlign w:val="center"/>
          </w:tcPr>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场地位置</w:t>
            </w:r>
          </w:p>
        </w:tc>
        <w:tc>
          <w:tcPr>
            <w:tcW w:w="2071" w:type="dxa"/>
            <w:shd w:val="clear" w:color="auto" w:fill="BDD6EE"/>
            <w:vAlign w:val="center"/>
          </w:tcPr>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柜机位置</w:t>
            </w:r>
          </w:p>
        </w:tc>
        <w:tc>
          <w:tcPr>
            <w:tcW w:w="3516" w:type="dxa"/>
            <w:shd w:val="clear" w:color="auto" w:fill="BDD6EE"/>
            <w:vAlign w:val="center"/>
          </w:tcPr>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柜体组合</w:t>
            </w:r>
          </w:p>
        </w:tc>
      </w:tr>
      <w:tr w:rsidR="006E0151">
        <w:trPr>
          <w:trHeight w:val="495"/>
        </w:trPr>
        <w:tc>
          <w:tcPr>
            <w:tcW w:w="1052" w:type="dxa"/>
            <w:vAlign w:val="center"/>
          </w:tcPr>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1</w:t>
            </w:r>
          </w:p>
        </w:tc>
        <w:tc>
          <w:tcPr>
            <w:tcW w:w="2232" w:type="dxa"/>
            <w:vAlign w:val="center"/>
          </w:tcPr>
          <w:p w:rsidR="006E0151" w:rsidRDefault="006E0151">
            <w:pPr>
              <w:spacing w:line="360" w:lineRule="auto"/>
              <w:ind w:firstLineChars="200" w:firstLine="560"/>
              <w:rPr>
                <w:rFonts w:ascii="仿宋" w:eastAsia="仿宋" w:hAnsi="仿宋" w:cs="仿宋"/>
                <w:color w:val="0D0D0D" w:themeColor="text1" w:themeTint="F2"/>
                <w:sz w:val="28"/>
                <w:szCs w:val="28"/>
              </w:rPr>
            </w:pPr>
          </w:p>
        </w:tc>
        <w:tc>
          <w:tcPr>
            <w:tcW w:w="2071" w:type="dxa"/>
            <w:vAlign w:val="center"/>
          </w:tcPr>
          <w:p w:rsidR="006E0151" w:rsidRDefault="006E0151">
            <w:pPr>
              <w:spacing w:line="360" w:lineRule="auto"/>
              <w:ind w:firstLineChars="200" w:firstLine="560"/>
              <w:rPr>
                <w:rFonts w:ascii="仿宋" w:eastAsia="仿宋" w:hAnsi="仿宋" w:cs="仿宋"/>
                <w:color w:val="0D0D0D" w:themeColor="text1" w:themeTint="F2"/>
                <w:sz w:val="28"/>
                <w:szCs w:val="28"/>
              </w:rPr>
            </w:pPr>
          </w:p>
        </w:tc>
        <w:tc>
          <w:tcPr>
            <w:tcW w:w="3516" w:type="dxa"/>
            <w:vAlign w:val="center"/>
          </w:tcPr>
          <w:p w:rsidR="006E0151" w:rsidRDefault="006E0151">
            <w:pPr>
              <w:spacing w:line="360" w:lineRule="auto"/>
              <w:ind w:firstLineChars="200" w:firstLine="560"/>
              <w:rPr>
                <w:rFonts w:ascii="仿宋" w:eastAsia="仿宋" w:hAnsi="仿宋" w:cs="仿宋"/>
                <w:color w:val="0D0D0D" w:themeColor="text1" w:themeTint="F2"/>
                <w:sz w:val="28"/>
                <w:szCs w:val="28"/>
              </w:rPr>
            </w:pPr>
          </w:p>
        </w:tc>
      </w:tr>
    </w:tbl>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lastRenderedPageBreak/>
        <w:t>摆放点位的照片见附件；因智能</w:t>
      </w:r>
      <w:proofErr w:type="gramStart"/>
      <w:r>
        <w:rPr>
          <w:rFonts w:ascii="仿宋" w:eastAsia="仿宋" w:hAnsi="仿宋" w:cs="仿宋" w:hint="eastAsia"/>
          <w:color w:val="0D0D0D" w:themeColor="text1" w:themeTint="F2"/>
          <w:sz w:val="28"/>
          <w:szCs w:val="28"/>
        </w:rPr>
        <w:t>柜业务</w:t>
      </w:r>
      <w:proofErr w:type="gramEnd"/>
      <w:r>
        <w:rPr>
          <w:rFonts w:ascii="仿宋" w:eastAsia="仿宋" w:hAnsi="仿宋" w:cs="仿宋" w:hint="eastAsia"/>
          <w:color w:val="0D0D0D" w:themeColor="text1" w:themeTint="F2"/>
          <w:sz w:val="28"/>
          <w:szCs w:val="28"/>
        </w:rPr>
        <w:t>受实际楼宇入驻率、外卖订单情况影响很大，乙方可一次性配齐1个主柜和【】</w:t>
      </w:r>
      <w:proofErr w:type="gramStart"/>
      <w:r>
        <w:rPr>
          <w:rFonts w:ascii="仿宋" w:eastAsia="仿宋" w:hAnsi="仿宋" w:cs="仿宋" w:hint="eastAsia"/>
          <w:color w:val="0D0D0D" w:themeColor="text1" w:themeTint="F2"/>
          <w:sz w:val="28"/>
          <w:szCs w:val="28"/>
        </w:rPr>
        <w:t>个</w:t>
      </w:r>
      <w:proofErr w:type="gramEnd"/>
      <w:r>
        <w:rPr>
          <w:rFonts w:ascii="仿宋" w:eastAsia="仿宋" w:hAnsi="仿宋" w:cs="仿宋" w:hint="eastAsia"/>
          <w:color w:val="0D0D0D" w:themeColor="text1" w:themeTint="F2"/>
          <w:sz w:val="28"/>
          <w:szCs w:val="28"/>
        </w:rPr>
        <w:t>副柜。</w:t>
      </w:r>
    </w:p>
    <w:p w:rsidR="006E0151" w:rsidRDefault="00AC49A4">
      <w:pPr>
        <w:spacing w:line="360" w:lineRule="auto"/>
        <w:ind w:firstLineChars="200" w:firstLine="560"/>
        <w:rPr>
          <w:rFonts w:ascii="仿宋" w:eastAsia="仿宋" w:hAnsi="仿宋" w:cs="仿宋"/>
          <w:color w:val="FF0000"/>
          <w:sz w:val="28"/>
          <w:szCs w:val="28"/>
        </w:rPr>
      </w:pPr>
      <w:r>
        <w:rPr>
          <w:rFonts w:ascii="仿宋" w:eastAsia="仿宋" w:hAnsi="仿宋" w:cs="仿宋" w:hint="eastAsia"/>
          <w:color w:val="0D0D0D" w:themeColor="text1" w:themeTint="F2"/>
          <w:sz w:val="28"/>
          <w:szCs w:val="28"/>
        </w:rPr>
        <w:t>2)   电费：</w:t>
      </w:r>
      <w:r>
        <w:rPr>
          <w:rFonts w:ascii="仿宋" w:eastAsia="仿宋" w:hAnsi="仿宋" w:cs="仿宋" w:hint="eastAsia"/>
          <w:color w:val="FF0000"/>
          <w:sz w:val="28"/>
          <w:szCs w:val="28"/>
        </w:rPr>
        <w:t xml:space="preserve">上述区域共  </w:t>
      </w:r>
      <w:proofErr w:type="gramStart"/>
      <w:r>
        <w:rPr>
          <w:rFonts w:ascii="仿宋" w:eastAsia="仿宋" w:hAnsi="仿宋" w:cs="仿宋" w:hint="eastAsia"/>
          <w:color w:val="FF0000"/>
          <w:sz w:val="28"/>
          <w:szCs w:val="28"/>
        </w:rPr>
        <w:t>个</w:t>
      </w:r>
      <w:proofErr w:type="gramEnd"/>
      <w:r>
        <w:rPr>
          <w:rFonts w:ascii="仿宋" w:eastAsia="仿宋" w:hAnsi="仿宋" w:cs="仿宋" w:hint="eastAsia"/>
          <w:color w:val="FF0000"/>
          <w:sz w:val="28"/>
          <w:szCs w:val="28"/>
        </w:rPr>
        <w:t>点位</w:t>
      </w:r>
      <w:r>
        <w:rPr>
          <w:rFonts w:ascii="仿宋" w:eastAsia="仿宋" w:hAnsi="仿宋" w:cs="仿宋" w:hint="eastAsia"/>
          <w:color w:val="0D0D0D" w:themeColor="text1" w:themeTint="F2"/>
          <w:sz w:val="28"/>
          <w:szCs w:val="28"/>
        </w:rPr>
        <w:t>，</w:t>
      </w:r>
      <w:r>
        <w:rPr>
          <w:rFonts w:ascii="仿宋" w:eastAsia="仿宋" w:hAnsi="仿宋" w:cs="仿宋" w:hint="eastAsia"/>
          <w:color w:val="FF0000"/>
          <w:sz w:val="28"/>
          <w:szCs w:val="28"/>
        </w:rPr>
        <w:t>每个点位的电费具体支付方式由乙方与甲方管理单位另行签订用电使用合同支出。</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3）甲方在每个点位免费提供1-3平方米占地面积为乙方进行智能存储规范管理使用，不收取场地使用费用。乙方安装之设备、材料、人工费用等由乙方承担。</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四、 甲方权利和义务</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1)   甲方应保证有权或已获得合法授权签署并履行本协议。如甲方前述资格发生变化，应在知悉之日起30日内书面通知乙方。</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2)   甲方提供稳定电源，确保智能柜约定点位不被迁移；如</w:t>
      </w:r>
      <w:proofErr w:type="gramStart"/>
      <w:r>
        <w:rPr>
          <w:rFonts w:ascii="仿宋" w:eastAsia="仿宋" w:hAnsi="仿宋" w:cs="仿宋" w:hint="eastAsia"/>
          <w:color w:val="0D0D0D" w:themeColor="text1" w:themeTint="F2"/>
          <w:sz w:val="28"/>
          <w:szCs w:val="28"/>
        </w:rPr>
        <w:t>智能柜需补充</w:t>
      </w:r>
      <w:proofErr w:type="gramEnd"/>
      <w:r>
        <w:rPr>
          <w:rFonts w:ascii="仿宋" w:eastAsia="仿宋" w:hAnsi="仿宋" w:cs="仿宋" w:hint="eastAsia"/>
          <w:color w:val="0D0D0D" w:themeColor="text1" w:themeTint="F2"/>
          <w:sz w:val="28"/>
          <w:szCs w:val="28"/>
        </w:rPr>
        <w:t>或点位偏僻不利于用户发现，任何一方认为需要调整智能柜摆放位置，应事前取得对方同意，双方达成一致后，</w:t>
      </w:r>
      <w:r w:rsidRPr="00DE7B5F">
        <w:rPr>
          <w:rFonts w:ascii="仿宋" w:eastAsia="仿宋" w:hAnsi="仿宋" w:cs="仿宋" w:hint="eastAsia"/>
          <w:color w:val="FF0000"/>
          <w:sz w:val="28"/>
          <w:szCs w:val="28"/>
        </w:rPr>
        <w:t>乙方自行调整</w:t>
      </w:r>
      <w:r>
        <w:rPr>
          <w:rFonts w:ascii="仿宋" w:eastAsia="仿宋" w:hAnsi="仿宋" w:cs="仿宋" w:hint="eastAsia"/>
          <w:color w:val="0D0D0D" w:themeColor="text1" w:themeTint="F2"/>
          <w:sz w:val="28"/>
          <w:szCs w:val="28"/>
        </w:rPr>
        <w:t>；如未协商一致，一方擅自变更约定的点位位置，给守约方造成的损失由违约方承担。</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3)   如发现智能</w:t>
      </w:r>
      <w:proofErr w:type="gramStart"/>
      <w:r>
        <w:rPr>
          <w:rFonts w:ascii="仿宋" w:eastAsia="仿宋" w:hAnsi="仿宋" w:cs="仿宋" w:hint="eastAsia"/>
          <w:color w:val="0D0D0D" w:themeColor="text1" w:themeTint="F2"/>
          <w:sz w:val="28"/>
          <w:szCs w:val="28"/>
        </w:rPr>
        <w:t>柜存在</w:t>
      </w:r>
      <w:proofErr w:type="gramEnd"/>
      <w:r>
        <w:rPr>
          <w:rFonts w:ascii="仿宋" w:eastAsia="仿宋" w:hAnsi="仿宋" w:cs="仿宋" w:hint="eastAsia"/>
          <w:color w:val="0D0D0D" w:themeColor="text1" w:themeTint="F2"/>
          <w:sz w:val="28"/>
          <w:szCs w:val="28"/>
        </w:rPr>
        <w:t>故障、损坏或者有使用者投诉等异常情况，应及时通知乙方现场维护人，乙方派人检查、维修。</w:t>
      </w:r>
    </w:p>
    <w:p w:rsidR="006E0151" w:rsidRDefault="00AC49A4">
      <w:pPr>
        <w:spacing w:line="360" w:lineRule="auto"/>
        <w:ind w:firstLineChars="200" w:firstLine="560"/>
        <w:rPr>
          <w:rFonts w:ascii="仿宋" w:eastAsia="仿宋" w:hAnsi="仿宋" w:cs="仿宋"/>
          <w:color w:val="FF0000"/>
          <w:sz w:val="28"/>
          <w:szCs w:val="28"/>
        </w:rPr>
      </w:pPr>
      <w:r>
        <w:rPr>
          <w:rFonts w:ascii="仿宋" w:eastAsia="仿宋" w:hAnsi="仿宋" w:cs="仿宋" w:hint="eastAsia"/>
          <w:color w:val="0D0D0D" w:themeColor="text1" w:themeTint="F2"/>
          <w:sz w:val="28"/>
          <w:szCs w:val="28"/>
        </w:rPr>
        <w:t>4)   在本协议期限内，甲方保证乙方享有场地的专有使用权</w:t>
      </w:r>
      <w:r>
        <w:rPr>
          <w:rFonts w:ascii="仿宋" w:eastAsia="仿宋" w:hAnsi="仿宋" w:cs="仿宋" w:hint="eastAsia"/>
          <w:color w:val="FF0000"/>
          <w:sz w:val="28"/>
          <w:szCs w:val="28"/>
        </w:rPr>
        <w:t>，如有其他任何用途需提前15日告知乙方，经双方协商同意后再另行规划。</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5)   未经对方的书面同意，任何一方不得将本协议内容以及合作过程中对方披露的涉及商业模式、经营规划等保密信息披露给任何第三方。</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6)   在本协议合作范围内及甲方所属的其他场地，如发生第三方侵</w:t>
      </w:r>
      <w:r>
        <w:rPr>
          <w:rFonts w:ascii="仿宋" w:eastAsia="仿宋" w:hAnsi="仿宋" w:cs="仿宋" w:hint="eastAsia"/>
          <w:color w:val="0D0D0D" w:themeColor="text1" w:themeTint="F2"/>
          <w:sz w:val="28"/>
          <w:szCs w:val="28"/>
        </w:rPr>
        <w:lastRenderedPageBreak/>
        <w:t>犯乙方专有技术和知识产权的侵权行为，甲方为乙方正当维权提供必要协助，包括获取侵权证据、消除侵权影响、移除侵权的物品、停止侵权的服务等措施。</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7)   甲方不得修改、变更、反向工程、反编译或反汇编乙方配备的智能终端设备及应用程序，或采取其他措施侵害乙方知识产权及其他合法权益，也不得允许第三方进行此类修改、变更、反向工程、反编译、反汇编或其他侵害乙方知识产权和合法权益的行为。</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8)    </w:t>
      </w:r>
      <w:r>
        <w:rPr>
          <w:rFonts w:ascii="仿宋" w:eastAsia="仿宋" w:hAnsi="仿宋" w:cs="仿宋" w:hint="eastAsia"/>
          <w:color w:val="FF0000"/>
          <w:sz w:val="28"/>
          <w:szCs w:val="28"/>
        </w:rPr>
        <w:t>甲方有权因不可抗拒因素（台风、暴雨、流行病毒等）要求乙方配合甲方工作，具体配合方式由双方约定 。  </w:t>
      </w:r>
      <w:r>
        <w:rPr>
          <w:rFonts w:ascii="仿宋" w:eastAsia="仿宋" w:hAnsi="仿宋" w:cs="仿宋" w:hint="eastAsia"/>
          <w:color w:val="0D0D0D" w:themeColor="text1" w:themeTint="F2"/>
          <w:sz w:val="28"/>
          <w:szCs w:val="28"/>
        </w:rPr>
        <w:t>                                 </w:t>
      </w:r>
    </w:p>
    <w:p w:rsidR="006E0151" w:rsidRDefault="00AC49A4">
      <w:pPr>
        <w:spacing w:line="360" w:lineRule="auto"/>
        <w:ind w:firstLineChars="200" w:firstLine="560"/>
        <w:jc w:val="left"/>
        <w:textAlignment w:val="top"/>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五、 乙方权利与义务</w:t>
      </w:r>
    </w:p>
    <w:p w:rsidR="006E0151" w:rsidRDefault="00AC49A4">
      <w:pPr>
        <w:spacing w:line="360" w:lineRule="auto"/>
        <w:ind w:firstLineChars="200" w:firstLine="560"/>
        <w:rPr>
          <w:rFonts w:ascii="仿宋" w:eastAsia="仿宋" w:hAnsi="仿宋" w:cs="仿宋"/>
          <w:color w:val="FF0000"/>
          <w:sz w:val="28"/>
          <w:szCs w:val="28"/>
        </w:rPr>
      </w:pPr>
      <w:r>
        <w:rPr>
          <w:rFonts w:ascii="仿宋" w:eastAsia="仿宋" w:hAnsi="仿宋" w:cs="仿宋" w:hint="eastAsia"/>
          <w:color w:val="0D0D0D" w:themeColor="text1" w:themeTint="F2"/>
          <w:sz w:val="28"/>
          <w:szCs w:val="28"/>
        </w:rPr>
        <w:t>1)   </w:t>
      </w:r>
      <w:r>
        <w:rPr>
          <w:rFonts w:ascii="仿宋" w:eastAsia="仿宋" w:hAnsi="仿宋" w:cs="仿宋" w:hint="eastAsia"/>
          <w:color w:val="FF0000"/>
          <w:sz w:val="28"/>
          <w:szCs w:val="28"/>
        </w:rPr>
        <w:t>乙方须承诺在合同期内，不对用户收取任何使用费用（</w:t>
      </w:r>
      <w:proofErr w:type="gramStart"/>
      <w:r>
        <w:rPr>
          <w:rFonts w:ascii="仿宋" w:eastAsia="仿宋" w:hAnsi="仿宋" w:cs="仿宋" w:hint="eastAsia"/>
          <w:color w:val="FF0000"/>
          <w:sz w:val="28"/>
          <w:szCs w:val="28"/>
        </w:rPr>
        <w:t>超时占</w:t>
      </w:r>
      <w:proofErr w:type="gramEnd"/>
      <w:r>
        <w:rPr>
          <w:rFonts w:ascii="仿宋" w:eastAsia="仿宋" w:hAnsi="仿宋" w:cs="仿宋" w:hint="eastAsia"/>
          <w:color w:val="FF0000"/>
          <w:sz w:val="28"/>
          <w:szCs w:val="28"/>
        </w:rPr>
        <w:t>位费除外），保障甲方的使用需求。</w:t>
      </w:r>
    </w:p>
    <w:p w:rsidR="006E0151" w:rsidRDefault="00AC49A4">
      <w:pPr>
        <w:spacing w:line="360" w:lineRule="auto"/>
        <w:ind w:firstLineChars="200" w:firstLine="560"/>
        <w:rPr>
          <w:rFonts w:ascii="仿宋" w:eastAsia="仿宋" w:hAnsi="仿宋" w:cs="仿宋"/>
          <w:color w:val="FF0000"/>
          <w:sz w:val="28"/>
          <w:szCs w:val="28"/>
        </w:rPr>
      </w:pPr>
      <w:r>
        <w:rPr>
          <w:rFonts w:ascii="仿宋" w:eastAsia="仿宋" w:hAnsi="仿宋" w:cs="仿宋" w:hint="eastAsia"/>
          <w:color w:val="0D0D0D" w:themeColor="text1" w:themeTint="F2"/>
          <w:sz w:val="28"/>
          <w:szCs w:val="28"/>
        </w:rPr>
        <w:t>2)   </w:t>
      </w:r>
      <w:r>
        <w:rPr>
          <w:rFonts w:ascii="仿宋" w:eastAsia="仿宋" w:hAnsi="仿宋" w:cs="仿宋" w:hint="eastAsia"/>
          <w:color w:val="FF0000"/>
          <w:sz w:val="28"/>
          <w:szCs w:val="28"/>
        </w:rPr>
        <w:t>乙方自行对约定区域进行施工，包括地基搭建、水电牵引等。</w:t>
      </w:r>
      <w:r>
        <w:rPr>
          <w:rFonts w:ascii="仿宋" w:eastAsia="仿宋" w:hAnsi="仿宋" w:cs="仿宋" w:hint="eastAsia"/>
          <w:color w:val="0D0D0D" w:themeColor="text1" w:themeTint="F2"/>
          <w:sz w:val="28"/>
          <w:szCs w:val="28"/>
        </w:rPr>
        <w:t>乙方享有场地的专有使用权，</w:t>
      </w:r>
      <w:r>
        <w:rPr>
          <w:rFonts w:ascii="仿宋" w:eastAsia="仿宋" w:hAnsi="仿宋" w:cs="仿宋" w:hint="eastAsia"/>
          <w:color w:val="FF0000"/>
          <w:sz w:val="28"/>
          <w:szCs w:val="28"/>
        </w:rPr>
        <w:t>并承诺若无甲方同意，不得在智能柜体投放任何广告类信息。</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3)   乙方及其指定运营公司应遵守国家</w:t>
      </w:r>
      <w:r>
        <w:rPr>
          <w:rFonts w:ascii="仿宋" w:eastAsia="仿宋" w:hAnsi="仿宋" w:cs="仿宋" w:hint="eastAsia"/>
          <w:color w:val="FF0000"/>
          <w:sz w:val="28"/>
          <w:szCs w:val="28"/>
        </w:rPr>
        <w:t>及甲方</w:t>
      </w:r>
      <w:r>
        <w:rPr>
          <w:rFonts w:ascii="仿宋" w:eastAsia="仿宋" w:hAnsi="仿宋" w:cs="仿宋" w:hint="eastAsia"/>
          <w:color w:val="0D0D0D" w:themeColor="text1" w:themeTint="F2"/>
          <w:sz w:val="28"/>
          <w:szCs w:val="28"/>
        </w:rPr>
        <w:t>有关消防、防汛、环保、安全等法律法规的规定，还应遵守甲方关于场所的安全管理规定和物业管理规范中与本协议约定场地安全相关的内容。</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4)   乙方安装放置的智能柜应固定、平稳、结实，并定期检查其牢固性；乙方及指定的合作伙伴负责智能柜的日常运营，包括维持柜体</w:t>
      </w:r>
      <w:r>
        <w:rPr>
          <w:rFonts w:ascii="仿宋" w:eastAsia="仿宋" w:hAnsi="仿宋" w:cs="仿宋" w:hint="eastAsia"/>
          <w:color w:val="FF0000"/>
          <w:sz w:val="28"/>
          <w:szCs w:val="28"/>
        </w:rPr>
        <w:t>及周边（5米范围内）</w:t>
      </w:r>
      <w:r>
        <w:rPr>
          <w:rFonts w:ascii="仿宋" w:eastAsia="仿宋" w:hAnsi="仿宋" w:cs="仿宋" w:hint="eastAsia"/>
          <w:color w:val="0D0D0D" w:themeColor="text1" w:themeTint="F2"/>
          <w:sz w:val="28"/>
          <w:szCs w:val="28"/>
        </w:rPr>
        <w:t>卫生、清理隔夜餐、日常维修等。</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5)   出于场地统一管理的考虑，甲方确认本合同有效内不在放置智</w:t>
      </w:r>
      <w:r>
        <w:rPr>
          <w:rFonts w:ascii="仿宋" w:eastAsia="仿宋" w:hAnsi="仿宋" w:cs="仿宋" w:hint="eastAsia"/>
          <w:color w:val="0D0D0D" w:themeColor="text1" w:themeTint="F2"/>
          <w:sz w:val="28"/>
          <w:szCs w:val="28"/>
        </w:rPr>
        <w:lastRenderedPageBreak/>
        <w:t>能柜的点位100米范围内放置本合同外</w:t>
      </w:r>
      <w:proofErr w:type="gramStart"/>
      <w:r>
        <w:rPr>
          <w:rFonts w:ascii="仿宋" w:eastAsia="仿宋" w:hAnsi="仿宋" w:cs="仿宋" w:hint="eastAsia"/>
          <w:color w:val="0D0D0D" w:themeColor="text1" w:themeTint="F2"/>
          <w:sz w:val="28"/>
          <w:szCs w:val="28"/>
        </w:rPr>
        <w:t>其他第三</w:t>
      </w:r>
      <w:proofErr w:type="gramEnd"/>
      <w:r>
        <w:rPr>
          <w:rFonts w:ascii="仿宋" w:eastAsia="仿宋" w:hAnsi="仿宋" w:cs="仿宋" w:hint="eastAsia"/>
          <w:color w:val="0D0D0D" w:themeColor="text1" w:themeTint="F2"/>
          <w:sz w:val="28"/>
          <w:szCs w:val="28"/>
        </w:rPr>
        <w:t>方的外卖取餐柜。</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6)   乙方负责存取柜的日常客服处理。</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7)   乙方授予甲方非独家的、不可分许可的在本协议的合作地域和期限内实施智能柜及服务系统相关专有技术和知识产权，并通过智能</w:t>
      </w:r>
      <w:proofErr w:type="gramStart"/>
      <w:r>
        <w:rPr>
          <w:rFonts w:ascii="仿宋" w:eastAsia="仿宋" w:hAnsi="仿宋" w:cs="仿宋" w:hint="eastAsia"/>
          <w:color w:val="0D0D0D" w:themeColor="text1" w:themeTint="F2"/>
          <w:sz w:val="28"/>
          <w:szCs w:val="28"/>
        </w:rPr>
        <w:t>柜系统</w:t>
      </w:r>
      <w:proofErr w:type="gramEnd"/>
      <w:r>
        <w:rPr>
          <w:rFonts w:ascii="仿宋" w:eastAsia="仿宋" w:hAnsi="仿宋" w:cs="仿宋" w:hint="eastAsia"/>
          <w:color w:val="0D0D0D" w:themeColor="text1" w:themeTint="F2"/>
          <w:sz w:val="28"/>
          <w:szCs w:val="28"/>
        </w:rPr>
        <w:t>及服务为甲方的楼宇提供智能终端取餐取物。</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8)  乙方需积极响应甲方需求书里以下内容，并</w:t>
      </w:r>
      <w:proofErr w:type="gramStart"/>
      <w:r>
        <w:rPr>
          <w:rFonts w:ascii="仿宋" w:eastAsia="仿宋" w:hAnsi="仿宋" w:cs="仿宋" w:hint="eastAsia"/>
          <w:color w:val="0D0D0D" w:themeColor="text1" w:themeTint="F2"/>
          <w:sz w:val="28"/>
          <w:szCs w:val="28"/>
        </w:rPr>
        <w:t>积配合</w:t>
      </w:r>
      <w:proofErr w:type="gramEnd"/>
      <w:r>
        <w:rPr>
          <w:rFonts w:ascii="仿宋" w:eastAsia="仿宋" w:hAnsi="仿宋" w:cs="仿宋" w:hint="eastAsia"/>
          <w:color w:val="0D0D0D" w:themeColor="text1" w:themeTint="F2"/>
          <w:sz w:val="28"/>
          <w:szCs w:val="28"/>
        </w:rPr>
        <w:t>学校应急支援的各项工作。</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color w:val="0D0D0D" w:themeColor="text1" w:themeTint="F2"/>
          <w:sz w:val="28"/>
          <w:szCs w:val="28"/>
        </w:rPr>
        <w:t>A</w:t>
      </w:r>
      <w:r>
        <w:rPr>
          <w:rFonts w:ascii="仿宋" w:eastAsia="仿宋" w:hAnsi="仿宋" w:cs="仿宋" w:hint="eastAsia"/>
          <w:color w:val="0D0D0D" w:themeColor="text1" w:themeTint="F2"/>
          <w:sz w:val="28"/>
          <w:szCs w:val="28"/>
        </w:rPr>
        <w:t>、投标人须为独立承担民事责任的法人资格企业，不接受个体工商户及联合体形式的报名。</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color w:val="0D0D0D" w:themeColor="text1" w:themeTint="F2"/>
          <w:sz w:val="28"/>
          <w:szCs w:val="28"/>
        </w:rPr>
        <w:t>B</w:t>
      </w:r>
      <w:r>
        <w:rPr>
          <w:rFonts w:ascii="仿宋" w:eastAsia="仿宋" w:hAnsi="仿宋" w:cs="仿宋" w:hint="eastAsia"/>
          <w:color w:val="0D0D0D" w:themeColor="text1" w:themeTint="F2"/>
          <w:sz w:val="28"/>
          <w:szCs w:val="28"/>
        </w:rPr>
        <w:t>、</w:t>
      </w:r>
      <w:proofErr w:type="gramStart"/>
      <w:r>
        <w:rPr>
          <w:rFonts w:ascii="仿宋" w:eastAsia="仿宋" w:hAnsi="仿宋" w:cs="仿宋" w:hint="eastAsia"/>
          <w:color w:val="0D0D0D" w:themeColor="text1" w:themeTint="F2"/>
          <w:sz w:val="28"/>
          <w:szCs w:val="28"/>
        </w:rPr>
        <w:t>招人须</w:t>
      </w:r>
      <w:proofErr w:type="gramEnd"/>
      <w:r>
        <w:rPr>
          <w:rFonts w:ascii="仿宋" w:eastAsia="仿宋" w:hAnsi="仿宋" w:cs="仿宋" w:hint="eastAsia"/>
          <w:color w:val="0D0D0D" w:themeColor="text1" w:themeTint="F2"/>
          <w:sz w:val="28"/>
          <w:szCs w:val="28"/>
        </w:rPr>
        <w:t>具有从事同行业经营1年以上经验，且在广州地区需有1处以上经营场所（以经营智能储存场地经营文件为依据）。</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color w:val="0D0D0D" w:themeColor="text1" w:themeTint="F2"/>
          <w:sz w:val="28"/>
          <w:szCs w:val="28"/>
        </w:rPr>
        <w:t>C</w:t>
      </w:r>
      <w:r>
        <w:rPr>
          <w:rFonts w:ascii="仿宋" w:eastAsia="仿宋" w:hAnsi="仿宋" w:cs="仿宋" w:hint="eastAsia"/>
          <w:color w:val="0D0D0D" w:themeColor="text1" w:themeTint="F2"/>
          <w:sz w:val="28"/>
          <w:szCs w:val="28"/>
        </w:rPr>
        <w:t>、投放的机器设备必须符合国家相关质检安全标准，每台机器必须支持多种方式（微信、支付宝等APP）为学校师生免费使用。</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color w:val="0D0D0D" w:themeColor="text1" w:themeTint="F2"/>
          <w:sz w:val="28"/>
          <w:szCs w:val="28"/>
        </w:rPr>
        <w:t>D</w:t>
      </w:r>
      <w:r>
        <w:rPr>
          <w:rFonts w:ascii="仿宋" w:eastAsia="仿宋" w:hAnsi="仿宋" w:cs="仿宋" w:hint="eastAsia"/>
          <w:color w:val="0D0D0D" w:themeColor="text1" w:themeTint="F2"/>
          <w:sz w:val="28"/>
          <w:szCs w:val="28"/>
        </w:rPr>
        <w:t>、投标人</w:t>
      </w:r>
      <w:proofErr w:type="gramStart"/>
      <w:r>
        <w:rPr>
          <w:rFonts w:ascii="仿宋" w:eastAsia="仿宋" w:hAnsi="仿宋" w:cs="仿宋" w:hint="eastAsia"/>
          <w:color w:val="0D0D0D" w:themeColor="text1" w:themeTint="F2"/>
          <w:sz w:val="28"/>
          <w:szCs w:val="28"/>
        </w:rPr>
        <w:t>需承诺</w:t>
      </w:r>
      <w:proofErr w:type="gramEnd"/>
      <w:r>
        <w:rPr>
          <w:rFonts w:ascii="仿宋" w:eastAsia="仿宋" w:hAnsi="仿宋" w:cs="仿宋" w:hint="eastAsia"/>
          <w:color w:val="0D0D0D" w:themeColor="text1" w:themeTint="F2"/>
          <w:sz w:val="28"/>
          <w:szCs w:val="28"/>
        </w:rPr>
        <w:t>全部设备投放点设备故障处理及卫生清洁工作应在24小时以内，取餐、取物故障处理24小时电话热线在线。</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color w:val="0D0D0D" w:themeColor="text1" w:themeTint="F2"/>
          <w:sz w:val="28"/>
          <w:szCs w:val="28"/>
        </w:rPr>
        <w:t>E</w:t>
      </w:r>
      <w:r>
        <w:rPr>
          <w:rFonts w:ascii="仿宋" w:eastAsia="仿宋" w:hAnsi="仿宋" w:cs="仿宋" w:hint="eastAsia"/>
          <w:color w:val="0D0D0D" w:themeColor="text1" w:themeTint="F2"/>
          <w:sz w:val="28"/>
          <w:szCs w:val="28"/>
        </w:rPr>
        <w:t>、需有定点机器设备维护人员和定点卫生清洁人员各1名。</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color w:val="0D0D0D" w:themeColor="text1" w:themeTint="F2"/>
          <w:sz w:val="28"/>
          <w:szCs w:val="28"/>
        </w:rPr>
        <w:t>F</w:t>
      </w:r>
      <w:r>
        <w:rPr>
          <w:rFonts w:ascii="仿宋" w:eastAsia="仿宋" w:hAnsi="仿宋" w:cs="仿宋" w:hint="eastAsia"/>
          <w:color w:val="0D0D0D" w:themeColor="text1" w:themeTint="F2"/>
          <w:sz w:val="28"/>
          <w:szCs w:val="28"/>
        </w:rPr>
        <w:t>、投标企业信誉良好，在以往经营过程中无投诉、消防安全、债务纠纷等不良记录（须在招标文件中承诺或提供政府部门出具的相关证明）。</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color w:val="0D0D0D" w:themeColor="text1" w:themeTint="F2"/>
          <w:sz w:val="28"/>
          <w:szCs w:val="28"/>
        </w:rPr>
        <w:t>G</w:t>
      </w:r>
      <w:r>
        <w:rPr>
          <w:rFonts w:ascii="仿宋" w:eastAsia="仿宋" w:hAnsi="仿宋" w:cs="仿宋" w:hint="eastAsia"/>
          <w:color w:val="0D0D0D" w:themeColor="text1" w:themeTint="F2"/>
          <w:sz w:val="28"/>
          <w:szCs w:val="28"/>
        </w:rPr>
        <w:t>、中标人需要承担运营中各设备产生的电费。</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六、 协议的生效、解除和终止</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1)   本协议自双方签字盖章之日起生效。</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lastRenderedPageBreak/>
        <w:t>2)   双方协商一致、解除本协议，均不承担违约责任；本协议解除或终止后，乙方应于15个工作日内搬离智能柜，同时双方应据实结算本协议项下的费用。</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3)   本协议履行过程中，若发生以下情况，自书面通知之日起30日内一方有权解除本协议：乙方违反合同内容和甲方管理范围的相关规定，超过三次警告未作整改的，甲方有权解约；因场地内入柜订单规模缩减等情形，乙方有权解约。</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4)   如甲、乙任何一方单方解除本协议，且无法确定本协议约定的解除情形，则构成违约，违约方应向守约方支付</w:t>
      </w:r>
      <w:r>
        <w:rPr>
          <w:rFonts w:ascii="仿宋" w:eastAsia="仿宋" w:hAnsi="仿宋" w:cs="仿宋" w:hint="eastAsia"/>
          <w:color w:val="FF0000"/>
          <w:sz w:val="28"/>
          <w:szCs w:val="28"/>
        </w:rPr>
        <w:t>一万元</w:t>
      </w:r>
      <w:r>
        <w:rPr>
          <w:rFonts w:ascii="仿宋" w:eastAsia="仿宋" w:hAnsi="仿宋" w:cs="仿宋" w:hint="eastAsia"/>
          <w:color w:val="0D0D0D" w:themeColor="text1" w:themeTint="F2"/>
          <w:sz w:val="28"/>
          <w:szCs w:val="28"/>
        </w:rPr>
        <w:t>作为违约金并退还剩余合作期的服务费（如有）。</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七、 其他</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1)   本协议未尽事宜，双方协商签订书面补充协议，补充协议同本协议具有同等法律效力。</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2)   与本协议有关的通知、文件等均须采用书面形式以电子邮件或以公认的快递服务方式发送至本协议首页载明的地址。通过电子邮件发出，电子邮件到达接受方指定电子邮箱的时间为通知送达时间；若通过特快专递方式邮寄，寄出日期起第四日视为送达之日。</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3)   本协议一式四份，双方各执两份，每份具有同等法律效力。附件是本协议不可分割的组成部分，与本协议具有同等法律效力。</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八、 附件</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附件：智能柜摆放具体位置图示 </w:t>
      </w:r>
    </w:p>
    <w:p w:rsidR="006E0151" w:rsidRDefault="006E0151">
      <w:pPr>
        <w:spacing w:line="360" w:lineRule="auto"/>
        <w:ind w:firstLineChars="200" w:firstLine="560"/>
        <w:rPr>
          <w:rFonts w:ascii="仿宋" w:eastAsia="仿宋" w:hAnsi="仿宋" w:cs="仿宋"/>
          <w:color w:val="0D0D0D" w:themeColor="text1" w:themeTint="F2"/>
          <w:sz w:val="28"/>
          <w:szCs w:val="28"/>
        </w:rPr>
      </w:pP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lastRenderedPageBreak/>
        <w:t>甲方（盖章）:                                  乙方（盖章）:  </w:t>
      </w:r>
    </w:p>
    <w:p w:rsidR="006E0151" w:rsidRDefault="00AC49A4">
      <w:pPr>
        <w:spacing w:line="360" w:lineRule="auto"/>
        <w:ind w:firstLineChars="200" w:firstLine="560"/>
        <w:rPr>
          <w:rFonts w:ascii="仿宋" w:eastAsia="仿宋" w:hAnsi="仿宋" w:cs="仿宋"/>
          <w:color w:val="0D0D0D" w:themeColor="text1" w:themeTint="F2"/>
          <w:sz w:val="28"/>
          <w:szCs w:val="28"/>
        </w:rPr>
      </w:pPr>
      <w:r>
        <w:rPr>
          <w:rFonts w:ascii="仿宋" w:eastAsia="仿宋" w:hAnsi="仿宋" w:cs="仿宋" w:hint="eastAsia"/>
          <w:color w:val="0D0D0D" w:themeColor="text1" w:themeTint="F2"/>
          <w:sz w:val="28"/>
          <w:szCs w:val="28"/>
        </w:rPr>
        <w:t>联系人（签字）：                              联系人（签字）：</w:t>
      </w:r>
    </w:p>
    <w:p w:rsidR="006E0151" w:rsidRDefault="00AC49A4">
      <w:pPr>
        <w:spacing w:line="360" w:lineRule="auto"/>
        <w:ind w:firstLineChars="200" w:firstLine="560"/>
        <w:rPr>
          <w:rFonts w:ascii="仿宋" w:eastAsia="仿宋" w:hAnsi="仿宋" w:cs="仿宋"/>
          <w:b/>
          <w:bCs/>
          <w:szCs w:val="21"/>
        </w:rPr>
      </w:pPr>
      <w:r>
        <w:rPr>
          <w:rFonts w:ascii="仿宋" w:eastAsia="仿宋" w:hAnsi="仿宋" w:cs="仿宋" w:hint="eastAsia"/>
          <w:color w:val="0D0D0D" w:themeColor="text1" w:themeTint="F2"/>
          <w:sz w:val="28"/>
          <w:szCs w:val="28"/>
        </w:rPr>
        <w:t>日期：                                            日期：</w:t>
      </w:r>
    </w:p>
    <w:p w:rsidR="006E0151" w:rsidRDefault="00AC49A4">
      <w:pPr>
        <w:pStyle w:val="1"/>
        <w:jc w:val="center"/>
      </w:pPr>
      <w:r>
        <w:rPr>
          <w:rFonts w:hint="eastAsia"/>
        </w:rPr>
        <w:t>第五部分</w:t>
      </w:r>
      <w:r>
        <w:rPr>
          <w:rFonts w:hint="eastAsia"/>
        </w:rPr>
        <w:t xml:space="preserve">  </w:t>
      </w:r>
      <w:r>
        <w:rPr>
          <w:rFonts w:hint="eastAsia"/>
        </w:rPr>
        <w:t>五山校区商业网点管理规定</w:t>
      </w:r>
    </w:p>
    <w:p w:rsidR="006E0151" w:rsidRDefault="00AC49A4">
      <w:pPr>
        <w:spacing w:line="360" w:lineRule="auto"/>
        <w:ind w:firstLine="560"/>
        <w:jc w:val="center"/>
        <w:rPr>
          <w:rFonts w:ascii="仿宋" w:eastAsia="仿宋" w:hAnsi="仿宋" w:cs="仿宋"/>
          <w:b/>
          <w:color w:val="000000"/>
          <w:sz w:val="28"/>
          <w:szCs w:val="28"/>
        </w:rPr>
      </w:pPr>
      <w:bookmarkStart w:id="2" w:name="_Toc121844266"/>
      <w:r>
        <w:rPr>
          <w:rFonts w:ascii="仿宋" w:eastAsia="仿宋" w:hAnsi="仿宋" w:cs="仿宋" w:hint="eastAsia"/>
          <w:b/>
          <w:color w:val="000000"/>
          <w:sz w:val="28"/>
          <w:szCs w:val="28"/>
        </w:rPr>
        <w:t>华南理工大学五山校区商业网点管理规定</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为了保护师生员工的合法权益，促进商业服务有序、健康的发展，特制定商业网点管理规定如下：</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一、属于后勤处管理范围内的经营者，必须遵守国家的法律、法规和学校以及后勤处的有关规章制度。</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1、严禁雇用未成年人及无“三证”（计生证、务工证或失业证、身份证）的人员从业。</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2、严禁从事带有“黄、赌、毒”性质的活动和搞烧香拜佛等封建迷信活动。</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3、未经管理处同意，严禁在经营区使用电炉、煤炉、液化气炉等。</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4、严禁聚众闹事、打架斗殴以及谩骂、围攻、恐吓、殴打管理人员和顾客。</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5、严禁违反计划生育。</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6、严禁经销假冒伪劣、腐烂变质和过期商品。</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7、严禁经销黄色书籍和音像制品。</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8、不准经营电子游戏机、投影。</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9、不准乱摆、乱放、乱丢及占道经营。</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lastRenderedPageBreak/>
        <w:t>10、不准私自改拆、扩大和转租铺位。</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11、不准乱动公用设施和消防器材。</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12、不准哄抬物价、短斤缺两、掺杂使假、欺行霸市、强买强卖。</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13、一律使用政府规定的度量衡器。</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14、不准擅自改变经营项目。</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15、不准擅自悬挂招牌和张贴广告。</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16、不准向管理人员送礼及请吃。</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17、不准占用公共场地和空间。</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18、不准拖欠租金。</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19、不准破坏公共设施和公私财物。</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二、凡违反上述规定者，我方将视情节轻重，给予50-5000元的罚款，终止租约收回铺位；触犯刑律的移交司法机关处理。</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三、本规定自公布之日起执行。过去规定凡与本规定相抵触的以本规定为准。</w:t>
      </w:r>
    </w:p>
    <w:p w:rsidR="006E0151" w:rsidRDefault="00AC49A4">
      <w:pPr>
        <w:spacing w:line="360" w:lineRule="auto"/>
        <w:ind w:firstLine="560"/>
        <w:jc w:val="center"/>
        <w:rPr>
          <w:rFonts w:ascii="仿宋" w:eastAsia="仿宋" w:hAnsi="仿宋" w:cs="仿宋"/>
          <w:b/>
          <w:color w:val="000000"/>
          <w:sz w:val="28"/>
          <w:szCs w:val="28"/>
        </w:rPr>
      </w:pPr>
      <w:r>
        <w:rPr>
          <w:rFonts w:ascii="仿宋" w:eastAsia="仿宋" w:hAnsi="仿宋" w:cs="仿宋" w:hint="eastAsia"/>
          <w:b/>
          <w:color w:val="000000"/>
          <w:sz w:val="28"/>
          <w:szCs w:val="28"/>
        </w:rPr>
        <w:t>华南理工大学五山校区商户违规处理暂行条例</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为了维护正常的商业秩序，保护消费者的合法权益，更好地为师生员工服务，特制定商业网点商户违规处理暂行条例如下：</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一、商户涉“黄、赌、毒”、经销黄色书籍和音像制品属严重的违法行为，除交有关部门依法处理外，将终止其合约，收回铺位。</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二、生产销售假冒伪劣、过期变质商品的除没收外，</w:t>
      </w:r>
      <w:proofErr w:type="gramStart"/>
      <w:r>
        <w:rPr>
          <w:rFonts w:ascii="仿宋" w:eastAsia="仿宋" w:hAnsi="仿宋" w:cs="仿宋" w:hint="eastAsia"/>
          <w:color w:val="000000"/>
          <w:sz w:val="28"/>
          <w:szCs w:val="28"/>
        </w:rPr>
        <w:t>并处货值</w:t>
      </w:r>
      <w:proofErr w:type="gramEnd"/>
      <w:r>
        <w:rPr>
          <w:rFonts w:ascii="仿宋" w:eastAsia="仿宋" w:hAnsi="仿宋" w:cs="仿宋" w:hint="eastAsia"/>
          <w:color w:val="000000"/>
          <w:sz w:val="28"/>
          <w:szCs w:val="28"/>
        </w:rPr>
        <w:t>等值金额以下罚款，情节严重的终止合约，收回铺位；构成犯罪的，交有关部门依法追究刑事责任。</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lastRenderedPageBreak/>
        <w:t>三、寻衅滋事、打架斗殴、谩骂、围攻、恐吓、殴打管理人员或顾客者每次罚款200-500元，情节严重的交由司法机关处理，终止其合约，收回铺位。</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四、未经管理处同意，不得在经营区域内使用电炉、煤炉、液化气炉，不得私拉乱接电线、水管，不得烧香拜佛，否则查到一次罚款200元；如引起火灾，除赔偿经济损失外，还应移交有关部门处理、终止其合约，收回铺位。</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五、私自改拆、扩大、转租铺位和擅自改变经营项目，一经发现，应立即改正，并处罚款200元；拒不</w:t>
      </w:r>
      <w:proofErr w:type="gramStart"/>
      <w:r>
        <w:rPr>
          <w:rFonts w:ascii="仿宋" w:eastAsia="仿宋" w:hAnsi="仿宋" w:cs="仿宋" w:hint="eastAsia"/>
          <w:color w:val="000000"/>
          <w:sz w:val="28"/>
          <w:szCs w:val="28"/>
        </w:rPr>
        <w:t>纠</w:t>
      </w:r>
      <w:proofErr w:type="gramEnd"/>
      <w:r>
        <w:rPr>
          <w:rFonts w:ascii="仿宋" w:eastAsia="仿宋" w:hAnsi="仿宋" w:cs="仿宋" w:hint="eastAsia"/>
          <w:color w:val="000000"/>
          <w:sz w:val="28"/>
          <w:szCs w:val="28"/>
        </w:rPr>
        <w:t>改正者，终止其租约，收回铺位。</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六、哄抬物价、欺行霸市、强买强卖、坑蒙</w:t>
      </w:r>
      <w:proofErr w:type="gramStart"/>
      <w:r>
        <w:rPr>
          <w:rFonts w:ascii="仿宋" w:eastAsia="仿宋" w:hAnsi="仿宋" w:cs="仿宋" w:hint="eastAsia"/>
          <w:color w:val="000000"/>
          <w:sz w:val="28"/>
          <w:szCs w:val="28"/>
        </w:rPr>
        <w:t>招骗罚款</w:t>
      </w:r>
      <w:proofErr w:type="gramEnd"/>
      <w:r>
        <w:rPr>
          <w:rFonts w:ascii="仿宋" w:eastAsia="仿宋" w:hAnsi="仿宋" w:cs="仿宋" w:hint="eastAsia"/>
          <w:color w:val="000000"/>
          <w:sz w:val="28"/>
          <w:szCs w:val="28"/>
        </w:rPr>
        <w:t>200元，一年内被罚三次以上（含三次）终止其租约，收回铺位。</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七、乱摆、乱放、乱丢、乱挂、乱贴、乱占公共场地和空间的，一经发现，应立即改正，并处罚款50元；一年内被罚五次以上者（含五次）终止其租约，收回铺位。</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八、雇用未成年人或“三无”人员，一经发现，应立即辞退，并每人罚款50元；拒不辞退者，终止其租约，收回铺位。</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九、使用不合政府规定的</w:t>
      </w:r>
      <w:proofErr w:type="gramStart"/>
      <w:r>
        <w:rPr>
          <w:rFonts w:ascii="仿宋" w:eastAsia="仿宋" w:hAnsi="仿宋" w:cs="仿宋" w:hint="eastAsia"/>
          <w:color w:val="000000"/>
          <w:sz w:val="28"/>
          <w:szCs w:val="28"/>
        </w:rPr>
        <w:t>衡量器</w:t>
      </w:r>
      <w:proofErr w:type="gramEnd"/>
      <w:r>
        <w:rPr>
          <w:rFonts w:ascii="仿宋" w:eastAsia="仿宋" w:hAnsi="仿宋" w:cs="仿宋" w:hint="eastAsia"/>
          <w:color w:val="000000"/>
          <w:sz w:val="28"/>
          <w:szCs w:val="28"/>
        </w:rPr>
        <w:t>者，一律没收，并罚款50元。</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十、短斤缺两者，查证一次罚款50元，一年内被罚五次以上者（含五次）终止其租约，收回铺位。</w:t>
      </w:r>
    </w:p>
    <w:p w:rsidR="006E0151" w:rsidRDefault="00AC49A4">
      <w:pPr>
        <w:spacing w:line="360" w:lineRule="auto"/>
        <w:ind w:firstLine="560"/>
        <w:rPr>
          <w:rFonts w:ascii="仿宋" w:eastAsia="仿宋" w:hAnsi="仿宋" w:cs="仿宋"/>
          <w:color w:val="000000"/>
          <w:sz w:val="28"/>
          <w:szCs w:val="28"/>
        </w:rPr>
      </w:pPr>
      <w:r>
        <w:rPr>
          <w:rFonts w:ascii="仿宋" w:eastAsia="仿宋" w:hAnsi="仿宋" w:cs="仿宋" w:hint="eastAsia"/>
          <w:color w:val="000000"/>
          <w:sz w:val="28"/>
          <w:szCs w:val="28"/>
        </w:rPr>
        <w:t>十一、无意损坏了公用设施，应自行恢复或照价赔偿；乱动公用设施和消防器材，罚款50元；故意破坏公用设施消防器材，除照价赔偿外，还应处以相同数额的罚金；情节特别恶劣的终止其租约，收回铺位。</w:t>
      </w:r>
    </w:p>
    <w:p w:rsidR="006E0151" w:rsidRDefault="00AC49A4">
      <w:pPr>
        <w:spacing w:line="360" w:lineRule="auto"/>
        <w:ind w:firstLine="561"/>
        <w:rPr>
          <w:rFonts w:ascii="仿宋" w:eastAsia="仿宋" w:hAnsi="仿宋" w:cs="仿宋"/>
          <w:b/>
          <w:color w:val="000000"/>
          <w:sz w:val="44"/>
          <w:szCs w:val="44"/>
        </w:rPr>
      </w:pPr>
      <w:r>
        <w:rPr>
          <w:rFonts w:ascii="仿宋" w:eastAsia="仿宋" w:hAnsi="仿宋" w:cs="仿宋" w:hint="eastAsia"/>
          <w:color w:val="000000"/>
          <w:sz w:val="28"/>
          <w:szCs w:val="28"/>
        </w:rPr>
        <w:lastRenderedPageBreak/>
        <w:t>十二、拖欠租金每天加收3%滞纳金；超过三个月，终止其合约，收回铺位。凡是因商户违规被我方收回铺位的，其保证金一律不予退还。</w:t>
      </w:r>
    </w:p>
    <w:p w:rsidR="006E0151" w:rsidRDefault="006E0151">
      <w:pPr>
        <w:spacing w:line="360" w:lineRule="auto"/>
        <w:rPr>
          <w:rFonts w:ascii="仿宋" w:eastAsia="仿宋" w:hAnsi="仿宋" w:cs="仿宋"/>
          <w:b/>
          <w:color w:val="000000"/>
          <w:szCs w:val="21"/>
        </w:rPr>
      </w:pPr>
    </w:p>
    <w:p w:rsidR="006E0151" w:rsidRDefault="00AC49A4">
      <w:pPr>
        <w:pStyle w:val="1"/>
        <w:jc w:val="center"/>
      </w:pPr>
      <w:r>
        <w:rPr>
          <w:rFonts w:hint="eastAsia"/>
        </w:rPr>
        <w:t>第六部分</w:t>
      </w:r>
      <w:r>
        <w:rPr>
          <w:rFonts w:hint="eastAsia"/>
        </w:rPr>
        <w:t xml:space="preserve"> </w:t>
      </w:r>
      <w:r>
        <w:rPr>
          <w:rFonts w:hint="eastAsia"/>
        </w:rPr>
        <w:t>投标文件制作要求</w:t>
      </w:r>
    </w:p>
    <w:p w:rsidR="006E0151" w:rsidRDefault="00AC49A4">
      <w:pPr>
        <w:spacing w:line="360" w:lineRule="auto"/>
        <w:ind w:leftChars="-1" w:left="-2"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一、所有投标文件可用A4纸及黑色墨水或彩色墨水打印（如有图片文件需用彩打）。</w:t>
      </w:r>
    </w:p>
    <w:p w:rsidR="006E0151" w:rsidRDefault="00AC49A4">
      <w:pPr>
        <w:tabs>
          <w:tab w:val="left" w:pos="1262"/>
        </w:tabs>
        <w:spacing w:line="360" w:lineRule="auto"/>
        <w:ind w:rightChars="12" w:right="25"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二、投标文件一式六份：投标文件一份正本，五份副本，如六本有不一致的地方，以投标文件正本为准。文件须装订成册后密封包装，在封袋的封口处加盖单位公章，并在每一包装的封面上写明：投标人名称、地址、联系人和联系电话。</w:t>
      </w:r>
    </w:p>
    <w:p w:rsidR="006E0151" w:rsidRDefault="00AC49A4">
      <w:pPr>
        <w:spacing w:line="360" w:lineRule="auto"/>
        <w:ind w:rightChars="12" w:right="25" w:firstLineChars="200" w:firstLine="560"/>
        <w:rPr>
          <w:rFonts w:ascii="仿宋" w:eastAsia="仿宋" w:hAnsi="仿宋" w:cs="仿宋"/>
          <w:b/>
          <w:color w:val="000000"/>
          <w:sz w:val="28"/>
          <w:szCs w:val="28"/>
          <w:u w:val="single"/>
        </w:rPr>
      </w:pPr>
      <w:r>
        <w:rPr>
          <w:rFonts w:ascii="仿宋" w:eastAsia="仿宋" w:hAnsi="仿宋" w:cs="仿宋" w:hint="eastAsia"/>
          <w:color w:val="000000"/>
          <w:sz w:val="28"/>
          <w:szCs w:val="28"/>
        </w:rPr>
        <w:t>三、有效投标文件需包含以下几点：</w:t>
      </w:r>
      <w:r>
        <w:rPr>
          <w:rFonts w:ascii="仿宋" w:eastAsia="仿宋" w:hAnsi="仿宋" w:cs="仿宋" w:hint="eastAsia"/>
          <w:b/>
          <w:color w:val="000000"/>
          <w:sz w:val="28"/>
          <w:szCs w:val="28"/>
          <w:u w:val="single"/>
        </w:rPr>
        <w:t>（请按以下投标文件自查表顺序进行排版并作为目录制作投标文件）</w:t>
      </w:r>
    </w:p>
    <w:p w:rsidR="006E0151" w:rsidRDefault="00AC49A4">
      <w:pPr>
        <w:spacing w:line="360" w:lineRule="auto"/>
        <w:jc w:val="center"/>
        <w:rPr>
          <w:rFonts w:ascii="仿宋" w:eastAsia="仿宋" w:hAnsi="仿宋"/>
          <w:b/>
          <w:bCs/>
          <w:color w:val="000000"/>
          <w:sz w:val="28"/>
          <w:szCs w:val="28"/>
        </w:rPr>
      </w:pPr>
      <w:r>
        <w:rPr>
          <w:rFonts w:ascii="仿宋" w:eastAsia="仿宋" w:hAnsi="仿宋" w:hint="eastAsia"/>
          <w:b/>
          <w:bCs/>
          <w:color w:val="000000"/>
          <w:sz w:val="28"/>
          <w:szCs w:val="28"/>
        </w:rPr>
        <w:t>投标文件自查表</w:t>
      </w:r>
    </w:p>
    <w:tbl>
      <w:tblPr>
        <w:tblW w:w="11221" w:type="dxa"/>
        <w:tblInd w:w="-1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1"/>
        <w:gridCol w:w="7655"/>
        <w:gridCol w:w="1418"/>
        <w:gridCol w:w="1417"/>
      </w:tblGrid>
      <w:tr w:rsidR="006E0151">
        <w:trPr>
          <w:trHeight w:val="1062"/>
          <w:tblHeader/>
        </w:trPr>
        <w:tc>
          <w:tcPr>
            <w:tcW w:w="731" w:type="dxa"/>
            <w:vAlign w:val="center"/>
          </w:tcPr>
          <w:p w:rsidR="006E0151" w:rsidRDefault="00AC49A4">
            <w:pPr>
              <w:spacing w:line="360" w:lineRule="auto"/>
              <w:jc w:val="center"/>
              <w:rPr>
                <w:rFonts w:ascii="仿宋" w:eastAsia="仿宋" w:hAnsi="仿宋"/>
                <w:bCs/>
                <w:color w:val="000000"/>
                <w:sz w:val="28"/>
                <w:szCs w:val="28"/>
              </w:rPr>
            </w:pPr>
            <w:r>
              <w:rPr>
                <w:rFonts w:ascii="仿宋" w:eastAsia="仿宋" w:hAnsi="仿宋" w:hint="eastAsia"/>
                <w:bCs/>
                <w:color w:val="000000"/>
                <w:sz w:val="28"/>
                <w:szCs w:val="28"/>
              </w:rPr>
              <w:t>序号</w:t>
            </w:r>
          </w:p>
        </w:tc>
        <w:tc>
          <w:tcPr>
            <w:tcW w:w="7655" w:type="dxa"/>
            <w:vAlign w:val="center"/>
          </w:tcPr>
          <w:p w:rsidR="006E0151" w:rsidRDefault="00AC49A4">
            <w:pPr>
              <w:spacing w:line="360" w:lineRule="auto"/>
              <w:jc w:val="center"/>
              <w:rPr>
                <w:rFonts w:ascii="仿宋" w:eastAsia="仿宋" w:hAnsi="仿宋"/>
                <w:b/>
                <w:bCs/>
                <w:color w:val="000000"/>
                <w:sz w:val="28"/>
                <w:szCs w:val="28"/>
              </w:rPr>
            </w:pPr>
            <w:r>
              <w:rPr>
                <w:rFonts w:ascii="仿宋" w:eastAsia="仿宋" w:hAnsi="仿宋" w:hint="eastAsia"/>
                <w:b/>
                <w:bCs/>
                <w:color w:val="000000"/>
                <w:sz w:val="28"/>
                <w:szCs w:val="28"/>
              </w:rPr>
              <w:t>自</w:t>
            </w:r>
            <w:r>
              <w:rPr>
                <w:rFonts w:ascii="仿宋" w:eastAsia="仿宋" w:hAnsi="仿宋"/>
                <w:b/>
                <w:bCs/>
                <w:color w:val="000000"/>
                <w:sz w:val="28"/>
                <w:szCs w:val="28"/>
              </w:rPr>
              <w:t xml:space="preserve"> </w:t>
            </w:r>
            <w:r>
              <w:rPr>
                <w:rFonts w:ascii="仿宋" w:eastAsia="仿宋" w:hAnsi="仿宋" w:hint="eastAsia"/>
                <w:b/>
                <w:bCs/>
                <w:color w:val="000000"/>
                <w:sz w:val="28"/>
                <w:szCs w:val="28"/>
              </w:rPr>
              <w:t>查</w:t>
            </w:r>
            <w:r>
              <w:rPr>
                <w:rFonts w:ascii="仿宋" w:eastAsia="仿宋" w:hAnsi="仿宋"/>
                <w:b/>
                <w:bCs/>
                <w:color w:val="000000"/>
                <w:sz w:val="28"/>
                <w:szCs w:val="28"/>
              </w:rPr>
              <w:t xml:space="preserve"> </w:t>
            </w:r>
            <w:r>
              <w:rPr>
                <w:rFonts w:ascii="仿宋" w:eastAsia="仿宋" w:hAnsi="仿宋" w:hint="eastAsia"/>
                <w:b/>
                <w:bCs/>
                <w:color w:val="000000"/>
                <w:sz w:val="28"/>
                <w:szCs w:val="28"/>
              </w:rPr>
              <w:t>内</w:t>
            </w:r>
            <w:r>
              <w:rPr>
                <w:rFonts w:ascii="仿宋" w:eastAsia="仿宋" w:hAnsi="仿宋"/>
                <w:b/>
                <w:bCs/>
                <w:color w:val="000000"/>
                <w:sz w:val="28"/>
                <w:szCs w:val="28"/>
              </w:rPr>
              <w:t xml:space="preserve"> </w:t>
            </w:r>
            <w:r>
              <w:rPr>
                <w:rFonts w:ascii="仿宋" w:eastAsia="仿宋" w:hAnsi="仿宋" w:hint="eastAsia"/>
                <w:b/>
                <w:bCs/>
                <w:color w:val="000000"/>
                <w:sz w:val="28"/>
                <w:szCs w:val="28"/>
              </w:rPr>
              <w:t>容</w:t>
            </w:r>
            <w:r>
              <w:rPr>
                <w:rFonts w:ascii="仿宋" w:eastAsia="仿宋" w:hAnsi="仿宋"/>
                <w:b/>
                <w:bCs/>
                <w:color w:val="000000"/>
                <w:sz w:val="28"/>
                <w:szCs w:val="28"/>
              </w:rPr>
              <w:t xml:space="preserve"> </w:t>
            </w:r>
          </w:p>
        </w:tc>
        <w:tc>
          <w:tcPr>
            <w:tcW w:w="1418" w:type="dxa"/>
            <w:vAlign w:val="center"/>
          </w:tcPr>
          <w:p w:rsidR="006E0151" w:rsidRDefault="00AC49A4">
            <w:pPr>
              <w:spacing w:line="360" w:lineRule="auto"/>
              <w:jc w:val="center"/>
            </w:pPr>
            <w:r>
              <w:rPr>
                <w:rFonts w:ascii="仿宋" w:eastAsia="仿宋" w:hAnsi="仿宋" w:hint="eastAsia"/>
                <w:b/>
                <w:bCs/>
                <w:color w:val="000000"/>
                <w:sz w:val="28"/>
                <w:szCs w:val="28"/>
              </w:rPr>
              <w:t>自查结果</w:t>
            </w:r>
            <w:r>
              <w:rPr>
                <w:rFonts w:ascii="仿宋" w:eastAsia="仿宋" w:hAnsi="仿宋" w:hint="eastAsia"/>
                <w:b/>
                <w:bCs/>
                <w:color w:val="000000"/>
                <w:sz w:val="18"/>
                <w:szCs w:val="18"/>
              </w:rPr>
              <w:t>（确认则打√）</w:t>
            </w:r>
          </w:p>
        </w:tc>
        <w:tc>
          <w:tcPr>
            <w:tcW w:w="1417" w:type="dxa"/>
            <w:vAlign w:val="center"/>
          </w:tcPr>
          <w:p w:rsidR="006E0151" w:rsidRDefault="00AC49A4">
            <w:pPr>
              <w:spacing w:line="360" w:lineRule="auto"/>
              <w:jc w:val="center"/>
              <w:rPr>
                <w:rFonts w:ascii="仿宋" w:eastAsia="仿宋" w:hAnsi="仿宋"/>
                <w:b/>
                <w:bCs/>
                <w:color w:val="000000"/>
                <w:sz w:val="28"/>
                <w:szCs w:val="28"/>
              </w:rPr>
            </w:pPr>
            <w:r>
              <w:rPr>
                <w:rFonts w:ascii="仿宋" w:eastAsia="仿宋" w:hAnsi="仿宋" w:hint="eastAsia"/>
                <w:b/>
                <w:bCs/>
                <w:color w:val="000000"/>
                <w:sz w:val="28"/>
                <w:szCs w:val="28"/>
              </w:rPr>
              <w:t>证明文件</w:t>
            </w:r>
          </w:p>
        </w:tc>
      </w:tr>
      <w:tr w:rsidR="006E0151">
        <w:trPr>
          <w:trHeight w:val="442"/>
        </w:trPr>
        <w:tc>
          <w:tcPr>
            <w:tcW w:w="731" w:type="dxa"/>
            <w:vAlign w:val="center"/>
          </w:tcPr>
          <w:p w:rsidR="006E0151" w:rsidRDefault="00AC49A4">
            <w:pPr>
              <w:spacing w:line="360" w:lineRule="auto"/>
              <w:jc w:val="center"/>
              <w:rPr>
                <w:rFonts w:ascii="仿宋" w:eastAsia="仿宋" w:hAnsi="仿宋"/>
                <w:bCs/>
                <w:color w:val="000000"/>
                <w:sz w:val="28"/>
                <w:szCs w:val="28"/>
              </w:rPr>
            </w:pPr>
            <w:r>
              <w:rPr>
                <w:rFonts w:ascii="仿宋" w:eastAsia="仿宋" w:hAnsi="仿宋"/>
                <w:bCs/>
                <w:color w:val="000000"/>
                <w:sz w:val="28"/>
                <w:szCs w:val="28"/>
              </w:rPr>
              <w:t>1</w:t>
            </w:r>
          </w:p>
        </w:tc>
        <w:tc>
          <w:tcPr>
            <w:tcW w:w="7655" w:type="dxa"/>
            <w:vAlign w:val="center"/>
          </w:tcPr>
          <w:p w:rsidR="006E0151" w:rsidRDefault="00AC49A4">
            <w:pPr>
              <w:spacing w:line="360" w:lineRule="auto"/>
              <w:rPr>
                <w:rFonts w:ascii="仿宋" w:eastAsia="仿宋" w:hAnsi="仿宋"/>
                <w:color w:val="000000"/>
                <w:sz w:val="28"/>
                <w:szCs w:val="28"/>
              </w:rPr>
            </w:pPr>
            <w:r>
              <w:rPr>
                <w:rFonts w:ascii="仿宋" w:eastAsia="仿宋" w:hAnsi="仿宋" w:hint="eastAsia"/>
                <w:color w:val="000000"/>
                <w:sz w:val="28"/>
                <w:szCs w:val="28"/>
              </w:rPr>
              <w:t>投标人营业执照复印件、法定代表人身份证复印件、委托人身份证复印件及公司委托书。</w:t>
            </w:r>
          </w:p>
        </w:tc>
        <w:tc>
          <w:tcPr>
            <w:tcW w:w="1418" w:type="dxa"/>
            <w:vAlign w:val="center"/>
          </w:tcPr>
          <w:p w:rsidR="006E0151" w:rsidRDefault="006E0151">
            <w:pPr>
              <w:spacing w:line="360" w:lineRule="auto"/>
              <w:jc w:val="center"/>
              <w:rPr>
                <w:rFonts w:ascii="仿宋" w:eastAsia="仿宋" w:hAnsi="仿宋"/>
                <w:color w:val="000000"/>
                <w:sz w:val="28"/>
                <w:szCs w:val="28"/>
              </w:rPr>
            </w:pPr>
          </w:p>
        </w:tc>
        <w:tc>
          <w:tcPr>
            <w:tcW w:w="1417" w:type="dxa"/>
            <w:vAlign w:val="center"/>
          </w:tcPr>
          <w:p w:rsidR="006E0151" w:rsidRDefault="00AC49A4">
            <w:pPr>
              <w:spacing w:line="360" w:lineRule="auto"/>
              <w:jc w:val="center"/>
              <w:rPr>
                <w:rFonts w:ascii="仿宋" w:eastAsia="仿宋" w:hAnsi="仿宋"/>
                <w:color w:val="000000"/>
                <w:sz w:val="28"/>
                <w:szCs w:val="28"/>
              </w:rPr>
            </w:pPr>
            <w:r>
              <w:rPr>
                <w:rFonts w:ascii="仿宋" w:eastAsia="仿宋" w:hAnsi="仿宋" w:hint="eastAsia"/>
                <w:color w:val="000000"/>
                <w:sz w:val="28"/>
                <w:szCs w:val="28"/>
              </w:rPr>
              <w:t>第</w:t>
            </w:r>
            <w:r>
              <w:rPr>
                <w:rFonts w:ascii="仿宋" w:eastAsia="仿宋" w:hAnsi="仿宋"/>
                <w:color w:val="000000"/>
                <w:sz w:val="28"/>
                <w:szCs w:val="28"/>
              </w:rPr>
              <w:t xml:space="preserve">   </w:t>
            </w:r>
            <w:r>
              <w:rPr>
                <w:rFonts w:ascii="仿宋" w:eastAsia="仿宋" w:hAnsi="仿宋" w:hint="eastAsia"/>
                <w:color w:val="000000"/>
                <w:sz w:val="28"/>
                <w:szCs w:val="28"/>
              </w:rPr>
              <w:t>页</w:t>
            </w:r>
          </w:p>
        </w:tc>
      </w:tr>
      <w:tr w:rsidR="006E0151">
        <w:trPr>
          <w:trHeight w:val="442"/>
        </w:trPr>
        <w:tc>
          <w:tcPr>
            <w:tcW w:w="731" w:type="dxa"/>
            <w:vAlign w:val="center"/>
          </w:tcPr>
          <w:p w:rsidR="006E0151" w:rsidRDefault="00AC49A4">
            <w:pPr>
              <w:spacing w:line="360" w:lineRule="auto"/>
              <w:jc w:val="center"/>
              <w:rPr>
                <w:rFonts w:ascii="仿宋" w:eastAsia="仿宋" w:hAnsi="仿宋"/>
                <w:bCs/>
                <w:color w:val="000000"/>
                <w:sz w:val="28"/>
                <w:szCs w:val="28"/>
              </w:rPr>
            </w:pPr>
            <w:r>
              <w:rPr>
                <w:rFonts w:ascii="仿宋" w:eastAsia="仿宋" w:hAnsi="仿宋" w:hint="eastAsia"/>
                <w:bCs/>
                <w:color w:val="000000"/>
                <w:sz w:val="28"/>
                <w:szCs w:val="28"/>
              </w:rPr>
              <w:t>2</w:t>
            </w:r>
          </w:p>
        </w:tc>
        <w:tc>
          <w:tcPr>
            <w:tcW w:w="7655" w:type="dxa"/>
            <w:vAlign w:val="center"/>
          </w:tcPr>
          <w:p w:rsidR="006E0151" w:rsidRDefault="00AC49A4">
            <w:pPr>
              <w:spacing w:line="360" w:lineRule="auto"/>
              <w:rPr>
                <w:rFonts w:ascii="仿宋" w:eastAsia="仿宋" w:hAnsi="仿宋"/>
                <w:color w:val="000000"/>
                <w:sz w:val="28"/>
                <w:szCs w:val="28"/>
              </w:rPr>
            </w:pPr>
            <w:r>
              <w:rPr>
                <w:rFonts w:ascii="仿宋" w:eastAsia="仿宋" w:hAnsi="仿宋" w:cs="仿宋" w:hint="eastAsia"/>
                <w:color w:val="000000"/>
                <w:sz w:val="28"/>
                <w:szCs w:val="28"/>
              </w:rPr>
              <w:t>从2019年1月1日至今未被列入政府采购严重违法失信行为记录名单，未被“信用中国”网站列入失信被执行人、重大税收违法案件当事人。</w:t>
            </w:r>
          </w:p>
        </w:tc>
        <w:tc>
          <w:tcPr>
            <w:tcW w:w="1418" w:type="dxa"/>
            <w:vAlign w:val="center"/>
          </w:tcPr>
          <w:p w:rsidR="006E0151" w:rsidRDefault="006E0151">
            <w:pPr>
              <w:spacing w:line="360" w:lineRule="auto"/>
              <w:jc w:val="center"/>
              <w:rPr>
                <w:rFonts w:ascii="仿宋" w:eastAsia="仿宋" w:hAnsi="仿宋"/>
                <w:color w:val="000000"/>
                <w:sz w:val="28"/>
                <w:szCs w:val="28"/>
              </w:rPr>
            </w:pPr>
          </w:p>
        </w:tc>
        <w:tc>
          <w:tcPr>
            <w:tcW w:w="1417" w:type="dxa"/>
            <w:vAlign w:val="center"/>
          </w:tcPr>
          <w:p w:rsidR="006E0151" w:rsidRDefault="00AC49A4">
            <w:pPr>
              <w:spacing w:line="360" w:lineRule="auto"/>
              <w:jc w:val="center"/>
              <w:rPr>
                <w:rFonts w:ascii="仿宋" w:eastAsia="仿宋" w:hAnsi="仿宋"/>
                <w:color w:val="000000"/>
                <w:sz w:val="28"/>
                <w:szCs w:val="28"/>
              </w:rPr>
            </w:pPr>
            <w:r>
              <w:rPr>
                <w:rFonts w:ascii="仿宋" w:eastAsia="仿宋" w:hAnsi="仿宋" w:hint="eastAsia"/>
                <w:color w:val="000000"/>
                <w:sz w:val="28"/>
                <w:szCs w:val="28"/>
              </w:rPr>
              <w:t>第</w:t>
            </w:r>
            <w:r>
              <w:rPr>
                <w:rFonts w:ascii="仿宋" w:eastAsia="仿宋" w:hAnsi="仿宋"/>
                <w:color w:val="000000"/>
                <w:sz w:val="28"/>
                <w:szCs w:val="28"/>
              </w:rPr>
              <w:t xml:space="preserve">   </w:t>
            </w:r>
            <w:r>
              <w:rPr>
                <w:rFonts w:ascii="仿宋" w:eastAsia="仿宋" w:hAnsi="仿宋" w:hint="eastAsia"/>
                <w:color w:val="000000"/>
                <w:sz w:val="28"/>
                <w:szCs w:val="28"/>
              </w:rPr>
              <w:t>页</w:t>
            </w:r>
          </w:p>
        </w:tc>
      </w:tr>
      <w:tr w:rsidR="006E0151">
        <w:trPr>
          <w:trHeight w:val="495"/>
        </w:trPr>
        <w:tc>
          <w:tcPr>
            <w:tcW w:w="731" w:type="dxa"/>
            <w:vAlign w:val="center"/>
          </w:tcPr>
          <w:p w:rsidR="006E0151" w:rsidRDefault="00AC49A4">
            <w:pPr>
              <w:spacing w:line="360" w:lineRule="auto"/>
              <w:jc w:val="center"/>
              <w:rPr>
                <w:rFonts w:ascii="仿宋" w:eastAsia="仿宋" w:hAnsi="仿宋"/>
                <w:bCs/>
                <w:color w:val="000000"/>
                <w:sz w:val="28"/>
                <w:szCs w:val="28"/>
              </w:rPr>
            </w:pPr>
            <w:r>
              <w:rPr>
                <w:rFonts w:ascii="仿宋" w:eastAsia="仿宋" w:hAnsi="仿宋" w:hint="eastAsia"/>
                <w:bCs/>
                <w:color w:val="000000"/>
                <w:sz w:val="28"/>
                <w:szCs w:val="28"/>
              </w:rPr>
              <w:lastRenderedPageBreak/>
              <w:t>3</w:t>
            </w:r>
          </w:p>
        </w:tc>
        <w:tc>
          <w:tcPr>
            <w:tcW w:w="7655" w:type="dxa"/>
            <w:vAlign w:val="center"/>
          </w:tcPr>
          <w:p w:rsidR="006E0151" w:rsidRDefault="00AC49A4">
            <w:pPr>
              <w:spacing w:line="360" w:lineRule="auto"/>
              <w:rPr>
                <w:rFonts w:ascii="仿宋" w:eastAsia="仿宋" w:hAnsi="仿宋"/>
                <w:color w:val="000000"/>
                <w:sz w:val="28"/>
                <w:szCs w:val="28"/>
              </w:rPr>
            </w:pPr>
            <w:r>
              <w:rPr>
                <w:rFonts w:ascii="仿宋" w:eastAsia="仿宋" w:hAnsi="仿宋" w:hint="eastAsia"/>
                <w:color w:val="000000"/>
                <w:sz w:val="28"/>
                <w:szCs w:val="28"/>
              </w:rPr>
              <w:t>本项目不接受联合体投标的书面声明。</w:t>
            </w:r>
          </w:p>
        </w:tc>
        <w:tc>
          <w:tcPr>
            <w:tcW w:w="1418" w:type="dxa"/>
            <w:vAlign w:val="center"/>
          </w:tcPr>
          <w:p w:rsidR="006E0151" w:rsidRDefault="006E0151">
            <w:pPr>
              <w:spacing w:line="360" w:lineRule="auto"/>
              <w:jc w:val="center"/>
              <w:rPr>
                <w:rFonts w:ascii="仿宋" w:eastAsia="仿宋" w:hAnsi="仿宋"/>
                <w:color w:val="000000"/>
                <w:sz w:val="28"/>
                <w:szCs w:val="28"/>
              </w:rPr>
            </w:pPr>
          </w:p>
        </w:tc>
        <w:tc>
          <w:tcPr>
            <w:tcW w:w="1417" w:type="dxa"/>
            <w:vAlign w:val="center"/>
          </w:tcPr>
          <w:p w:rsidR="006E0151" w:rsidRDefault="00AC49A4">
            <w:pPr>
              <w:spacing w:line="360" w:lineRule="auto"/>
              <w:jc w:val="center"/>
              <w:rPr>
                <w:rFonts w:ascii="仿宋" w:eastAsia="仿宋" w:hAnsi="仿宋"/>
                <w:color w:val="000000"/>
                <w:sz w:val="28"/>
                <w:szCs w:val="28"/>
              </w:rPr>
            </w:pPr>
            <w:r>
              <w:rPr>
                <w:rFonts w:ascii="仿宋" w:eastAsia="仿宋" w:hAnsi="仿宋" w:hint="eastAsia"/>
                <w:color w:val="000000"/>
                <w:sz w:val="28"/>
                <w:szCs w:val="28"/>
              </w:rPr>
              <w:t>第   页</w:t>
            </w:r>
          </w:p>
        </w:tc>
      </w:tr>
      <w:tr w:rsidR="006E0151">
        <w:trPr>
          <w:trHeight w:val="364"/>
        </w:trPr>
        <w:tc>
          <w:tcPr>
            <w:tcW w:w="731" w:type="dxa"/>
            <w:vAlign w:val="center"/>
          </w:tcPr>
          <w:p w:rsidR="006E0151" w:rsidRDefault="00AC49A4">
            <w:pPr>
              <w:spacing w:line="360" w:lineRule="auto"/>
              <w:jc w:val="center"/>
              <w:rPr>
                <w:rFonts w:ascii="仿宋" w:eastAsia="仿宋" w:hAnsi="仿宋"/>
                <w:bCs/>
                <w:color w:val="000000"/>
                <w:sz w:val="28"/>
                <w:szCs w:val="28"/>
              </w:rPr>
            </w:pPr>
            <w:r>
              <w:rPr>
                <w:rFonts w:ascii="仿宋" w:eastAsia="仿宋" w:hAnsi="仿宋" w:hint="eastAsia"/>
                <w:bCs/>
                <w:color w:val="000000"/>
                <w:sz w:val="28"/>
                <w:szCs w:val="28"/>
              </w:rPr>
              <w:t>4</w:t>
            </w:r>
          </w:p>
        </w:tc>
        <w:tc>
          <w:tcPr>
            <w:tcW w:w="7655" w:type="dxa"/>
            <w:vAlign w:val="center"/>
          </w:tcPr>
          <w:p w:rsidR="006E0151" w:rsidRDefault="00AC49A4">
            <w:pPr>
              <w:spacing w:line="360" w:lineRule="auto"/>
              <w:rPr>
                <w:rFonts w:ascii="仿宋" w:eastAsia="仿宋" w:hAnsi="仿宋"/>
                <w:color w:val="000000"/>
                <w:sz w:val="28"/>
                <w:szCs w:val="28"/>
              </w:rPr>
            </w:pPr>
            <w:r>
              <w:rPr>
                <w:rFonts w:ascii="仿宋" w:eastAsia="仿宋" w:hAnsi="仿宋" w:hint="eastAsia"/>
                <w:color w:val="000000"/>
                <w:sz w:val="28"/>
                <w:szCs w:val="28"/>
              </w:rPr>
              <w:t>提供近1年公司年度会计报告。</w:t>
            </w:r>
          </w:p>
        </w:tc>
        <w:tc>
          <w:tcPr>
            <w:tcW w:w="1418" w:type="dxa"/>
            <w:vAlign w:val="center"/>
          </w:tcPr>
          <w:p w:rsidR="006E0151" w:rsidRDefault="006E0151">
            <w:pPr>
              <w:spacing w:line="360" w:lineRule="auto"/>
              <w:jc w:val="center"/>
              <w:rPr>
                <w:rFonts w:ascii="仿宋" w:eastAsia="仿宋" w:hAnsi="仿宋"/>
                <w:color w:val="000000"/>
                <w:sz w:val="28"/>
                <w:szCs w:val="28"/>
              </w:rPr>
            </w:pPr>
          </w:p>
        </w:tc>
        <w:tc>
          <w:tcPr>
            <w:tcW w:w="1417" w:type="dxa"/>
            <w:vAlign w:val="center"/>
          </w:tcPr>
          <w:p w:rsidR="006E0151" w:rsidRDefault="00AC49A4">
            <w:pPr>
              <w:spacing w:line="360" w:lineRule="auto"/>
              <w:jc w:val="center"/>
              <w:rPr>
                <w:rFonts w:ascii="仿宋" w:eastAsia="仿宋" w:hAnsi="仿宋"/>
                <w:color w:val="000000"/>
                <w:sz w:val="28"/>
                <w:szCs w:val="28"/>
              </w:rPr>
            </w:pPr>
            <w:r>
              <w:rPr>
                <w:rFonts w:ascii="仿宋" w:eastAsia="仿宋" w:hAnsi="仿宋" w:hint="eastAsia"/>
                <w:color w:val="000000"/>
                <w:sz w:val="28"/>
                <w:szCs w:val="28"/>
              </w:rPr>
              <w:t>第   页</w:t>
            </w:r>
          </w:p>
        </w:tc>
      </w:tr>
      <w:tr w:rsidR="006E0151">
        <w:trPr>
          <w:trHeight w:val="307"/>
        </w:trPr>
        <w:tc>
          <w:tcPr>
            <w:tcW w:w="731" w:type="dxa"/>
            <w:vAlign w:val="center"/>
          </w:tcPr>
          <w:p w:rsidR="006E0151" w:rsidRDefault="00AC49A4">
            <w:pPr>
              <w:spacing w:line="360" w:lineRule="auto"/>
              <w:jc w:val="center"/>
              <w:rPr>
                <w:rFonts w:ascii="仿宋" w:eastAsia="仿宋" w:hAnsi="仿宋"/>
                <w:bCs/>
                <w:color w:val="000000"/>
                <w:sz w:val="28"/>
                <w:szCs w:val="28"/>
              </w:rPr>
            </w:pPr>
            <w:r>
              <w:rPr>
                <w:rFonts w:ascii="仿宋" w:eastAsia="仿宋" w:hAnsi="仿宋" w:hint="eastAsia"/>
                <w:bCs/>
                <w:color w:val="000000"/>
                <w:sz w:val="28"/>
                <w:szCs w:val="28"/>
              </w:rPr>
              <w:t>5</w:t>
            </w:r>
          </w:p>
        </w:tc>
        <w:tc>
          <w:tcPr>
            <w:tcW w:w="7655" w:type="dxa"/>
            <w:vAlign w:val="center"/>
          </w:tcPr>
          <w:p w:rsidR="006E0151" w:rsidRDefault="00AC49A4">
            <w:pPr>
              <w:spacing w:line="360" w:lineRule="auto"/>
              <w:rPr>
                <w:rFonts w:ascii="仿宋" w:eastAsia="仿宋" w:hAnsi="仿宋"/>
                <w:color w:val="000000"/>
                <w:sz w:val="28"/>
                <w:szCs w:val="28"/>
              </w:rPr>
            </w:pPr>
            <w:r>
              <w:rPr>
                <w:rFonts w:ascii="仿宋" w:eastAsia="仿宋" w:hAnsi="仿宋" w:hint="eastAsia"/>
                <w:color w:val="000000"/>
                <w:sz w:val="28"/>
                <w:szCs w:val="28"/>
              </w:rPr>
              <w:t>设备维修及清洁时间承诺函。</w:t>
            </w:r>
          </w:p>
        </w:tc>
        <w:tc>
          <w:tcPr>
            <w:tcW w:w="1418" w:type="dxa"/>
            <w:vAlign w:val="center"/>
          </w:tcPr>
          <w:p w:rsidR="006E0151" w:rsidRDefault="006E0151">
            <w:pPr>
              <w:spacing w:line="360" w:lineRule="auto"/>
              <w:jc w:val="center"/>
              <w:rPr>
                <w:rFonts w:ascii="仿宋" w:eastAsia="仿宋" w:hAnsi="仿宋"/>
                <w:color w:val="000000"/>
                <w:sz w:val="28"/>
                <w:szCs w:val="28"/>
              </w:rPr>
            </w:pPr>
          </w:p>
        </w:tc>
        <w:tc>
          <w:tcPr>
            <w:tcW w:w="1417" w:type="dxa"/>
            <w:vAlign w:val="center"/>
          </w:tcPr>
          <w:p w:rsidR="006E0151" w:rsidRDefault="00AC49A4">
            <w:pPr>
              <w:spacing w:line="360" w:lineRule="auto"/>
              <w:jc w:val="center"/>
              <w:rPr>
                <w:rFonts w:ascii="仿宋" w:eastAsia="仿宋" w:hAnsi="仿宋"/>
                <w:color w:val="000000"/>
                <w:sz w:val="28"/>
                <w:szCs w:val="28"/>
              </w:rPr>
            </w:pPr>
            <w:r>
              <w:rPr>
                <w:rFonts w:ascii="仿宋" w:eastAsia="仿宋" w:hAnsi="仿宋" w:hint="eastAsia"/>
                <w:color w:val="000000"/>
                <w:sz w:val="28"/>
                <w:szCs w:val="28"/>
              </w:rPr>
              <w:t>第   页</w:t>
            </w:r>
          </w:p>
        </w:tc>
      </w:tr>
      <w:tr w:rsidR="006E0151">
        <w:trPr>
          <w:trHeight w:val="307"/>
        </w:trPr>
        <w:tc>
          <w:tcPr>
            <w:tcW w:w="731" w:type="dxa"/>
            <w:vAlign w:val="center"/>
          </w:tcPr>
          <w:p w:rsidR="006E0151" w:rsidRDefault="00AC49A4">
            <w:pPr>
              <w:spacing w:line="360" w:lineRule="auto"/>
              <w:jc w:val="center"/>
              <w:rPr>
                <w:rFonts w:ascii="仿宋" w:eastAsia="仿宋" w:hAnsi="仿宋"/>
                <w:bCs/>
                <w:color w:val="000000"/>
                <w:sz w:val="28"/>
                <w:szCs w:val="28"/>
              </w:rPr>
            </w:pPr>
            <w:r>
              <w:rPr>
                <w:rFonts w:ascii="仿宋" w:eastAsia="仿宋" w:hAnsi="仿宋" w:hint="eastAsia"/>
                <w:bCs/>
                <w:color w:val="000000"/>
                <w:sz w:val="28"/>
                <w:szCs w:val="28"/>
              </w:rPr>
              <w:t>6</w:t>
            </w:r>
          </w:p>
        </w:tc>
        <w:tc>
          <w:tcPr>
            <w:tcW w:w="7655" w:type="dxa"/>
            <w:vAlign w:val="center"/>
          </w:tcPr>
          <w:p w:rsidR="006E0151" w:rsidRDefault="00AC49A4">
            <w:pPr>
              <w:spacing w:line="360" w:lineRule="auto"/>
              <w:rPr>
                <w:rFonts w:ascii="仿宋" w:eastAsia="仿宋" w:hAnsi="仿宋"/>
                <w:color w:val="000000"/>
                <w:sz w:val="28"/>
                <w:szCs w:val="28"/>
              </w:rPr>
            </w:pPr>
            <w:r>
              <w:rPr>
                <w:rFonts w:ascii="仿宋" w:eastAsia="仿宋" w:hAnsi="仿宋" w:hint="eastAsia"/>
                <w:color w:val="000000"/>
                <w:sz w:val="28"/>
                <w:szCs w:val="28"/>
              </w:rPr>
              <w:t>投标人近期经营管理介绍，提供部分证明文件，以有效的营业执照或办公场所的产权证明或房屋租赁合同复印件为准。</w:t>
            </w:r>
          </w:p>
        </w:tc>
        <w:tc>
          <w:tcPr>
            <w:tcW w:w="1418" w:type="dxa"/>
            <w:vAlign w:val="center"/>
          </w:tcPr>
          <w:p w:rsidR="006E0151" w:rsidRDefault="006E0151">
            <w:pPr>
              <w:spacing w:line="360" w:lineRule="auto"/>
              <w:jc w:val="center"/>
              <w:rPr>
                <w:rFonts w:ascii="仿宋" w:eastAsia="仿宋" w:hAnsi="仿宋"/>
                <w:color w:val="000000"/>
                <w:sz w:val="28"/>
                <w:szCs w:val="28"/>
              </w:rPr>
            </w:pPr>
          </w:p>
        </w:tc>
        <w:tc>
          <w:tcPr>
            <w:tcW w:w="1417" w:type="dxa"/>
            <w:vAlign w:val="center"/>
          </w:tcPr>
          <w:p w:rsidR="006E0151" w:rsidRDefault="00AC49A4">
            <w:pPr>
              <w:spacing w:line="360" w:lineRule="auto"/>
              <w:jc w:val="center"/>
              <w:rPr>
                <w:rFonts w:ascii="仿宋" w:eastAsia="仿宋" w:hAnsi="仿宋"/>
                <w:color w:val="000000"/>
                <w:sz w:val="28"/>
                <w:szCs w:val="28"/>
              </w:rPr>
            </w:pPr>
            <w:r>
              <w:rPr>
                <w:rFonts w:ascii="仿宋" w:eastAsia="仿宋" w:hAnsi="仿宋" w:hint="eastAsia"/>
                <w:color w:val="000000"/>
                <w:sz w:val="28"/>
                <w:szCs w:val="28"/>
              </w:rPr>
              <w:t>第</w:t>
            </w:r>
            <w:r>
              <w:rPr>
                <w:rFonts w:ascii="仿宋" w:eastAsia="仿宋" w:hAnsi="仿宋"/>
                <w:color w:val="000000"/>
                <w:sz w:val="28"/>
                <w:szCs w:val="28"/>
              </w:rPr>
              <w:t xml:space="preserve">   </w:t>
            </w:r>
            <w:r>
              <w:rPr>
                <w:rFonts w:ascii="仿宋" w:eastAsia="仿宋" w:hAnsi="仿宋" w:hint="eastAsia"/>
                <w:color w:val="000000"/>
                <w:sz w:val="28"/>
                <w:szCs w:val="28"/>
              </w:rPr>
              <w:t>页</w:t>
            </w:r>
          </w:p>
        </w:tc>
      </w:tr>
      <w:tr w:rsidR="006E0151">
        <w:trPr>
          <w:trHeight w:val="307"/>
        </w:trPr>
        <w:tc>
          <w:tcPr>
            <w:tcW w:w="731" w:type="dxa"/>
            <w:vAlign w:val="center"/>
          </w:tcPr>
          <w:p w:rsidR="006E0151" w:rsidRDefault="00AC49A4">
            <w:pPr>
              <w:spacing w:line="360" w:lineRule="auto"/>
              <w:jc w:val="center"/>
              <w:rPr>
                <w:rFonts w:ascii="仿宋" w:eastAsia="仿宋" w:hAnsi="仿宋"/>
                <w:bCs/>
                <w:color w:val="000000"/>
                <w:sz w:val="28"/>
                <w:szCs w:val="28"/>
              </w:rPr>
            </w:pPr>
            <w:r>
              <w:rPr>
                <w:rFonts w:ascii="仿宋" w:eastAsia="仿宋" w:hAnsi="仿宋" w:hint="eastAsia"/>
                <w:bCs/>
                <w:color w:val="000000"/>
                <w:sz w:val="28"/>
                <w:szCs w:val="28"/>
              </w:rPr>
              <w:t>7</w:t>
            </w:r>
          </w:p>
        </w:tc>
        <w:tc>
          <w:tcPr>
            <w:tcW w:w="7655" w:type="dxa"/>
            <w:vAlign w:val="center"/>
          </w:tcPr>
          <w:p w:rsidR="006E0151" w:rsidRDefault="00AC49A4">
            <w:pPr>
              <w:spacing w:line="360" w:lineRule="auto"/>
              <w:rPr>
                <w:rFonts w:ascii="仿宋" w:eastAsia="仿宋" w:hAnsi="仿宋"/>
                <w:color w:val="000000"/>
                <w:sz w:val="28"/>
                <w:szCs w:val="28"/>
              </w:rPr>
            </w:pPr>
            <w:r>
              <w:rPr>
                <w:rFonts w:ascii="仿宋" w:eastAsia="仿宋" w:hAnsi="仿宋" w:hint="eastAsia"/>
                <w:color w:val="000000"/>
                <w:sz w:val="28"/>
                <w:szCs w:val="28"/>
              </w:rPr>
              <w:t>本经营项目投资金额及配置情况。</w:t>
            </w:r>
          </w:p>
        </w:tc>
        <w:tc>
          <w:tcPr>
            <w:tcW w:w="1418" w:type="dxa"/>
            <w:vAlign w:val="center"/>
          </w:tcPr>
          <w:p w:rsidR="006E0151" w:rsidRDefault="006E0151">
            <w:pPr>
              <w:spacing w:line="360" w:lineRule="auto"/>
              <w:jc w:val="center"/>
              <w:rPr>
                <w:rFonts w:ascii="仿宋" w:eastAsia="仿宋" w:hAnsi="仿宋"/>
                <w:color w:val="000000"/>
                <w:sz w:val="28"/>
                <w:szCs w:val="28"/>
              </w:rPr>
            </w:pPr>
          </w:p>
        </w:tc>
        <w:tc>
          <w:tcPr>
            <w:tcW w:w="1417" w:type="dxa"/>
            <w:vAlign w:val="center"/>
          </w:tcPr>
          <w:p w:rsidR="006E0151" w:rsidRDefault="00AC49A4">
            <w:pPr>
              <w:spacing w:line="360" w:lineRule="auto"/>
              <w:jc w:val="center"/>
              <w:rPr>
                <w:rFonts w:ascii="仿宋" w:eastAsia="仿宋" w:hAnsi="仿宋"/>
                <w:color w:val="000000"/>
                <w:sz w:val="28"/>
                <w:szCs w:val="28"/>
              </w:rPr>
            </w:pPr>
            <w:r>
              <w:rPr>
                <w:rFonts w:ascii="仿宋" w:eastAsia="仿宋" w:hAnsi="仿宋" w:hint="eastAsia"/>
                <w:color w:val="000000"/>
                <w:sz w:val="28"/>
                <w:szCs w:val="28"/>
              </w:rPr>
              <w:t>第</w:t>
            </w:r>
            <w:r>
              <w:rPr>
                <w:rFonts w:ascii="仿宋" w:eastAsia="仿宋" w:hAnsi="仿宋"/>
                <w:color w:val="000000"/>
                <w:sz w:val="28"/>
                <w:szCs w:val="28"/>
              </w:rPr>
              <w:t xml:space="preserve">   </w:t>
            </w:r>
            <w:r>
              <w:rPr>
                <w:rFonts w:ascii="仿宋" w:eastAsia="仿宋" w:hAnsi="仿宋" w:hint="eastAsia"/>
                <w:color w:val="000000"/>
                <w:sz w:val="28"/>
                <w:szCs w:val="28"/>
              </w:rPr>
              <w:t>页</w:t>
            </w:r>
          </w:p>
        </w:tc>
      </w:tr>
      <w:tr w:rsidR="006E0151">
        <w:trPr>
          <w:trHeight w:val="307"/>
        </w:trPr>
        <w:tc>
          <w:tcPr>
            <w:tcW w:w="731" w:type="dxa"/>
            <w:vAlign w:val="center"/>
          </w:tcPr>
          <w:p w:rsidR="006E0151" w:rsidRDefault="00AC49A4">
            <w:pPr>
              <w:spacing w:line="360" w:lineRule="auto"/>
              <w:jc w:val="center"/>
              <w:rPr>
                <w:rFonts w:ascii="仿宋" w:eastAsia="仿宋" w:hAnsi="仿宋"/>
                <w:bCs/>
                <w:color w:val="000000"/>
                <w:sz w:val="28"/>
                <w:szCs w:val="28"/>
              </w:rPr>
            </w:pPr>
            <w:r>
              <w:rPr>
                <w:rFonts w:ascii="仿宋" w:eastAsia="仿宋" w:hAnsi="仿宋" w:hint="eastAsia"/>
                <w:bCs/>
                <w:color w:val="000000"/>
                <w:sz w:val="28"/>
                <w:szCs w:val="28"/>
              </w:rPr>
              <w:t>8</w:t>
            </w:r>
          </w:p>
        </w:tc>
        <w:tc>
          <w:tcPr>
            <w:tcW w:w="7655" w:type="dxa"/>
            <w:vAlign w:val="center"/>
          </w:tcPr>
          <w:p w:rsidR="006E0151" w:rsidRDefault="00AC49A4">
            <w:pPr>
              <w:spacing w:line="360" w:lineRule="auto"/>
              <w:rPr>
                <w:rFonts w:ascii="仿宋" w:eastAsia="仿宋" w:hAnsi="仿宋"/>
                <w:color w:val="000000"/>
                <w:sz w:val="28"/>
                <w:szCs w:val="28"/>
              </w:rPr>
            </w:pPr>
            <w:r>
              <w:rPr>
                <w:rFonts w:ascii="仿宋" w:eastAsia="仿宋" w:hAnsi="仿宋" w:hint="eastAsia"/>
                <w:color w:val="000000"/>
                <w:sz w:val="28"/>
                <w:szCs w:val="28"/>
              </w:rPr>
              <w:t>针对学校师生存储快餐、药品等物品免费的承诺书</w:t>
            </w:r>
          </w:p>
        </w:tc>
        <w:tc>
          <w:tcPr>
            <w:tcW w:w="1418" w:type="dxa"/>
            <w:vAlign w:val="center"/>
          </w:tcPr>
          <w:p w:rsidR="006E0151" w:rsidRDefault="006E0151">
            <w:pPr>
              <w:spacing w:line="360" w:lineRule="auto"/>
              <w:jc w:val="center"/>
              <w:rPr>
                <w:rFonts w:ascii="仿宋" w:eastAsia="仿宋" w:hAnsi="仿宋"/>
                <w:color w:val="000000"/>
                <w:sz w:val="28"/>
                <w:szCs w:val="28"/>
              </w:rPr>
            </w:pPr>
          </w:p>
        </w:tc>
        <w:tc>
          <w:tcPr>
            <w:tcW w:w="1417" w:type="dxa"/>
            <w:vAlign w:val="center"/>
          </w:tcPr>
          <w:p w:rsidR="006E0151" w:rsidRDefault="00AC49A4">
            <w:pPr>
              <w:spacing w:line="360" w:lineRule="auto"/>
              <w:jc w:val="center"/>
              <w:rPr>
                <w:rFonts w:ascii="仿宋" w:eastAsia="仿宋" w:hAnsi="仿宋"/>
                <w:color w:val="000000"/>
                <w:sz w:val="28"/>
                <w:szCs w:val="28"/>
              </w:rPr>
            </w:pPr>
            <w:r>
              <w:rPr>
                <w:rFonts w:ascii="仿宋" w:eastAsia="仿宋" w:hAnsi="仿宋" w:hint="eastAsia"/>
                <w:color w:val="000000"/>
                <w:sz w:val="28"/>
                <w:szCs w:val="28"/>
              </w:rPr>
              <w:t>第</w:t>
            </w:r>
            <w:r>
              <w:rPr>
                <w:rFonts w:ascii="仿宋" w:eastAsia="仿宋" w:hAnsi="仿宋"/>
                <w:color w:val="000000"/>
                <w:sz w:val="28"/>
                <w:szCs w:val="28"/>
              </w:rPr>
              <w:t xml:space="preserve">   </w:t>
            </w:r>
            <w:r>
              <w:rPr>
                <w:rFonts w:ascii="仿宋" w:eastAsia="仿宋" w:hAnsi="仿宋" w:hint="eastAsia"/>
                <w:color w:val="000000"/>
                <w:sz w:val="28"/>
                <w:szCs w:val="28"/>
              </w:rPr>
              <w:t>页</w:t>
            </w:r>
          </w:p>
        </w:tc>
      </w:tr>
      <w:tr w:rsidR="006E0151">
        <w:trPr>
          <w:trHeight w:val="221"/>
        </w:trPr>
        <w:tc>
          <w:tcPr>
            <w:tcW w:w="731" w:type="dxa"/>
            <w:vAlign w:val="center"/>
          </w:tcPr>
          <w:p w:rsidR="006E0151" w:rsidRDefault="00AC49A4">
            <w:pPr>
              <w:spacing w:line="360" w:lineRule="auto"/>
              <w:jc w:val="center"/>
              <w:rPr>
                <w:rFonts w:ascii="仿宋" w:eastAsia="仿宋" w:hAnsi="仿宋"/>
                <w:bCs/>
                <w:color w:val="000000"/>
                <w:sz w:val="28"/>
                <w:szCs w:val="28"/>
              </w:rPr>
            </w:pPr>
            <w:r>
              <w:rPr>
                <w:rFonts w:ascii="仿宋" w:eastAsia="仿宋" w:hAnsi="仿宋" w:hint="eastAsia"/>
                <w:bCs/>
                <w:color w:val="000000"/>
                <w:sz w:val="28"/>
                <w:szCs w:val="28"/>
              </w:rPr>
              <w:t>9</w:t>
            </w:r>
          </w:p>
        </w:tc>
        <w:tc>
          <w:tcPr>
            <w:tcW w:w="7655" w:type="dxa"/>
            <w:vAlign w:val="center"/>
          </w:tcPr>
          <w:p w:rsidR="006E0151" w:rsidRDefault="00AC49A4">
            <w:pPr>
              <w:spacing w:line="360" w:lineRule="auto"/>
              <w:rPr>
                <w:rFonts w:ascii="仿宋" w:eastAsia="仿宋" w:hAnsi="仿宋"/>
                <w:color w:val="000000"/>
                <w:sz w:val="28"/>
                <w:szCs w:val="28"/>
              </w:rPr>
            </w:pPr>
            <w:r>
              <w:rPr>
                <w:rFonts w:ascii="仿宋" w:eastAsia="仿宋" w:hAnsi="仿宋" w:hint="eastAsia"/>
                <w:color w:val="000000"/>
                <w:sz w:val="28"/>
                <w:szCs w:val="28"/>
              </w:rPr>
              <w:t>管理方案整体规划合理性，针对各点自行现场勘查，规划智能存储规范管理思路和具体可行性方案，此方案需同时积极响应校园管理应急需要等。</w:t>
            </w:r>
          </w:p>
        </w:tc>
        <w:tc>
          <w:tcPr>
            <w:tcW w:w="1418" w:type="dxa"/>
            <w:vAlign w:val="center"/>
          </w:tcPr>
          <w:p w:rsidR="006E0151" w:rsidRDefault="006E0151">
            <w:pPr>
              <w:spacing w:line="360" w:lineRule="auto"/>
              <w:jc w:val="center"/>
              <w:rPr>
                <w:rFonts w:ascii="仿宋" w:eastAsia="仿宋" w:hAnsi="仿宋"/>
                <w:color w:val="000000"/>
                <w:sz w:val="28"/>
                <w:szCs w:val="28"/>
              </w:rPr>
            </w:pPr>
          </w:p>
        </w:tc>
        <w:tc>
          <w:tcPr>
            <w:tcW w:w="1417" w:type="dxa"/>
            <w:vAlign w:val="center"/>
          </w:tcPr>
          <w:p w:rsidR="006E0151" w:rsidRDefault="00AC49A4">
            <w:pPr>
              <w:spacing w:line="360" w:lineRule="auto"/>
              <w:jc w:val="center"/>
              <w:rPr>
                <w:rFonts w:ascii="仿宋" w:eastAsia="仿宋" w:hAnsi="仿宋"/>
                <w:color w:val="000000"/>
                <w:sz w:val="28"/>
                <w:szCs w:val="28"/>
              </w:rPr>
            </w:pPr>
            <w:r>
              <w:rPr>
                <w:rFonts w:ascii="仿宋" w:eastAsia="仿宋" w:hAnsi="仿宋" w:hint="eastAsia"/>
                <w:color w:val="000000"/>
                <w:sz w:val="28"/>
                <w:szCs w:val="28"/>
              </w:rPr>
              <w:t>第</w:t>
            </w:r>
            <w:r>
              <w:rPr>
                <w:rFonts w:ascii="仿宋" w:eastAsia="仿宋" w:hAnsi="仿宋"/>
                <w:color w:val="000000"/>
                <w:sz w:val="28"/>
                <w:szCs w:val="28"/>
              </w:rPr>
              <w:t xml:space="preserve">   </w:t>
            </w:r>
            <w:r>
              <w:rPr>
                <w:rFonts w:ascii="仿宋" w:eastAsia="仿宋" w:hAnsi="仿宋" w:hint="eastAsia"/>
                <w:color w:val="000000"/>
                <w:sz w:val="28"/>
                <w:szCs w:val="28"/>
              </w:rPr>
              <w:t>页</w:t>
            </w:r>
          </w:p>
        </w:tc>
      </w:tr>
      <w:tr w:rsidR="006E0151">
        <w:trPr>
          <w:trHeight w:val="469"/>
        </w:trPr>
        <w:tc>
          <w:tcPr>
            <w:tcW w:w="731" w:type="dxa"/>
            <w:vAlign w:val="center"/>
          </w:tcPr>
          <w:p w:rsidR="006E0151" w:rsidRDefault="00AC49A4">
            <w:pPr>
              <w:spacing w:line="360" w:lineRule="auto"/>
              <w:jc w:val="center"/>
              <w:rPr>
                <w:rFonts w:ascii="仿宋" w:eastAsia="仿宋" w:hAnsi="仿宋"/>
                <w:bCs/>
                <w:color w:val="000000"/>
                <w:sz w:val="28"/>
                <w:szCs w:val="28"/>
              </w:rPr>
            </w:pPr>
            <w:r>
              <w:rPr>
                <w:rFonts w:ascii="仿宋" w:eastAsia="仿宋" w:hAnsi="仿宋"/>
                <w:bCs/>
                <w:color w:val="000000"/>
                <w:sz w:val="28"/>
                <w:szCs w:val="28"/>
              </w:rPr>
              <w:t>1</w:t>
            </w:r>
            <w:r>
              <w:rPr>
                <w:rFonts w:ascii="仿宋" w:eastAsia="仿宋" w:hAnsi="仿宋" w:hint="eastAsia"/>
                <w:bCs/>
                <w:color w:val="000000"/>
                <w:sz w:val="28"/>
                <w:szCs w:val="28"/>
              </w:rPr>
              <w:t>0</w:t>
            </w:r>
          </w:p>
        </w:tc>
        <w:tc>
          <w:tcPr>
            <w:tcW w:w="7655" w:type="dxa"/>
            <w:vAlign w:val="center"/>
          </w:tcPr>
          <w:p w:rsidR="006E0151" w:rsidRDefault="00AC49A4">
            <w:pPr>
              <w:spacing w:line="360" w:lineRule="auto"/>
              <w:rPr>
                <w:rFonts w:ascii="仿宋" w:eastAsia="仿宋" w:hAnsi="仿宋"/>
                <w:color w:val="000000"/>
                <w:sz w:val="28"/>
                <w:szCs w:val="28"/>
              </w:rPr>
            </w:pPr>
            <w:r>
              <w:rPr>
                <w:rFonts w:ascii="仿宋" w:eastAsia="仿宋" w:hAnsi="仿宋" w:hint="eastAsia"/>
                <w:color w:val="000000"/>
                <w:sz w:val="28"/>
                <w:szCs w:val="28"/>
              </w:rPr>
              <w:t>日常管理方案，包括本项目设备安装方案、货物储藏方案、防食物中毒事件发生方案、机器设备日常中的维护方案、对消费者投诉处理方案、对应急事件的处理方案、机器电子显示屏广告投放管理方案。</w:t>
            </w:r>
          </w:p>
        </w:tc>
        <w:tc>
          <w:tcPr>
            <w:tcW w:w="1418" w:type="dxa"/>
            <w:vAlign w:val="center"/>
          </w:tcPr>
          <w:p w:rsidR="006E0151" w:rsidRDefault="006E0151">
            <w:pPr>
              <w:spacing w:line="360" w:lineRule="auto"/>
              <w:jc w:val="center"/>
              <w:rPr>
                <w:rFonts w:ascii="仿宋" w:eastAsia="仿宋" w:hAnsi="仿宋"/>
                <w:color w:val="000000"/>
                <w:sz w:val="28"/>
                <w:szCs w:val="28"/>
              </w:rPr>
            </w:pPr>
          </w:p>
        </w:tc>
        <w:tc>
          <w:tcPr>
            <w:tcW w:w="1417" w:type="dxa"/>
            <w:vAlign w:val="center"/>
          </w:tcPr>
          <w:p w:rsidR="006E0151" w:rsidRDefault="00AC49A4">
            <w:pPr>
              <w:spacing w:line="360" w:lineRule="auto"/>
              <w:jc w:val="center"/>
              <w:rPr>
                <w:rFonts w:ascii="仿宋" w:eastAsia="仿宋" w:hAnsi="仿宋"/>
                <w:color w:val="000000"/>
                <w:sz w:val="28"/>
                <w:szCs w:val="28"/>
              </w:rPr>
            </w:pPr>
            <w:r>
              <w:rPr>
                <w:rFonts w:ascii="仿宋" w:eastAsia="仿宋" w:hAnsi="仿宋" w:hint="eastAsia"/>
                <w:color w:val="000000"/>
                <w:sz w:val="28"/>
                <w:szCs w:val="28"/>
              </w:rPr>
              <w:t>第</w:t>
            </w:r>
            <w:r>
              <w:rPr>
                <w:rFonts w:ascii="仿宋" w:eastAsia="仿宋" w:hAnsi="仿宋"/>
                <w:color w:val="000000"/>
                <w:sz w:val="28"/>
                <w:szCs w:val="28"/>
              </w:rPr>
              <w:t xml:space="preserve">   </w:t>
            </w:r>
            <w:r>
              <w:rPr>
                <w:rFonts w:ascii="仿宋" w:eastAsia="仿宋" w:hAnsi="仿宋" w:hint="eastAsia"/>
                <w:color w:val="000000"/>
                <w:sz w:val="28"/>
                <w:szCs w:val="28"/>
              </w:rPr>
              <w:t>页</w:t>
            </w:r>
          </w:p>
        </w:tc>
      </w:tr>
      <w:tr w:rsidR="006E0151">
        <w:trPr>
          <w:trHeight w:val="301"/>
        </w:trPr>
        <w:tc>
          <w:tcPr>
            <w:tcW w:w="731" w:type="dxa"/>
            <w:vAlign w:val="center"/>
          </w:tcPr>
          <w:p w:rsidR="006E0151" w:rsidRDefault="00AC49A4">
            <w:pPr>
              <w:spacing w:line="360" w:lineRule="auto"/>
              <w:jc w:val="center"/>
              <w:rPr>
                <w:rFonts w:ascii="仿宋" w:eastAsia="仿宋" w:hAnsi="仿宋"/>
                <w:bCs/>
                <w:color w:val="000000"/>
                <w:sz w:val="28"/>
                <w:szCs w:val="28"/>
              </w:rPr>
            </w:pPr>
            <w:bookmarkStart w:id="3" w:name="OLE_LINK2" w:colFirst="2" w:colLast="2"/>
            <w:r>
              <w:rPr>
                <w:rFonts w:ascii="仿宋" w:eastAsia="仿宋" w:hAnsi="仿宋"/>
                <w:bCs/>
                <w:color w:val="000000"/>
                <w:sz w:val="28"/>
                <w:szCs w:val="28"/>
              </w:rPr>
              <w:t>1</w:t>
            </w:r>
            <w:r>
              <w:rPr>
                <w:rFonts w:ascii="仿宋" w:eastAsia="仿宋" w:hAnsi="仿宋" w:hint="eastAsia"/>
                <w:bCs/>
                <w:color w:val="000000"/>
                <w:sz w:val="28"/>
                <w:szCs w:val="28"/>
              </w:rPr>
              <w:t>1</w:t>
            </w:r>
          </w:p>
        </w:tc>
        <w:tc>
          <w:tcPr>
            <w:tcW w:w="7655" w:type="dxa"/>
            <w:vAlign w:val="center"/>
          </w:tcPr>
          <w:p w:rsidR="006E0151" w:rsidRDefault="00AC49A4">
            <w:pPr>
              <w:spacing w:line="360" w:lineRule="auto"/>
              <w:rPr>
                <w:rFonts w:ascii="仿宋" w:eastAsia="仿宋" w:hAnsi="仿宋"/>
                <w:color w:val="000000"/>
                <w:sz w:val="28"/>
                <w:szCs w:val="28"/>
              </w:rPr>
            </w:pPr>
            <w:r>
              <w:rPr>
                <w:rFonts w:ascii="仿宋" w:eastAsia="仿宋" w:hAnsi="仿宋" w:hint="eastAsia"/>
                <w:color w:val="000000"/>
                <w:sz w:val="28"/>
                <w:szCs w:val="28"/>
              </w:rPr>
              <w:t>现有网点的经营状况介绍，包括智能存储规划管理成效；存储智能交付方式；是否可满足其他公益需求，如预留急救药品柜，展示公益广告内容，预留紧急措施物品柜等；机器硬件的稳定性、安全性和智能型等。</w:t>
            </w:r>
          </w:p>
        </w:tc>
        <w:tc>
          <w:tcPr>
            <w:tcW w:w="1418" w:type="dxa"/>
            <w:vAlign w:val="center"/>
          </w:tcPr>
          <w:p w:rsidR="006E0151" w:rsidRDefault="006E0151">
            <w:pPr>
              <w:spacing w:line="360" w:lineRule="auto"/>
              <w:jc w:val="center"/>
              <w:rPr>
                <w:rFonts w:ascii="仿宋" w:eastAsia="仿宋" w:hAnsi="仿宋"/>
                <w:color w:val="000000"/>
                <w:sz w:val="28"/>
                <w:szCs w:val="28"/>
              </w:rPr>
            </w:pPr>
          </w:p>
        </w:tc>
        <w:tc>
          <w:tcPr>
            <w:tcW w:w="1417" w:type="dxa"/>
            <w:vAlign w:val="center"/>
          </w:tcPr>
          <w:p w:rsidR="006E0151" w:rsidRDefault="00AC49A4">
            <w:pPr>
              <w:spacing w:line="360" w:lineRule="auto"/>
              <w:jc w:val="center"/>
              <w:rPr>
                <w:rFonts w:ascii="仿宋" w:eastAsia="仿宋" w:hAnsi="仿宋"/>
                <w:color w:val="000000"/>
                <w:sz w:val="28"/>
                <w:szCs w:val="28"/>
              </w:rPr>
            </w:pPr>
            <w:r>
              <w:rPr>
                <w:rFonts w:ascii="仿宋" w:eastAsia="仿宋" w:hAnsi="仿宋" w:hint="eastAsia"/>
                <w:color w:val="000000"/>
                <w:sz w:val="28"/>
                <w:szCs w:val="28"/>
              </w:rPr>
              <w:t>第</w:t>
            </w:r>
            <w:r>
              <w:rPr>
                <w:rFonts w:ascii="仿宋" w:eastAsia="仿宋" w:hAnsi="仿宋"/>
                <w:color w:val="000000"/>
                <w:sz w:val="28"/>
                <w:szCs w:val="28"/>
              </w:rPr>
              <w:t xml:space="preserve">   </w:t>
            </w:r>
            <w:r>
              <w:rPr>
                <w:rFonts w:ascii="仿宋" w:eastAsia="仿宋" w:hAnsi="仿宋" w:hint="eastAsia"/>
                <w:color w:val="000000"/>
                <w:sz w:val="28"/>
                <w:szCs w:val="28"/>
              </w:rPr>
              <w:t>页</w:t>
            </w:r>
          </w:p>
        </w:tc>
      </w:tr>
      <w:tr w:rsidR="006E0151">
        <w:trPr>
          <w:trHeight w:val="301"/>
        </w:trPr>
        <w:tc>
          <w:tcPr>
            <w:tcW w:w="731" w:type="dxa"/>
            <w:vAlign w:val="center"/>
          </w:tcPr>
          <w:p w:rsidR="006E0151" w:rsidRDefault="00AC49A4">
            <w:pPr>
              <w:spacing w:line="360" w:lineRule="auto"/>
              <w:jc w:val="center"/>
              <w:rPr>
                <w:rFonts w:ascii="仿宋" w:eastAsia="仿宋" w:hAnsi="仿宋"/>
                <w:bCs/>
                <w:color w:val="000000"/>
                <w:sz w:val="28"/>
                <w:szCs w:val="28"/>
              </w:rPr>
            </w:pPr>
            <w:r>
              <w:rPr>
                <w:rFonts w:ascii="仿宋" w:eastAsia="仿宋" w:hAnsi="仿宋"/>
                <w:bCs/>
                <w:color w:val="000000"/>
                <w:sz w:val="28"/>
                <w:szCs w:val="28"/>
              </w:rPr>
              <w:t>1</w:t>
            </w:r>
            <w:r>
              <w:rPr>
                <w:rFonts w:ascii="仿宋" w:eastAsia="仿宋" w:hAnsi="仿宋" w:hint="eastAsia"/>
                <w:bCs/>
                <w:color w:val="000000"/>
                <w:sz w:val="28"/>
                <w:szCs w:val="28"/>
              </w:rPr>
              <w:t>2</w:t>
            </w:r>
          </w:p>
        </w:tc>
        <w:tc>
          <w:tcPr>
            <w:tcW w:w="7655" w:type="dxa"/>
            <w:vAlign w:val="center"/>
          </w:tcPr>
          <w:p w:rsidR="006E0151" w:rsidRDefault="00AC49A4">
            <w:pPr>
              <w:spacing w:line="360" w:lineRule="auto"/>
              <w:rPr>
                <w:rFonts w:ascii="仿宋" w:eastAsia="仿宋" w:hAnsi="仿宋"/>
                <w:color w:val="000000"/>
                <w:sz w:val="28"/>
                <w:szCs w:val="28"/>
              </w:rPr>
            </w:pPr>
            <w:r>
              <w:rPr>
                <w:rFonts w:ascii="仿宋" w:eastAsia="仿宋" w:hAnsi="仿宋" w:hint="eastAsia"/>
                <w:color w:val="000000"/>
                <w:sz w:val="28"/>
                <w:szCs w:val="28"/>
              </w:rPr>
              <w:t>投标人应根据第七部分“评标标准”第四点“评分细则”中相</w:t>
            </w:r>
            <w:r>
              <w:rPr>
                <w:rFonts w:ascii="仿宋" w:eastAsia="仿宋" w:hAnsi="仿宋" w:hint="eastAsia"/>
                <w:color w:val="000000"/>
                <w:sz w:val="28"/>
                <w:szCs w:val="28"/>
              </w:rPr>
              <w:lastRenderedPageBreak/>
              <w:t>关要点，制作项目经营方案阐述的PPT或介绍。</w:t>
            </w:r>
          </w:p>
        </w:tc>
        <w:tc>
          <w:tcPr>
            <w:tcW w:w="1418" w:type="dxa"/>
            <w:vAlign w:val="center"/>
          </w:tcPr>
          <w:p w:rsidR="006E0151" w:rsidRDefault="006E0151">
            <w:pPr>
              <w:spacing w:line="360" w:lineRule="auto"/>
              <w:jc w:val="center"/>
              <w:rPr>
                <w:rFonts w:ascii="仿宋" w:eastAsia="仿宋" w:hAnsi="仿宋"/>
                <w:color w:val="000000"/>
                <w:sz w:val="28"/>
                <w:szCs w:val="28"/>
              </w:rPr>
            </w:pPr>
          </w:p>
        </w:tc>
        <w:tc>
          <w:tcPr>
            <w:tcW w:w="1417" w:type="dxa"/>
            <w:vAlign w:val="center"/>
          </w:tcPr>
          <w:p w:rsidR="006E0151" w:rsidRDefault="00AC49A4">
            <w:pPr>
              <w:spacing w:line="360" w:lineRule="auto"/>
              <w:jc w:val="center"/>
              <w:rPr>
                <w:rFonts w:ascii="仿宋" w:eastAsia="仿宋" w:hAnsi="仿宋"/>
                <w:color w:val="000000"/>
                <w:sz w:val="28"/>
                <w:szCs w:val="28"/>
              </w:rPr>
            </w:pPr>
            <w:r>
              <w:rPr>
                <w:rFonts w:ascii="仿宋" w:eastAsia="仿宋" w:hAnsi="仿宋" w:hint="eastAsia"/>
                <w:color w:val="000000"/>
                <w:sz w:val="28"/>
                <w:szCs w:val="28"/>
              </w:rPr>
              <w:t>第</w:t>
            </w:r>
            <w:r>
              <w:rPr>
                <w:rFonts w:ascii="仿宋" w:eastAsia="仿宋" w:hAnsi="仿宋"/>
                <w:color w:val="000000"/>
                <w:sz w:val="28"/>
                <w:szCs w:val="28"/>
              </w:rPr>
              <w:t xml:space="preserve">   </w:t>
            </w:r>
            <w:r>
              <w:rPr>
                <w:rFonts w:ascii="仿宋" w:eastAsia="仿宋" w:hAnsi="仿宋" w:hint="eastAsia"/>
                <w:color w:val="000000"/>
                <w:sz w:val="28"/>
                <w:szCs w:val="28"/>
              </w:rPr>
              <w:t>页</w:t>
            </w:r>
          </w:p>
        </w:tc>
      </w:tr>
      <w:tr w:rsidR="006E0151">
        <w:trPr>
          <w:trHeight w:val="301"/>
        </w:trPr>
        <w:tc>
          <w:tcPr>
            <w:tcW w:w="731" w:type="dxa"/>
            <w:vAlign w:val="center"/>
          </w:tcPr>
          <w:p w:rsidR="006E0151" w:rsidRDefault="00AC49A4">
            <w:pPr>
              <w:spacing w:line="360" w:lineRule="auto"/>
              <w:jc w:val="center"/>
              <w:rPr>
                <w:rFonts w:ascii="仿宋" w:eastAsia="仿宋" w:hAnsi="仿宋"/>
                <w:bCs/>
                <w:color w:val="000000"/>
                <w:sz w:val="28"/>
                <w:szCs w:val="28"/>
              </w:rPr>
            </w:pPr>
            <w:r>
              <w:rPr>
                <w:rFonts w:ascii="仿宋" w:eastAsia="仿宋" w:hAnsi="仿宋"/>
                <w:bCs/>
                <w:color w:val="000000"/>
                <w:sz w:val="28"/>
                <w:szCs w:val="28"/>
              </w:rPr>
              <w:t>1</w:t>
            </w:r>
            <w:r>
              <w:rPr>
                <w:rFonts w:ascii="仿宋" w:eastAsia="仿宋" w:hAnsi="仿宋" w:hint="eastAsia"/>
                <w:bCs/>
                <w:color w:val="000000"/>
                <w:sz w:val="28"/>
                <w:szCs w:val="28"/>
              </w:rPr>
              <w:t>3</w:t>
            </w:r>
          </w:p>
        </w:tc>
        <w:tc>
          <w:tcPr>
            <w:tcW w:w="7655" w:type="dxa"/>
            <w:vAlign w:val="center"/>
          </w:tcPr>
          <w:p w:rsidR="006E0151" w:rsidRDefault="00AC49A4">
            <w:pPr>
              <w:spacing w:line="360" w:lineRule="auto"/>
              <w:rPr>
                <w:rFonts w:ascii="仿宋" w:eastAsia="仿宋" w:hAnsi="仿宋"/>
                <w:color w:val="000000"/>
                <w:sz w:val="28"/>
                <w:szCs w:val="28"/>
              </w:rPr>
            </w:pPr>
            <w:r>
              <w:rPr>
                <w:rFonts w:ascii="仿宋" w:eastAsia="仿宋" w:hAnsi="仿宋" w:hint="eastAsia"/>
                <w:color w:val="000000"/>
                <w:sz w:val="28"/>
                <w:szCs w:val="28"/>
              </w:rPr>
              <w:t>检查</w:t>
            </w:r>
            <w:r>
              <w:rPr>
                <w:rFonts w:ascii="仿宋" w:eastAsia="仿宋" w:hAnsi="仿宋" w:cs="宋体" w:hint="eastAsia"/>
                <w:color w:val="000000"/>
                <w:kern w:val="0"/>
                <w:sz w:val="28"/>
                <w:szCs w:val="28"/>
              </w:rPr>
              <w:t>项目实施服务方案的</w:t>
            </w:r>
            <w:r>
              <w:rPr>
                <w:rFonts w:ascii="仿宋" w:eastAsia="仿宋" w:hAnsi="仿宋" w:hint="eastAsia"/>
                <w:color w:val="000000"/>
                <w:sz w:val="28"/>
                <w:szCs w:val="28"/>
              </w:rPr>
              <w:t>条款是否满足用户需求书要求。</w:t>
            </w:r>
          </w:p>
        </w:tc>
        <w:tc>
          <w:tcPr>
            <w:tcW w:w="1418" w:type="dxa"/>
            <w:vAlign w:val="center"/>
          </w:tcPr>
          <w:p w:rsidR="006E0151" w:rsidRDefault="006E0151">
            <w:pPr>
              <w:spacing w:line="360" w:lineRule="auto"/>
              <w:jc w:val="center"/>
              <w:rPr>
                <w:rFonts w:ascii="仿宋" w:eastAsia="仿宋" w:hAnsi="仿宋"/>
                <w:color w:val="000000"/>
                <w:sz w:val="28"/>
                <w:szCs w:val="28"/>
              </w:rPr>
            </w:pPr>
          </w:p>
        </w:tc>
        <w:tc>
          <w:tcPr>
            <w:tcW w:w="1417" w:type="dxa"/>
            <w:vAlign w:val="center"/>
          </w:tcPr>
          <w:p w:rsidR="006E0151" w:rsidRDefault="00AC49A4">
            <w:pPr>
              <w:spacing w:line="360" w:lineRule="auto"/>
              <w:jc w:val="center"/>
              <w:rPr>
                <w:rFonts w:ascii="仿宋" w:eastAsia="仿宋" w:hAnsi="仿宋"/>
                <w:color w:val="000000"/>
                <w:sz w:val="28"/>
                <w:szCs w:val="28"/>
              </w:rPr>
            </w:pPr>
            <w:r>
              <w:rPr>
                <w:rFonts w:ascii="仿宋" w:eastAsia="仿宋" w:hAnsi="仿宋" w:hint="eastAsia"/>
                <w:color w:val="000000"/>
                <w:sz w:val="28"/>
                <w:szCs w:val="28"/>
              </w:rPr>
              <w:t>第</w:t>
            </w:r>
            <w:r>
              <w:rPr>
                <w:rFonts w:ascii="仿宋" w:eastAsia="仿宋" w:hAnsi="仿宋"/>
                <w:color w:val="000000"/>
                <w:sz w:val="28"/>
                <w:szCs w:val="28"/>
              </w:rPr>
              <w:t xml:space="preserve">   </w:t>
            </w:r>
            <w:r>
              <w:rPr>
                <w:rFonts w:ascii="仿宋" w:eastAsia="仿宋" w:hAnsi="仿宋" w:hint="eastAsia"/>
                <w:color w:val="000000"/>
                <w:sz w:val="28"/>
                <w:szCs w:val="28"/>
              </w:rPr>
              <w:t>页</w:t>
            </w:r>
          </w:p>
        </w:tc>
      </w:tr>
      <w:tr w:rsidR="006E0151">
        <w:trPr>
          <w:trHeight w:val="308"/>
        </w:trPr>
        <w:tc>
          <w:tcPr>
            <w:tcW w:w="731" w:type="dxa"/>
            <w:vAlign w:val="center"/>
          </w:tcPr>
          <w:p w:rsidR="006E0151" w:rsidRDefault="00AC49A4">
            <w:pPr>
              <w:spacing w:line="360" w:lineRule="auto"/>
              <w:jc w:val="center"/>
              <w:rPr>
                <w:rFonts w:ascii="仿宋" w:eastAsia="仿宋" w:hAnsi="仿宋"/>
                <w:bCs/>
                <w:color w:val="000000"/>
                <w:sz w:val="28"/>
                <w:szCs w:val="28"/>
              </w:rPr>
            </w:pPr>
            <w:r>
              <w:rPr>
                <w:rFonts w:ascii="仿宋" w:eastAsia="仿宋" w:hAnsi="仿宋" w:hint="eastAsia"/>
                <w:bCs/>
                <w:color w:val="000000"/>
                <w:sz w:val="28"/>
                <w:szCs w:val="28"/>
              </w:rPr>
              <w:t>14</w:t>
            </w:r>
          </w:p>
        </w:tc>
        <w:tc>
          <w:tcPr>
            <w:tcW w:w="7655" w:type="dxa"/>
            <w:vAlign w:val="center"/>
          </w:tcPr>
          <w:p w:rsidR="006E0151" w:rsidRDefault="00AC49A4">
            <w:pPr>
              <w:spacing w:line="360" w:lineRule="auto"/>
              <w:rPr>
                <w:rFonts w:ascii="仿宋" w:eastAsia="仿宋" w:hAnsi="仿宋"/>
                <w:b/>
                <w:bCs/>
                <w:color w:val="000000"/>
                <w:sz w:val="28"/>
                <w:szCs w:val="28"/>
              </w:rPr>
            </w:pPr>
            <w:r>
              <w:rPr>
                <w:rFonts w:ascii="仿宋" w:eastAsia="仿宋" w:hAnsi="仿宋" w:hint="eastAsia"/>
                <w:color w:val="000000"/>
                <w:sz w:val="28"/>
                <w:szCs w:val="28"/>
              </w:rPr>
              <w:t>检查投标文件是否按要求密封、签名、盖章，内容无错漏。</w:t>
            </w:r>
          </w:p>
        </w:tc>
        <w:tc>
          <w:tcPr>
            <w:tcW w:w="1418" w:type="dxa"/>
            <w:vAlign w:val="center"/>
          </w:tcPr>
          <w:p w:rsidR="006E0151" w:rsidRDefault="006E0151">
            <w:pPr>
              <w:spacing w:line="360" w:lineRule="auto"/>
              <w:jc w:val="center"/>
              <w:rPr>
                <w:rFonts w:ascii="仿宋" w:eastAsia="仿宋" w:hAnsi="仿宋"/>
                <w:color w:val="000000"/>
                <w:sz w:val="28"/>
                <w:szCs w:val="28"/>
              </w:rPr>
            </w:pPr>
          </w:p>
        </w:tc>
        <w:tc>
          <w:tcPr>
            <w:tcW w:w="1417" w:type="dxa"/>
            <w:vAlign w:val="center"/>
          </w:tcPr>
          <w:p w:rsidR="006E0151" w:rsidRDefault="00AC49A4">
            <w:pPr>
              <w:spacing w:line="360" w:lineRule="auto"/>
              <w:jc w:val="center"/>
              <w:rPr>
                <w:rFonts w:ascii="仿宋" w:eastAsia="仿宋" w:hAnsi="仿宋"/>
                <w:color w:val="000000"/>
                <w:sz w:val="28"/>
                <w:szCs w:val="28"/>
              </w:rPr>
            </w:pPr>
            <w:r>
              <w:rPr>
                <w:rFonts w:ascii="仿宋" w:eastAsia="仿宋" w:hAnsi="仿宋"/>
                <w:color w:val="000000"/>
                <w:sz w:val="28"/>
                <w:szCs w:val="28"/>
              </w:rPr>
              <w:t>——</w:t>
            </w:r>
          </w:p>
        </w:tc>
      </w:tr>
      <w:tr w:rsidR="006E0151">
        <w:trPr>
          <w:trHeight w:val="285"/>
        </w:trPr>
        <w:tc>
          <w:tcPr>
            <w:tcW w:w="731" w:type="dxa"/>
            <w:vAlign w:val="center"/>
          </w:tcPr>
          <w:p w:rsidR="006E0151" w:rsidRDefault="00AC49A4">
            <w:pPr>
              <w:spacing w:line="360" w:lineRule="auto"/>
              <w:jc w:val="center"/>
              <w:rPr>
                <w:rFonts w:ascii="仿宋" w:eastAsia="仿宋" w:hAnsi="仿宋"/>
                <w:bCs/>
                <w:color w:val="000000"/>
                <w:sz w:val="28"/>
                <w:szCs w:val="28"/>
              </w:rPr>
            </w:pPr>
            <w:r>
              <w:rPr>
                <w:rFonts w:ascii="仿宋" w:eastAsia="仿宋" w:hAnsi="仿宋" w:hint="eastAsia"/>
                <w:bCs/>
                <w:color w:val="000000"/>
                <w:sz w:val="28"/>
                <w:szCs w:val="28"/>
              </w:rPr>
              <w:t>15</w:t>
            </w:r>
          </w:p>
        </w:tc>
        <w:tc>
          <w:tcPr>
            <w:tcW w:w="7655" w:type="dxa"/>
            <w:vAlign w:val="center"/>
          </w:tcPr>
          <w:p w:rsidR="006E0151" w:rsidRDefault="00AC49A4">
            <w:pPr>
              <w:spacing w:line="360" w:lineRule="auto"/>
              <w:rPr>
                <w:rFonts w:ascii="仿宋" w:eastAsia="仿宋" w:hAnsi="仿宋"/>
                <w:color w:val="000000"/>
                <w:sz w:val="28"/>
                <w:szCs w:val="28"/>
              </w:rPr>
            </w:pPr>
            <w:proofErr w:type="gramStart"/>
            <w:r>
              <w:rPr>
                <w:rFonts w:ascii="仿宋" w:eastAsia="仿宋" w:hAnsi="仿宋" w:hint="eastAsia"/>
                <w:color w:val="000000"/>
                <w:sz w:val="28"/>
                <w:szCs w:val="28"/>
              </w:rPr>
              <w:t>检查唱租信封</w:t>
            </w:r>
            <w:proofErr w:type="gramEnd"/>
            <w:r>
              <w:rPr>
                <w:rFonts w:ascii="仿宋" w:eastAsia="仿宋" w:hAnsi="仿宋" w:hint="eastAsia"/>
                <w:color w:val="000000"/>
                <w:sz w:val="28"/>
                <w:szCs w:val="28"/>
              </w:rPr>
              <w:t>是否有内容齐全（单独密封包装）。</w:t>
            </w:r>
          </w:p>
        </w:tc>
        <w:tc>
          <w:tcPr>
            <w:tcW w:w="1418" w:type="dxa"/>
            <w:vAlign w:val="center"/>
          </w:tcPr>
          <w:p w:rsidR="006E0151" w:rsidRDefault="006E0151">
            <w:pPr>
              <w:spacing w:line="360" w:lineRule="auto"/>
              <w:jc w:val="center"/>
              <w:rPr>
                <w:rFonts w:ascii="仿宋" w:eastAsia="仿宋" w:hAnsi="仿宋"/>
                <w:color w:val="000000"/>
                <w:sz w:val="28"/>
                <w:szCs w:val="28"/>
              </w:rPr>
            </w:pPr>
          </w:p>
        </w:tc>
        <w:tc>
          <w:tcPr>
            <w:tcW w:w="1417" w:type="dxa"/>
            <w:vAlign w:val="center"/>
          </w:tcPr>
          <w:p w:rsidR="006E0151" w:rsidRDefault="00AC49A4">
            <w:pPr>
              <w:spacing w:line="360" w:lineRule="auto"/>
              <w:jc w:val="center"/>
              <w:rPr>
                <w:rFonts w:ascii="仿宋" w:eastAsia="仿宋" w:hAnsi="仿宋"/>
                <w:color w:val="000000"/>
                <w:sz w:val="28"/>
                <w:szCs w:val="28"/>
              </w:rPr>
            </w:pPr>
            <w:r>
              <w:rPr>
                <w:rFonts w:ascii="仿宋" w:eastAsia="仿宋" w:hAnsi="仿宋"/>
                <w:color w:val="000000"/>
                <w:sz w:val="28"/>
                <w:szCs w:val="28"/>
              </w:rPr>
              <w:t>——</w:t>
            </w:r>
          </w:p>
        </w:tc>
      </w:tr>
    </w:tbl>
    <w:bookmarkEnd w:id="3"/>
    <w:p w:rsidR="006E0151" w:rsidRDefault="00AC49A4">
      <w:pPr>
        <w:rPr>
          <w:rFonts w:ascii="仿宋" w:eastAsia="仿宋" w:hAnsi="仿宋" w:cs="仿宋"/>
          <w:sz w:val="28"/>
          <w:szCs w:val="28"/>
        </w:rPr>
      </w:pPr>
      <w:r>
        <w:rPr>
          <w:rFonts w:ascii="宋体" w:hAnsi="宋体" w:hint="eastAsia"/>
          <w:color w:val="000000"/>
          <w:szCs w:val="21"/>
        </w:rPr>
        <w:t>重要提示：请竞选人认真核对上述条目相关资料提供情况，并标明页内码，以利于评委评审时快速查对。</w:t>
      </w:r>
      <w:r>
        <w:rPr>
          <w:rFonts w:ascii="宋体" w:hAnsi="宋体" w:cs="仿宋" w:hint="eastAsia"/>
          <w:szCs w:val="21"/>
        </w:rPr>
        <w:t>上表内容将作为投标人资格性审查的重要内容之一，投标人必须严格按照上表所列要求在投标文件中对应如实提供，对资格性审查证明文件的任何缺漏和不符合项将会直接导致投标无效。2、投标人根据自查结果确认请打“√”。</w:t>
      </w:r>
    </w:p>
    <w:p w:rsidR="006E0151" w:rsidRDefault="00AC49A4">
      <w:pPr>
        <w:adjustRightInd w:val="0"/>
        <w:snapToGrid w:val="0"/>
        <w:spacing w:before="72" w:after="72"/>
        <w:jc w:val="right"/>
        <w:rPr>
          <w:rFonts w:ascii="仿宋" w:eastAsia="仿宋" w:hAnsi="仿宋" w:cs="仿宋"/>
          <w:sz w:val="28"/>
          <w:szCs w:val="28"/>
          <w:u w:val="single"/>
        </w:rPr>
      </w:pPr>
      <w:r>
        <w:rPr>
          <w:rFonts w:ascii="仿宋" w:eastAsia="仿宋" w:hAnsi="仿宋" w:cs="仿宋" w:hint="eastAsia"/>
          <w:sz w:val="28"/>
          <w:szCs w:val="28"/>
        </w:rPr>
        <w:t>投标人名称（加盖公章）：</w:t>
      </w:r>
    </w:p>
    <w:p w:rsidR="006E0151" w:rsidRDefault="00AC49A4">
      <w:pPr>
        <w:adjustRightInd w:val="0"/>
        <w:snapToGrid w:val="0"/>
        <w:spacing w:before="72" w:after="72"/>
        <w:jc w:val="right"/>
        <w:rPr>
          <w:rFonts w:ascii="仿宋" w:eastAsia="仿宋" w:hAnsi="仿宋" w:cs="仿宋"/>
          <w:sz w:val="28"/>
          <w:szCs w:val="28"/>
          <w:u w:val="single"/>
        </w:rPr>
      </w:pPr>
      <w:r>
        <w:rPr>
          <w:rFonts w:ascii="仿宋" w:eastAsia="仿宋" w:hAnsi="仿宋" w:cs="仿宋" w:hint="eastAsia"/>
          <w:sz w:val="28"/>
          <w:szCs w:val="28"/>
        </w:rPr>
        <w:t>投标人法定代表人或其授权代表（签字或盖章）：</w:t>
      </w:r>
    </w:p>
    <w:p w:rsidR="006E0151" w:rsidRDefault="00AC49A4">
      <w:pPr>
        <w:spacing w:before="72" w:after="72"/>
        <w:ind w:firstLineChars="1316" w:firstLine="3685"/>
        <w:jc w:val="right"/>
      </w:pPr>
      <w:r>
        <w:rPr>
          <w:rFonts w:ascii="仿宋" w:eastAsia="仿宋" w:hAnsi="仿宋" w:cs="仿宋" w:hint="eastAsia"/>
          <w:sz w:val="28"/>
          <w:szCs w:val="28"/>
        </w:rPr>
        <w:t>日期：   年   月   日</w:t>
      </w:r>
    </w:p>
    <w:p w:rsidR="006E0151" w:rsidRDefault="00AC49A4">
      <w:pPr>
        <w:tabs>
          <w:tab w:val="left" w:pos="1262"/>
        </w:tabs>
        <w:spacing w:line="360" w:lineRule="auto"/>
        <w:ind w:rightChars="12" w:right="25"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四、投标文件有下列情况之一者为无效投标文件：</w:t>
      </w:r>
    </w:p>
    <w:p w:rsidR="006E0151" w:rsidRDefault="00AC49A4">
      <w:pPr>
        <w:spacing w:line="360" w:lineRule="auto"/>
        <w:ind w:leftChars="257" w:left="540" w:firstLineChars="100" w:firstLine="280"/>
        <w:rPr>
          <w:rFonts w:ascii="仿宋" w:eastAsia="仿宋" w:hAnsi="仿宋" w:cs="仿宋"/>
          <w:color w:val="000000"/>
          <w:sz w:val="28"/>
          <w:szCs w:val="28"/>
        </w:rPr>
      </w:pPr>
      <w:r>
        <w:rPr>
          <w:rFonts w:ascii="仿宋" w:eastAsia="仿宋" w:hAnsi="仿宋" w:cs="仿宋" w:hint="eastAsia"/>
          <w:color w:val="000000"/>
          <w:sz w:val="28"/>
          <w:szCs w:val="28"/>
        </w:rPr>
        <w:t>（一）投标文件未按招标文件规定封装及盖章，或投标文件份数不满足招标文件要求的；</w:t>
      </w:r>
    </w:p>
    <w:p w:rsidR="006E0151" w:rsidRDefault="00AC49A4">
      <w:pPr>
        <w:spacing w:line="360" w:lineRule="auto"/>
        <w:ind w:leftChars="257" w:left="540" w:firstLineChars="100" w:firstLine="280"/>
        <w:rPr>
          <w:rFonts w:ascii="仿宋" w:eastAsia="仿宋" w:hAnsi="仿宋" w:cs="仿宋"/>
          <w:color w:val="000000"/>
          <w:sz w:val="28"/>
          <w:szCs w:val="28"/>
        </w:rPr>
      </w:pPr>
      <w:r>
        <w:rPr>
          <w:rFonts w:ascii="仿宋" w:eastAsia="仿宋" w:hAnsi="仿宋" w:cs="仿宋" w:hint="eastAsia"/>
          <w:color w:val="000000"/>
          <w:sz w:val="28"/>
          <w:szCs w:val="28"/>
        </w:rPr>
        <w:t>（二）投标文件未按招标文件规定加盖公章，文件里面无法定代表人证明书和法人授权托委托书，无签名和盖章的；</w:t>
      </w:r>
    </w:p>
    <w:p w:rsidR="006E0151" w:rsidRDefault="00AC49A4">
      <w:pPr>
        <w:spacing w:line="360" w:lineRule="auto"/>
        <w:ind w:leftChars="257" w:left="540" w:firstLineChars="100" w:firstLine="280"/>
        <w:rPr>
          <w:rFonts w:ascii="仿宋" w:eastAsia="仿宋" w:hAnsi="仿宋" w:cs="仿宋"/>
          <w:color w:val="000000"/>
          <w:sz w:val="28"/>
          <w:szCs w:val="28"/>
        </w:rPr>
      </w:pPr>
      <w:r>
        <w:rPr>
          <w:rFonts w:ascii="仿宋" w:eastAsia="仿宋" w:hAnsi="仿宋" w:cs="仿宋" w:hint="eastAsia"/>
          <w:color w:val="000000"/>
          <w:sz w:val="28"/>
          <w:szCs w:val="28"/>
        </w:rPr>
        <w:t>（三）投标文件内容字迹模糊，无法辨认的；</w:t>
      </w:r>
    </w:p>
    <w:p w:rsidR="006E0151" w:rsidRDefault="00AC49A4">
      <w:pPr>
        <w:spacing w:line="360" w:lineRule="auto"/>
        <w:ind w:leftChars="257" w:left="540" w:firstLineChars="100" w:firstLine="280"/>
        <w:rPr>
          <w:rFonts w:ascii="仿宋" w:eastAsia="仿宋" w:hAnsi="仿宋" w:cs="仿宋"/>
          <w:color w:val="000000"/>
          <w:sz w:val="28"/>
          <w:szCs w:val="28"/>
        </w:rPr>
      </w:pPr>
      <w:r>
        <w:rPr>
          <w:rFonts w:ascii="仿宋" w:eastAsia="仿宋" w:hAnsi="仿宋" w:cs="仿宋" w:hint="eastAsia"/>
          <w:color w:val="000000"/>
          <w:sz w:val="28"/>
          <w:szCs w:val="28"/>
        </w:rPr>
        <w:t>（四）投标文件未在规定时间内送达的；</w:t>
      </w:r>
    </w:p>
    <w:p w:rsidR="006E0151" w:rsidRDefault="00AC49A4">
      <w:pPr>
        <w:spacing w:line="360" w:lineRule="auto"/>
        <w:ind w:leftChars="257" w:left="540" w:firstLineChars="100" w:firstLine="280"/>
        <w:rPr>
          <w:rFonts w:ascii="仿宋" w:eastAsia="仿宋" w:hAnsi="仿宋" w:cs="仿宋"/>
          <w:color w:val="000000"/>
          <w:sz w:val="28"/>
          <w:szCs w:val="28"/>
        </w:rPr>
      </w:pPr>
      <w:r>
        <w:rPr>
          <w:rFonts w:ascii="仿宋" w:eastAsia="仿宋" w:hAnsi="仿宋" w:cs="仿宋" w:hint="eastAsia"/>
          <w:color w:val="000000"/>
          <w:sz w:val="28"/>
          <w:szCs w:val="28"/>
        </w:rPr>
        <w:t>（五）本招标文件技术指标要求中，对于重要的技术指标要求，投标人必须完全满足或优于这些要求，若有一项重要指标未响应或低于指标要求的，将视为不合格的投标人。</w:t>
      </w:r>
    </w:p>
    <w:p w:rsidR="006E0151" w:rsidRPr="007D0785" w:rsidRDefault="00AC49A4" w:rsidP="007D0785">
      <w:pPr>
        <w:tabs>
          <w:tab w:val="left" w:pos="360"/>
        </w:tabs>
        <w:spacing w:line="360" w:lineRule="auto"/>
        <w:ind w:firstLineChars="200" w:firstLine="560"/>
        <w:rPr>
          <w:rFonts w:ascii="仿宋" w:eastAsia="仿宋" w:hAnsi="仿宋" w:cs="仿宋"/>
          <w:color w:val="000000"/>
          <w:kern w:val="0"/>
          <w:sz w:val="28"/>
          <w:szCs w:val="28"/>
        </w:rPr>
      </w:pPr>
      <w:r>
        <w:rPr>
          <w:rFonts w:ascii="仿宋" w:eastAsia="仿宋" w:hAnsi="仿宋" w:cs="仿宋" w:hint="eastAsia"/>
          <w:color w:val="000000"/>
          <w:kern w:val="0"/>
          <w:sz w:val="28"/>
          <w:szCs w:val="28"/>
        </w:rPr>
        <w:lastRenderedPageBreak/>
        <w:t>五、投标人对招标文件如有疑点要求澄清，在提交投标文件后3天内，应以书面形式通知招标人。</w:t>
      </w:r>
    </w:p>
    <w:p w:rsidR="006E0151" w:rsidRDefault="00AC49A4">
      <w:pPr>
        <w:pStyle w:val="1"/>
        <w:jc w:val="center"/>
      </w:pPr>
      <w:r>
        <w:rPr>
          <w:rFonts w:hint="eastAsia"/>
        </w:rPr>
        <w:t>第七部分</w:t>
      </w:r>
      <w:r>
        <w:rPr>
          <w:rFonts w:hint="eastAsia"/>
        </w:rPr>
        <w:t xml:space="preserve"> </w:t>
      </w:r>
      <w:r>
        <w:rPr>
          <w:rFonts w:hint="eastAsia"/>
        </w:rPr>
        <w:t>评标标准</w:t>
      </w:r>
    </w:p>
    <w:p w:rsidR="006E0151" w:rsidRDefault="00AC49A4">
      <w:pPr>
        <w:tabs>
          <w:tab w:val="left" w:pos="2880"/>
        </w:tabs>
        <w:spacing w:line="360" w:lineRule="auto"/>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本次招标是在“公平、公开、公正”原则上，面向全社会进行的公开招标，并由有关部门全程监督。</w:t>
      </w:r>
    </w:p>
    <w:p w:rsidR="006E0151" w:rsidRDefault="00AC49A4">
      <w:pPr>
        <w:spacing w:line="360" w:lineRule="auto"/>
        <w:ind w:right="278" w:firstLineChars="200" w:firstLine="560"/>
        <w:rPr>
          <w:rFonts w:ascii="仿宋" w:eastAsia="仿宋" w:hAnsi="仿宋" w:cs="仿宋"/>
          <w:b/>
          <w:color w:val="000000"/>
          <w:sz w:val="28"/>
          <w:szCs w:val="28"/>
        </w:rPr>
      </w:pPr>
      <w:r>
        <w:rPr>
          <w:rFonts w:ascii="仿宋" w:eastAsia="仿宋" w:hAnsi="仿宋" w:cs="仿宋" w:hint="eastAsia"/>
          <w:b/>
          <w:color w:val="000000"/>
          <w:sz w:val="28"/>
          <w:szCs w:val="28"/>
        </w:rPr>
        <w:t>一、评标文件合格性审查</w:t>
      </w:r>
    </w:p>
    <w:p w:rsidR="006E0151" w:rsidRDefault="00AC49A4">
      <w:pPr>
        <w:spacing w:line="360" w:lineRule="auto"/>
        <w:ind w:right="278" w:firstLineChars="202" w:firstLine="566"/>
        <w:rPr>
          <w:rFonts w:ascii="仿宋" w:eastAsia="仿宋" w:hAnsi="仿宋" w:cs="仿宋"/>
          <w:color w:val="FF0000"/>
          <w:sz w:val="28"/>
          <w:szCs w:val="28"/>
        </w:rPr>
      </w:pPr>
      <w:proofErr w:type="gramStart"/>
      <w:r>
        <w:rPr>
          <w:rFonts w:ascii="仿宋" w:eastAsia="仿宋" w:hAnsi="仿宋" w:cs="仿宋" w:hint="eastAsia"/>
          <w:color w:val="FF0000"/>
          <w:sz w:val="28"/>
          <w:szCs w:val="28"/>
        </w:rPr>
        <w:t>评租小组</w:t>
      </w:r>
      <w:proofErr w:type="gramEnd"/>
      <w:r>
        <w:rPr>
          <w:rFonts w:ascii="仿宋" w:eastAsia="仿宋" w:hAnsi="仿宋" w:cs="仿宋" w:hint="eastAsia"/>
          <w:color w:val="FF0000"/>
          <w:sz w:val="28"/>
          <w:szCs w:val="28"/>
        </w:rPr>
        <w:t>对所有投标文件进行合格性审查，</w:t>
      </w:r>
      <w:r>
        <w:rPr>
          <w:rFonts w:ascii="仿宋" w:eastAsia="仿宋" w:hAnsi="仿宋" w:cs="仿宋" w:hint="eastAsia"/>
          <w:color w:val="FF0000"/>
          <w:sz w:val="28"/>
          <w:szCs w:val="28"/>
          <w:u w:val="single"/>
        </w:rPr>
        <w:t>审查合格的投标文件才可进入后续评分及其他评审</w:t>
      </w:r>
      <w:r>
        <w:rPr>
          <w:rFonts w:ascii="仿宋" w:eastAsia="仿宋" w:hAnsi="仿宋" w:cs="仿宋" w:hint="eastAsia"/>
          <w:color w:val="FF0000"/>
          <w:sz w:val="28"/>
          <w:szCs w:val="28"/>
        </w:rPr>
        <w:t>，审查不合格的投标文件为无效投标，无效投标不得进入后续评审。</w:t>
      </w:r>
    </w:p>
    <w:p w:rsidR="006E0151" w:rsidRDefault="00AC49A4">
      <w:pPr>
        <w:spacing w:line="360" w:lineRule="auto"/>
        <w:ind w:right="278" w:firstLineChars="202" w:firstLine="566"/>
        <w:rPr>
          <w:rFonts w:ascii="仿宋" w:eastAsia="仿宋" w:hAnsi="仿宋" w:cs="仿宋"/>
          <w:color w:val="000000"/>
          <w:sz w:val="28"/>
          <w:szCs w:val="28"/>
        </w:rPr>
      </w:pPr>
      <w:r>
        <w:rPr>
          <w:rFonts w:ascii="仿宋" w:eastAsia="仿宋" w:hAnsi="仿宋" w:cs="仿宋" w:hint="eastAsia"/>
          <w:color w:val="000000"/>
          <w:sz w:val="28"/>
          <w:szCs w:val="28"/>
        </w:rPr>
        <w:t>投标文件审查项目包括：1.投标人的合格性（主要包括注册资本要求和相关证明文件要求）；2.投标文件的完整性； 3.投标文件是否为有效签署；4.对招标文件的响应情况；5.经营范围是否符合招标文件要求。</w:t>
      </w:r>
    </w:p>
    <w:p w:rsidR="006E0151" w:rsidRDefault="00AC49A4">
      <w:pPr>
        <w:spacing w:line="360" w:lineRule="auto"/>
        <w:ind w:right="278" w:firstLineChars="200" w:firstLine="560"/>
        <w:rPr>
          <w:rFonts w:ascii="仿宋" w:eastAsia="仿宋" w:hAnsi="仿宋" w:cs="仿宋"/>
          <w:b/>
          <w:color w:val="000000"/>
          <w:sz w:val="28"/>
          <w:szCs w:val="28"/>
        </w:rPr>
      </w:pPr>
      <w:r>
        <w:rPr>
          <w:rFonts w:ascii="仿宋" w:eastAsia="仿宋" w:hAnsi="仿宋" w:cs="仿宋" w:hint="eastAsia"/>
          <w:b/>
          <w:color w:val="000000"/>
          <w:sz w:val="28"/>
          <w:szCs w:val="28"/>
        </w:rPr>
        <w:t>二、评分组成</w:t>
      </w:r>
    </w:p>
    <w:p w:rsidR="006E0151" w:rsidRDefault="00AC49A4">
      <w:pPr>
        <w:spacing w:line="360" w:lineRule="auto"/>
        <w:ind w:right="278" w:firstLineChars="202" w:firstLine="566"/>
        <w:rPr>
          <w:rFonts w:ascii="仿宋" w:eastAsia="仿宋" w:hAnsi="仿宋" w:cs="仿宋"/>
          <w:color w:val="000000"/>
          <w:sz w:val="28"/>
          <w:szCs w:val="28"/>
        </w:rPr>
      </w:pPr>
      <w:r>
        <w:rPr>
          <w:rFonts w:ascii="仿宋" w:eastAsia="仿宋" w:hAnsi="仿宋" w:cs="仿宋" w:hint="eastAsia"/>
          <w:color w:val="000000"/>
          <w:sz w:val="28"/>
          <w:szCs w:val="28"/>
        </w:rPr>
        <w:t>商务评分+技术评分+现场考察分</w:t>
      </w:r>
    </w:p>
    <w:p w:rsidR="006E0151" w:rsidRDefault="00AC49A4">
      <w:pPr>
        <w:spacing w:line="360" w:lineRule="auto"/>
        <w:ind w:right="278" w:firstLineChars="200" w:firstLine="560"/>
        <w:rPr>
          <w:rFonts w:ascii="仿宋" w:eastAsia="仿宋" w:hAnsi="仿宋" w:cs="仿宋"/>
          <w:b/>
          <w:color w:val="000000"/>
          <w:sz w:val="28"/>
          <w:szCs w:val="28"/>
        </w:rPr>
      </w:pPr>
      <w:r>
        <w:rPr>
          <w:rFonts w:ascii="仿宋" w:eastAsia="仿宋" w:hAnsi="仿宋" w:cs="仿宋" w:hint="eastAsia"/>
          <w:b/>
          <w:color w:val="000000"/>
          <w:sz w:val="28"/>
          <w:szCs w:val="28"/>
        </w:rPr>
        <w:t>三、评分方法</w:t>
      </w:r>
    </w:p>
    <w:p w:rsidR="006E0151" w:rsidRDefault="00AC49A4">
      <w:pPr>
        <w:spacing w:line="360" w:lineRule="auto"/>
        <w:ind w:right="278"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w:t>
      </w:r>
      <w:proofErr w:type="gramStart"/>
      <w:r>
        <w:rPr>
          <w:rFonts w:ascii="仿宋" w:eastAsia="仿宋" w:hAnsi="仿宋" w:cs="仿宋" w:hint="eastAsia"/>
          <w:color w:val="000000"/>
          <w:sz w:val="28"/>
          <w:szCs w:val="28"/>
        </w:rPr>
        <w:t>一</w:t>
      </w:r>
      <w:proofErr w:type="gramEnd"/>
      <w:r>
        <w:rPr>
          <w:rFonts w:ascii="仿宋" w:eastAsia="仿宋" w:hAnsi="仿宋" w:cs="仿宋" w:hint="eastAsia"/>
          <w:color w:val="000000"/>
          <w:sz w:val="28"/>
          <w:szCs w:val="28"/>
        </w:rPr>
        <w:t>)商务评分：</w:t>
      </w:r>
    </w:p>
    <w:p w:rsidR="006E0151" w:rsidRDefault="00AC49A4">
      <w:pPr>
        <w:spacing w:line="360" w:lineRule="auto"/>
        <w:ind w:right="278"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商务评分主要依据本招标文件第二部分“用户需求书”第一点“投标人基本要求”由各评委独立打分，再根据各评委的评分结果的加权算术平均值，即得出投标人的商务分值。</w:t>
      </w:r>
    </w:p>
    <w:p w:rsidR="006E0151" w:rsidRDefault="00AC49A4">
      <w:pPr>
        <w:spacing w:line="360" w:lineRule="auto"/>
        <w:ind w:right="278"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（二）技术评分</w:t>
      </w:r>
    </w:p>
    <w:p w:rsidR="006E0151" w:rsidRDefault="00AC49A4">
      <w:pPr>
        <w:spacing w:line="360" w:lineRule="auto"/>
        <w:ind w:right="278"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lastRenderedPageBreak/>
        <w:t xml:space="preserve">  商务评分主要依据本招标文件第二部分“用户需求书”第一点“投标人基本要求”及本招标文件中其他技术条件要求，由各评委独立打分，再根据各评委的评分结果的加权算术平均值，即得出投标人的技术分值。</w:t>
      </w:r>
    </w:p>
    <w:p w:rsidR="006E0151" w:rsidRDefault="00AC49A4">
      <w:pPr>
        <w:spacing w:line="360" w:lineRule="auto"/>
        <w:ind w:right="278"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（三）现场考察分：</w:t>
      </w:r>
    </w:p>
    <w:p w:rsidR="006E0151" w:rsidRDefault="00AC49A4">
      <w:pPr>
        <w:spacing w:line="360" w:lineRule="auto"/>
        <w:ind w:right="278"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由投标人自行选取一处与本项目相同或类似的在营场所，提供的照片、视频等材料，同时拟定本项目现场实施方案及效果预估，各评委根据方案陈述情况进行独立打分，再根据各评委的评分结果的加权算术平均值，即得出投标人的现场考察分值。</w:t>
      </w:r>
    </w:p>
    <w:p w:rsidR="006E0151" w:rsidRDefault="00AC49A4">
      <w:pPr>
        <w:spacing w:line="360" w:lineRule="auto"/>
        <w:ind w:right="278"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（四）总分：</w:t>
      </w:r>
    </w:p>
    <w:p w:rsidR="006E0151" w:rsidRDefault="00AC49A4">
      <w:pPr>
        <w:spacing w:line="360" w:lineRule="auto"/>
        <w:ind w:right="278" w:firstLineChars="200" w:firstLine="560"/>
        <w:rPr>
          <w:rFonts w:ascii="仿宋" w:eastAsia="仿宋" w:hAnsi="仿宋" w:cs="仿宋"/>
          <w:color w:val="FF0000"/>
          <w:sz w:val="28"/>
          <w:szCs w:val="28"/>
        </w:rPr>
      </w:pPr>
      <w:r>
        <w:rPr>
          <w:rFonts w:ascii="仿宋" w:eastAsia="仿宋" w:hAnsi="仿宋" w:cs="仿宋" w:hint="eastAsia"/>
          <w:color w:val="000000"/>
          <w:sz w:val="28"/>
          <w:szCs w:val="28"/>
        </w:rPr>
        <w:t>投标人的总分＝商务分＋技术分+现场考察分，满分为100分。</w:t>
      </w:r>
      <w:proofErr w:type="gramStart"/>
      <w:r>
        <w:rPr>
          <w:rFonts w:ascii="仿宋" w:eastAsia="仿宋" w:hAnsi="仿宋" w:cs="仿宋" w:hint="eastAsia"/>
          <w:color w:val="000000"/>
          <w:sz w:val="28"/>
          <w:szCs w:val="28"/>
        </w:rPr>
        <w:t>评租小组</w:t>
      </w:r>
      <w:proofErr w:type="gramEnd"/>
      <w:r>
        <w:rPr>
          <w:rFonts w:ascii="仿宋" w:eastAsia="仿宋" w:hAnsi="仿宋" w:cs="仿宋" w:hint="eastAsia"/>
          <w:color w:val="000000"/>
          <w:sz w:val="28"/>
          <w:szCs w:val="28"/>
        </w:rPr>
        <w:t>将根据投标人的最终得分，推荐得分最高为中标人，得分第二的投标人为备选单位。如出现最高分同分现象（即有两家或两家以上的投标单位取得相同分数），则现场考察分高者中标；若仍相同，</w:t>
      </w:r>
      <w:proofErr w:type="gramStart"/>
      <w:r>
        <w:rPr>
          <w:rFonts w:ascii="仿宋" w:eastAsia="仿宋" w:hAnsi="仿宋" w:cs="仿宋" w:hint="eastAsia"/>
          <w:color w:val="000000"/>
          <w:sz w:val="28"/>
          <w:szCs w:val="28"/>
        </w:rPr>
        <w:t>由评租小组</w:t>
      </w:r>
      <w:proofErr w:type="gramEnd"/>
      <w:r>
        <w:rPr>
          <w:rFonts w:ascii="仿宋" w:eastAsia="仿宋" w:hAnsi="仿宋" w:cs="仿宋" w:hint="eastAsia"/>
          <w:color w:val="000000"/>
          <w:sz w:val="28"/>
          <w:szCs w:val="28"/>
        </w:rPr>
        <w:t>通过投票确定中标单位。</w:t>
      </w:r>
    </w:p>
    <w:p w:rsidR="006E0151" w:rsidRDefault="00AC49A4">
      <w:pPr>
        <w:spacing w:line="360" w:lineRule="auto"/>
        <w:ind w:right="278" w:firstLineChars="200" w:firstLine="560"/>
        <w:rPr>
          <w:rFonts w:ascii="仿宋" w:eastAsia="仿宋" w:hAnsi="仿宋" w:cs="仿宋"/>
          <w:color w:val="000000"/>
          <w:sz w:val="28"/>
          <w:szCs w:val="28"/>
        </w:rPr>
      </w:pPr>
      <w:r>
        <w:rPr>
          <w:rFonts w:ascii="仿宋" w:eastAsia="仿宋" w:hAnsi="仿宋" w:cs="仿宋" w:hint="eastAsia"/>
          <w:b/>
          <w:color w:val="000000"/>
          <w:sz w:val="28"/>
          <w:szCs w:val="28"/>
        </w:rPr>
        <w:t>四、评分细则</w:t>
      </w:r>
    </w:p>
    <w:p w:rsidR="006E0151" w:rsidRDefault="00AC49A4">
      <w:pPr>
        <w:widowControl/>
        <w:jc w:val="center"/>
        <w:textAlignment w:val="center"/>
        <w:rPr>
          <w:rFonts w:ascii="仿宋" w:eastAsia="仿宋" w:hAnsi="仿宋" w:cs="仿宋"/>
          <w:b/>
          <w:color w:val="000000"/>
          <w:kern w:val="0"/>
          <w:sz w:val="28"/>
          <w:szCs w:val="28"/>
          <w:lang w:bidi="ar"/>
        </w:rPr>
      </w:pPr>
      <w:r>
        <w:rPr>
          <w:rFonts w:ascii="仿宋" w:eastAsia="仿宋" w:hAnsi="仿宋" w:cs="仿宋" w:hint="eastAsia"/>
          <w:b/>
          <w:color w:val="000000"/>
          <w:kern w:val="0"/>
          <w:sz w:val="28"/>
          <w:szCs w:val="28"/>
          <w:lang w:bidi="ar"/>
        </w:rPr>
        <w:t>华南理工大学五山校区智能储存管理服务商招标评分表</w:t>
      </w:r>
    </w:p>
    <w:tbl>
      <w:tblPr>
        <w:tblW w:w="8610" w:type="dxa"/>
        <w:tblLayout w:type="fixed"/>
        <w:tblCellMar>
          <w:top w:w="15" w:type="dxa"/>
          <w:left w:w="15" w:type="dxa"/>
          <w:bottom w:w="15" w:type="dxa"/>
          <w:right w:w="15" w:type="dxa"/>
        </w:tblCellMar>
        <w:tblLook w:val="04A0" w:firstRow="1" w:lastRow="0" w:firstColumn="1" w:lastColumn="0" w:noHBand="0" w:noVBand="1"/>
      </w:tblPr>
      <w:tblGrid>
        <w:gridCol w:w="1242"/>
        <w:gridCol w:w="2079"/>
        <w:gridCol w:w="2814"/>
        <w:gridCol w:w="1395"/>
        <w:gridCol w:w="1080"/>
      </w:tblGrid>
      <w:tr w:rsidR="006E0151">
        <w:trPr>
          <w:trHeight w:val="852"/>
        </w:trPr>
        <w:tc>
          <w:tcPr>
            <w:tcW w:w="124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E0151" w:rsidRDefault="00AC49A4">
            <w:pPr>
              <w:widowControl/>
              <w:jc w:val="center"/>
              <w:textAlignment w:val="center"/>
              <w:rPr>
                <w:rFonts w:ascii="仿宋" w:eastAsia="仿宋" w:hAnsi="仿宋" w:cs="仿宋"/>
                <w:b/>
                <w:color w:val="000000"/>
                <w:sz w:val="28"/>
                <w:szCs w:val="28"/>
              </w:rPr>
            </w:pPr>
            <w:r>
              <w:rPr>
                <w:rFonts w:ascii="仿宋" w:eastAsia="仿宋" w:hAnsi="仿宋" w:cs="仿宋" w:hint="eastAsia"/>
                <w:b/>
                <w:color w:val="000000"/>
                <w:kern w:val="0"/>
                <w:sz w:val="28"/>
                <w:szCs w:val="28"/>
                <w:lang w:bidi="ar"/>
              </w:rPr>
              <w:t>评审类别</w:t>
            </w:r>
          </w:p>
        </w:tc>
        <w:tc>
          <w:tcPr>
            <w:tcW w:w="2079" w:type="dxa"/>
            <w:tcBorders>
              <w:top w:val="single" w:sz="4" w:space="0" w:color="000000"/>
              <w:bottom w:val="single" w:sz="4" w:space="0" w:color="000000"/>
              <w:right w:val="single" w:sz="4" w:space="0" w:color="000000"/>
            </w:tcBorders>
            <w:shd w:val="clear" w:color="auto" w:fill="auto"/>
            <w:vAlign w:val="center"/>
          </w:tcPr>
          <w:p w:rsidR="006E0151" w:rsidRDefault="00AC49A4">
            <w:pPr>
              <w:widowControl/>
              <w:jc w:val="center"/>
              <w:textAlignment w:val="center"/>
              <w:rPr>
                <w:rFonts w:ascii="仿宋" w:eastAsia="仿宋" w:hAnsi="仿宋" w:cs="仿宋"/>
                <w:b/>
                <w:color w:val="000000"/>
                <w:sz w:val="28"/>
                <w:szCs w:val="28"/>
              </w:rPr>
            </w:pPr>
            <w:r>
              <w:rPr>
                <w:rFonts w:ascii="仿宋" w:eastAsia="仿宋" w:hAnsi="仿宋" w:cs="仿宋" w:hint="eastAsia"/>
                <w:b/>
                <w:color w:val="000000"/>
                <w:kern w:val="0"/>
                <w:sz w:val="28"/>
                <w:szCs w:val="28"/>
                <w:lang w:bidi="ar"/>
              </w:rPr>
              <w:t>评审项目</w:t>
            </w:r>
          </w:p>
        </w:tc>
        <w:tc>
          <w:tcPr>
            <w:tcW w:w="2814" w:type="dxa"/>
            <w:tcBorders>
              <w:top w:val="single" w:sz="4" w:space="0" w:color="000000"/>
              <w:bottom w:val="single" w:sz="4" w:space="0" w:color="000000"/>
              <w:right w:val="single" w:sz="4" w:space="0" w:color="000000"/>
            </w:tcBorders>
            <w:shd w:val="clear" w:color="auto" w:fill="auto"/>
            <w:vAlign w:val="center"/>
          </w:tcPr>
          <w:p w:rsidR="006E0151" w:rsidRDefault="00AC49A4">
            <w:pPr>
              <w:widowControl/>
              <w:jc w:val="center"/>
              <w:textAlignment w:val="center"/>
              <w:rPr>
                <w:rFonts w:ascii="仿宋" w:eastAsia="仿宋" w:hAnsi="仿宋" w:cs="仿宋"/>
                <w:b/>
                <w:color w:val="000000"/>
                <w:sz w:val="28"/>
                <w:szCs w:val="28"/>
              </w:rPr>
            </w:pPr>
            <w:r>
              <w:rPr>
                <w:rFonts w:ascii="仿宋" w:eastAsia="仿宋" w:hAnsi="仿宋" w:cs="仿宋" w:hint="eastAsia"/>
                <w:b/>
                <w:color w:val="000000"/>
                <w:kern w:val="0"/>
                <w:sz w:val="28"/>
                <w:szCs w:val="28"/>
                <w:lang w:bidi="ar"/>
              </w:rPr>
              <w:t>评分标准</w:t>
            </w:r>
          </w:p>
        </w:tc>
        <w:tc>
          <w:tcPr>
            <w:tcW w:w="1395" w:type="dxa"/>
            <w:tcBorders>
              <w:top w:val="single" w:sz="4" w:space="0" w:color="000000"/>
              <w:bottom w:val="single" w:sz="4" w:space="0" w:color="000000"/>
              <w:right w:val="single" w:sz="4" w:space="0" w:color="000000"/>
            </w:tcBorders>
            <w:shd w:val="clear" w:color="auto" w:fill="auto"/>
            <w:vAlign w:val="center"/>
          </w:tcPr>
          <w:p w:rsidR="006E0151" w:rsidRDefault="00AC49A4">
            <w:pPr>
              <w:widowControl/>
              <w:textAlignment w:val="center"/>
              <w:rPr>
                <w:rFonts w:ascii="仿宋" w:eastAsia="仿宋" w:hAnsi="仿宋" w:cs="仿宋"/>
                <w:b/>
                <w:color w:val="000000"/>
                <w:sz w:val="28"/>
                <w:szCs w:val="28"/>
              </w:rPr>
            </w:pPr>
            <w:r>
              <w:rPr>
                <w:rFonts w:ascii="仿宋" w:eastAsia="仿宋" w:hAnsi="仿宋" w:cs="仿宋" w:hint="eastAsia"/>
                <w:b/>
                <w:color w:val="000000"/>
                <w:kern w:val="0"/>
                <w:sz w:val="28"/>
                <w:szCs w:val="28"/>
                <w:lang w:bidi="ar"/>
              </w:rPr>
              <w:t>分值</w:t>
            </w:r>
          </w:p>
        </w:tc>
        <w:tc>
          <w:tcPr>
            <w:tcW w:w="1080" w:type="dxa"/>
            <w:tcBorders>
              <w:top w:val="single" w:sz="4" w:space="0" w:color="000000"/>
              <w:bottom w:val="single" w:sz="4" w:space="0" w:color="000000"/>
              <w:right w:val="single" w:sz="4" w:space="0" w:color="000000"/>
            </w:tcBorders>
            <w:shd w:val="clear" w:color="auto" w:fill="auto"/>
            <w:vAlign w:val="center"/>
          </w:tcPr>
          <w:p w:rsidR="006E0151" w:rsidRDefault="00AC49A4">
            <w:pPr>
              <w:widowControl/>
              <w:jc w:val="center"/>
              <w:textAlignment w:val="center"/>
              <w:rPr>
                <w:rFonts w:ascii="仿宋" w:eastAsia="仿宋" w:hAnsi="仿宋" w:cs="仿宋"/>
                <w:b/>
                <w:color w:val="000000"/>
                <w:sz w:val="28"/>
                <w:szCs w:val="28"/>
              </w:rPr>
            </w:pPr>
            <w:r>
              <w:rPr>
                <w:rFonts w:ascii="仿宋" w:eastAsia="仿宋" w:hAnsi="仿宋" w:cs="仿宋" w:hint="eastAsia"/>
                <w:b/>
                <w:color w:val="000000"/>
                <w:kern w:val="0"/>
                <w:sz w:val="28"/>
                <w:szCs w:val="28"/>
                <w:lang w:bidi="ar"/>
              </w:rPr>
              <w:t>评分</w:t>
            </w:r>
          </w:p>
        </w:tc>
      </w:tr>
      <w:tr w:rsidR="006E0151">
        <w:trPr>
          <w:trHeight w:val="600"/>
        </w:trPr>
        <w:tc>
          <w:tcPr>
            <w:tcW w:w="1242" w:type="dxa"/>
            <w:vMerge w:val="restart"/>
            <w:tcBorders>
              <w:left w:val="single" w:sz="4" w:space="0" w:color="000000"/>
              <w:bottom w:val="single" w:sz="4" w:space="0" w:color="000000"/>
              <w:right w:val="single" w:sz="4" w:space="0" w:color="000000"/>
            </w:tcBorders>
            <w:shd w:val="clear" w:color="auto" w:fill="auto"/>
            <w:vAlign w:val="center"/>
          </w:tcPr>
          <w:p w:rsidR="006E0151" w:rsidRDefault="00AC49A4">
            <w:pPr>
              <w:widowControl/>
              <w:jc w:val="center"/>
              <w:textAlignment w:val="center"/>
              <w:rPr>
                <w:rFonts w:ascii="仿宋" w:eastAsia="仿宋" w:hAnsi="仿宋" w:cs="仿宋"/>
                <w:b/>
                <w:color w:val="000000"/>
                <w:sz w:val="28"/>
                <w:szCs w:val="28"/>
              </w:rPr>
            </w:pPr>
            <w:r>
              <w:rPr>
                <w:rFonts w:ascii="仿宋" w:eastAsia="仿宋" w:hAnsi="仿宋" w:cs="仿宋" w:hint="eastAsia"/>
                <w:b/>
                <w:color w:val="000000"/>
                <w:kern w:val="0"/>
                <w:sz w:val="28"/>
                <w:szCs w:val="28"/>
                <w:lang w:bidi="ar"/>
              </w:rPr>
              <w:t>商务分30分</w:t>
            </w:r>
          </w:p>
        </w:tc>
        <w:tc>
          <w:tcPr>
            <w:tcW w:w="2079" w:type="dxa"/>
            <w:vMerge w:val="restart"/>
            <w:tcBorders>
              <w:bottom w:val="single" w:sz="4" w:space="0" w:color="000000"/>
              <w:right w:val="single" w:sz="4" w:space="0" w:color="000000"/>
            </w:tcBorders>
            <w:shd w:val="clear" w:color="auto" w:fill="auto"/>
            <w:vAlign w:val="center"/>
          </w:tcPr>
          <w:p w:rsidR="006E0151" w:rsidRDefault="00AC49A4">
            <w:pPr>
              <w:widowControl/>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投标人注册资本</w:t>
            </w:r>
          </w:p>
        </w:tc>
        <w:tc>
          <w:tcPr>
            <w:tcW w:w="2814" w:type="dxa"/>
            <w:tcBorders>
              <w:right w:val="single" w:sz="4" w:space="0" w:color="000000"/>
            </w:tcBorders>
            <w:shd w:val="clear" w:color="auto" w:fill="auto"/>
            <w:vAlign w:val="center"/>
          </w:tcPr>
          <w:p w:rsidR="006E0151" w:rsidRDefault="00AC49A4">
            <w:pPr>
              <w:widowControl/>
              <w:textAlignment w:val="center"/>
              <w:rPr>
                <w:rFonts w:ascii="仿宋" w:eastAsia="仿宋" w:hAnsi="仿宋" w:cs="仿宋"/>
                <w:color w:val="000000"/>
                <w:sz w:val="24"/>
              </w:rPr>
            </w:pPr>
            <w:r>
              <w:rPr>
                <w:rFonts w:ascii="仿宋" w:eastAsia="仿宋" w:hAnsi="仿宋" w:cs="仿宋" w:hint="eastAsia"/>
                <w:color w:val="000000"/>
                <w:kern w:val="0"/>
                <w:sz w:val="24"/>
                <w:lang w:bidi="ar"/>
              </w:rPr>
              <w:t>投标人注册资本500万元以上（含500万元）的，得6分；300万元至500万</w:t>
            </w:r>
            <w:r>
              <w:rPr>
                <w:rFonts w:ascii="仿宋" w:eastAsia="仿宋" w:hAnsi="仿宋" w:cs="仿宋" w:hint="eastAsia"/>
                <w:color w:val="000000"/>
                <w:kern w:val="0"/>
                <w:sz w:val="24"/>
                <w:lang w:bidi="ar"/>
              </w:rPr>
              <w:lastRenderedPageBreak/>
              <w:t>元的，得4分；100万元至300万元的，得2分；100万元以下的，得0分。</w:t>
            </w:r>
          </w:p>
        </w:tc>
        <w:tc>
          <w:tcPr>
            <w:tcW w:w="1395" w:type="dxa"/>
            <w:vMerge w:val="restart"/>
            <w:tcBorders>
              <w:bottom w:val="single" w:sz="4" w:space="0" w:color="000000"/>
              <w:right w:val="single" w:sz="4" w:space="0" w:color="000000"/>
            </w:tcBorders>
            <w:shd w:val="clear" w:color="auto" w:fill="auto"/>
            <w:vAlign w:val="center"/>
          </w:tcPr>
          <w:p w:rsidR="006E0151" w:rsidRDefault="00AC49A4">
            <w:pPr>
              <w:widowControl/>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lastRenderedPageBreak/>
              <w:t>6</w:t>
            </w:r>
          </w:p>
        </w:tc>
        <w:tc>
          <w:tcPr>
            <w:tcW w:w="1080" w:type="dxa"/>
            <w:vMerge w:val="restart"/>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r>
      <w:tr w:rsidR="006E0151">
        <w:trPr>
          <w:trHeight w:val="600"/>
        </w:trPr>
        <w:tc>
          <w:tcPr>
            <w:tcW w:w="1242" w:type="dxa"/>
            <w:vMerge/>
            <w:tcBorders>
              <w:left w:val="single" w:sz="4" w:space="0" w:color="000000"/>
              <w:bottom w:val="single" w:sz="4" w:space="0" w:color="000000"/>
              <w:right w:val="single" w:sz="4" w:space="0" w:color="000000"/>
            </w:tcBorders>
            <w:shd w:val="clear" w:color="auto" w:fill="auto"/>
            <w:vAlign w:val="center"/>
          </w:tcPr>
          <w:p w:rsidR="006E0151" w:rsidRDefault="006E0151">
            <w:pPr>
              <w:jc w:val="center"/>
              <w:rPr>
                <w:rFonts w:ascii="仿宋" w:eastAsia="仿宋" w:hAnsi="仿宋" w:cs="仿宋"/>
                <w:b/>
                <w:color w:val="000000"/>
                <w:sz w:val="28"/>
                <w:szCs w:val="28"/>
              </w:rPr>
            </w:pPr>
          </w:p>
        </w:tc>
        <w:tc>
          <w:tcPr>
            <w:tcW w:w="2079" w:type="dxa"/>
            <w:vMerge/>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c>
          <w:tcPr>
            <w:tcW w:w="2814" w:type="dxa"/>
            <w:tcBorders>
              <w:bottom w:val="single" w:sz="4" w:space="0" w:color="000000"/>
              <w:right w:val="single" w:sz="4" w:space="0" w:color="000000"/>
            </w:tcBorders>
            <w:shd w:val="clear" w:color="auto" w:fill="auto"/>
            <w:vAlign w:val="center"/>
          </w:tcPr>
          <w:p w:rsidR="006E0151" w:rsidRDefault="00AC49A4">
            <w:pPr>
              <w:widowControl/>
              <w:textAlignment w:val="center"/>
              <w:rPr>
                <w:rFonts w:ascii="仿宋" w:eastAsia="仿宋" w:hAnsi="仿宋" w:cs="仿宋"/>
                <w:color w:val="000000"/>
                <w:sz w:val="24"/>
              </w:rPr>
            </w:pPr>
            <w:r>
              <w:rPr>
                <w:rFonts w:ascii="仿宋" w:eastAsia="仿宋" w:hAnsi="仿宋" w:cs="仿宋" w:hint="eastAsia"/>
                <w:color w:val="000000"/>
                <w:kern w:val="0"/>
                <w:sz w:val="24"/>
                <w:lang w:bidi="ar"/>
              </w:rPr>
              <w:t>（提供近1年公司年度会计报告）</w:t>
            </w:r>
          </w:p>
        </w:tc>
        <w:tc>
          <w:tcPr>
            <w:tcW w:w="1395" w:type="dxa"/>
            <w:vMerge/>
            <w:tcBorders>
              <w:bottom w:val="single" w:sz="4" w:space="0" w:color="000000"/>
              <w:right w:val="single" w:sz="4" w:space="0" w:color="000000"/>
            </w:tcBorders>
            <w:shd w:val="clear" w:color="auto" w:fill="auto"/>
            <w:vAlign w:val="center"/>
          </w:tcPr>
          <w:p w:rsidR="006E0151" w:rsidRDefault="006E0151">
            <w:pPr>
              <w:jc w:val="center"/>
              <w:rPr>
                <w:rFonts w:ascii="仿宋" w:eastAsia="仿宋" w:hAnsi="仿宋" w:cs="仿宋"/>
                <w:color w:val="000000"/>
                <w:sz w:val="28"/>
                <w:szCs w:val="28"/>
              </w:rPr>
            </w:pPr>
          </w:p>
        </w:tc>
        <w:tc>
          <w:tcPr>
            <w:tcW w:w="1080" w:type="dxa"/>
            <w:vMerge/>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r>
      <w:tr w:rsidR="006E0151">
        <w:trPr>
          <w:trHeight w:val="1275"/>
        </w:trPr>
        <w:tc>
          <w:tcPr>
            <w:tcW w:w="1242" w:type="dxa"/>
            <w:vMerge/>
            <w:tcBorders>
              <w:left w:val="single" w:sz="4" w:space="0" w:color="000000"/>
              <w:bottom w:val="single" w:sz="4" w:space="0" w:color="000000"/>
              <w:right w:val="single" w:sz="4" w:space="0" w:color="000000"/>
            </w:tcBorders>
            <w:shd w:val="clear" w:color="auto" w:fill="auto"/>
            <w:vAlign w:val="center"/>
          </w:tcPr>
          <w:p w:rsidR="006E0151" w:rsidRDefault="006E0151">
            <w:pPr>
              <w:jc w:val="center"/>
              <w:rPr>
                <w:rFonts w:ascii="仿宋" w:eastAsia="仿宋" w:hAnsi="仿宋" w:cs="仿宋"/>
                <w:b/>
                <w:color w:val="000000"/>
                <w:sz w:val="28"/>
                <w:szCs w:val="28"/>
              </w:rPr>
            </w:pPr>
          </w:p>
        </w:tc>
        <w:tc>
          <w:tcPr>
            <w:tcW w:w="2079" w:type="dxa"/>
            <w:tcBorders>
              <w:bottom w:val="single" w:sz="4" w:space="0" w:color="000000"/>
              <w:right w:val="single" w:sz="4" w:space="0" w:color="000000"/>
            </w:tcBorders>
            <w:shd w:val="clear" w:color="auto" w:fill="auto"/>
            <w:vAlign w:val="center"/>
          </w:tcPr>
          <w:p w:rsidR="006E0151" w:rsidRDefault="00AC49A4">
            <w:pPr>
              <w:widowControl/>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维修、清洁设备时间</w:t>
            </w:r>
          </w:p>
        </w:tc>
        <w:tc>
          <w:tcPr>
            <w:tcW w:w="2814" w:type="dxa"/>
            <w:tcBorders>
              <w:bottom w:val="single" w:sz="4" w:space="0" w:color="000000"/>
              <w:right w:val="single" w:sz="4" w:space="0" w:color="000000"/>
            </w:tcBorders>
            <w:shd w:val="clear" w:color="auto" w:fill="auto"/>
            <w:vAlign w:val="center"/>
          </w:tcPr>
          <w:p w:rsidR="006E0151" w:rsidRDefault="00AC49A4">
            <w:pPr>
              <w:widowControl/>
              <w:textAlignment w:val="center"/>
              <w:rPr>
                <w:rFonts w:ascii="仿宋" w:eastAsia="仿宋" w:hAnsi="仿宋" w:cs="仿宋"/>
                <w:color w:val="000000"/>
                <w:sz w:val="24"/>
              </w:rPr>
            </w:pPr>
            <w:proofErr w:type="gramStart"/>
            <w:r>
              <w:rPr>
                <w:rFonts w:ascii="仿宋" w:eastAsia="仿宋" w:hAnsi="仿宋" w:cs="仿宋" w:hint="eastAsia"/>
                <w:color w:val="000000"/>
                <w:kern w:val="0"/>
                <w:sz w:val="24"/>
                <w:lang w:bidi="ar"/>
              </w:rPr>
              <w:t>承诺承诺</w:t>
            </w:r>
            <w:proofErr w:type="gramEnd"/>
            <w:r>
              <w:rPr>
                <w:rFonts w:ascii="仿宋" w:eastAsia="仿宋" w:hAnsi="仿宋" w:cs="仿宋" w:hint="eastAsia"/>
                <w:color w:val="000000"/>
                <w:kern w:val="0"/>
                <w:sz w:val="24"/>
                <w:lang w:bidi="ar"/>
              </w:rPr>
              <w:t>全部设备投放点设备故障处理及卫生清洁工作应在24小时以内，得5分；48小时以内得2分，其他情况得0分。</w:t>
            </w:r>
          </w:p>
        </w:tc>
        <w:tc>
          <w:tcPr>
            <w:tcW w:w="1395" w:type="dxa"/>
            <w:tcBorders>
              <w:bottom w:val="single" w:sz="4" w:space="0" w:color="000000"/>
              <w:right w:val="single" w:sz="4" w:space="0" w:color="000000"/>
            </w:tcBorders>
            <w:shd w:val="clear" w:color="auto" w:fill="auto"/>
            <w:vAlign w:val="center"/>
          </w:tcPr>
          <w:p w:rsidR="006E0151" w:rsidRDefault="00AC49A4">
            <w:pPr>
              <w:widowControl/>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5</w:t>
            </w:r>
          </w:p>
        </w:tc>
        <w:tc>
          <w:tcPr>
            <w:tcW w:w="1080" w:type="dxa"/>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r>
      <w:tr w:rsidR="006E0151">
        <w:trPr>
          <w:trHeight w:val="1440"/>
        </w:trPr>
        <w:tc>
          <w:tcPr>
            <w:tcW w:w="1242" w:type="dxa"/>
            <w:vMerge/>
            <w:tcBorders>
              <w:left w:val="single" w:sz="4" w:space="0" w:color="000000"/>
              <w:bottom w:val="single" w:sz="4" w:space="0" w:color="000000"/>
              <w:right w:val="single" w:sz="4" w:space="0" w:color="000000"/>
            </w:tcBorders>
            <w:shd w:val="clear" w:color="auto" w:fill="auto"/>
            <w:vAlign w:val="center"/>
          </w:tcPr>
          <w:p w:rsidR="006E0151" w:rsidRDefault="006E0151">
            <w:pPr>
              <w:jc w:val="center"/>
              <w:rPr>
                <w:rFonts w:ascii="仿宋" w:eastAsia="仿宋" w:hAnsi="仿宋" w:cs="仿宋"/>
                <w:b/>
                <w:color w:val="000000"/>
                <w:sz w:val="28"/>
                <w:szCs w:val="28"/>
              </w:rPr>
            </w:pPr>
          </w:p>
        </w:tc>
        <w:tc>
          <w:tcPr>
            <w:tcW w:w="2079" w:type="dxa"/>
            <w:tcBorders>
              <w:bottom w:val="single" w:sz="4" w:space="0" w:color="000000"/>
              <w:right w:val="single" w:sz="4" w:space="0" w:color="000000"/>
            </w:tcBorders>
            <w:shd w:val="clear" w:color="auto" w:fill="auto"/>
            <w:vAlign w:val="center"/>
          </w:tcPr>
          <w:p w:rsidR="006E0151" w:rsidRDefault="00AC49A4">
            <w:pPr>
              <w:widowControl/>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经营管理业绩</w:t>
            </w:r>
          </w:p>
        </w:tc>
        <w:tc>
          <w:tcPr>
            <w:tcW w:w="2814" w:type="dxa"/>
            <w:tcBorders>
              <w:bottom w:val="single" w:sz="4" w:space="0" w:color="000000"/>
              <w:right w:val="single" w:sz="4" w:space="0" w:color="000000"/>
            </w:tcBorders>
            <w:shd w:val="clear" w:color="auto" w:fill="auto"/>
            <w:vAlign w:val="center"/>
          </w:tcPr>
          <w:p w:rsidR="006E0151" w:rsidRDefault="00AC49A4">
            <w:pPr>
              <w:widowControl/>
              <w:textAlignment w:val="center"/>
              <w:rPr>
                <w:rFonts w:ascii="仿宋" w:eastAsia="仿宋" w:hAnsi="仿宋" w:cs="仿宋"/>
                <w:color w:val="000000"/>
                <w:sz w:val="24"/>
              </w:rPr>
            </w:pPr>
            <w:r>
              <w:rPr>
                <w:rFonts w:ascii="仿宋" w:eastAsia="仿宋" w:hAnsi="仿宋" w:cs="仿宋" w:hint="eastAsia"/>
                <w:color w:val="000000"/>
                <w:kern w:val="0"/>
                <w:sz w:val="24"/>
                <w:lang w:bidi="ar"/>
              </w:rPr>
              <w:t>同行业经营管理项目10个以上者，得6分；5个以上在管项目，得3分；2个以上在管项目，得1分。（提供有效的证明材料或现场运营实景照片等材料）</w:t>
            </w:r>
          </w:p>
        </w:tc>
        <w:tc>
          <w:tcPr>
            <w:tcW w:w="1395" w:type="dxa"/>
            <w:tcBorders>
              <w:bottom w:val="single" w:sz="4" w:space="0" w:color="000000"/>
              <w:right w:val="single" w:sz="4" w:space="0" w:color="000000"/>
            </w:tcBorders>
            <w:shd w:val="clear" w:color="auto" w:fill="auto"/>
            <w:vAlign w:val="center"/>
          </w:tcPr>
          <w:p w:rsidR="006E0151" w:rsidRDefault="00AC49A4">
            <w:pPr>
              <w:widowControl/>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6</w:t>
            </w:r>
          </w:p>
        </w:tc>
        <w:tc>
          <w:tcPr>
            <w:tcW w:w="1080" w:type="dxa"/>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r>
      <w:tr w:rsidR="006E0151">
        <w:trPr>
          <w:trHeight w:val="2040"/>
        </w:trPr>
        <w:tc>
          <w:tcPr>
            <w:tcW w:w="1242" w:type="dxa"/>
            <w:vMerge/>
            <w:tcBorders>
              <w:left w:val="single" w:sz="4" w:space="0" w:color="000000"/>
              <w:bottom w:val="single" w:sz="4" w:space="0" w:color="000000"/>
              <w:right w:val="single" w:sz="4" w:space="0" w:color="000000"/>
            </w:tcBorders>
            <w:shd w:val="clear" w:color="auto" w:fill="auto"/>
            <w:vAlign w:val="center"/>
          </w:tcPr>
          <w:p w:rsidR="006E0151" w:rsidRDefault="006E0151">
            <w:pPr>
              <w:jc w:val="center"/>
              <w:rPr>
                <w:rFonts w:ascii="仿宋" w:eastAsia="仿宋" w:hAnsi="仿宋" w:cs="仿宋"/>
                <w:b/>
                <w:color w:val="000000"/>
                <w:sz w:val="28"/>
                <w:szCs w:val="28"/>
              </w:rPr>
            </w:pPr>
          </w:p>
        </w:tc>
        <w:tc>
          <w:tcPr>
            <w:tcW w:w="20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E0151" w:rsidRDefault="00AC49A4">
            <w:pPr>
              <w:widowControl/>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经营管理经验</w:t>
            </w:r>
          </w:p>
        </w:tc>
        <w:tc>
          <w:tcPr>
            <w:tcW w:w="2814" w:type="dxa"/>
            <w:tcBorders>
              <w:top w:val="single" w:sz="4" w:space="0" w:color="000000"/>
              <w:bottom w:val="single" w:sz="4" w:space="0" w:color="000000"/>
              <w:right w:val="single" w:sz="4" w:space="0" w:color="000000"/>
            </w:tcBorders>
            <w:shd w:val="clear" w:color="auto" w:fill="auto"/>
            <w:vAlign w:val="center"/>
          </w:tcPr>
          <w:p w:rsidR="006E0151" w:rsidRDefault="00AC49A4">
            <w:pPr>
              <w:widowControl/>
              <w:textAlignment w:val="center"/>
              <w:rPr>
                <w:rFonts w:ascii="仿宋" w:eastAsia="仿宋" w:hAnsi="仿宋" w:cs="仿宋"/>
                <w:color w:val="000000"/>
                <w:sz w:val="24"/>
              </w:rPr>
            </w:pPr>
            <w:r>
              <w:rPr>
                <w:rFonts w:ascii="仿宋" w:eastAsia="仿宋" w:hAnsi="仿宋" w:cs="仿宋" w:hint="eastAsia"/>
                <w:color w:val="000000"/>
                <w:kern w:val="0"/>
                <w:sz w:val="24"/>
                <w:lang w:bidi="ar"/>
              </w:rPr>
              <w:t>同行业经营时间超过“投标人基本要求”所要求经验年限1年（含1年）以上者，得3分；低于1年者，得1分；没有同行业经验，得0分。（提供有效的营业执照）</w:t>
            </w:r>
          </w:p>
        </w:tc>
        <w:tc>
          <w:tcPr>
            <w:tcW w:w="1395" w:type="dxa"/>
            <w:tcBorders>
              <w:top w:val="single" w:sz="4" w:space="0" w:color="000000"/>
              <w:bottom w:val="single" w:sz="4" w:space="0" w:color="000000"/>
              <w:right w:val="single" w:sz="4" w:space="0" w:color="000000"/>
            </w:tcBorders>
            <w:shd w:val="clear" w:color="auto" w:fill="auto"/>
            <w:vAlign w:val="center"/>
          </w:tcPr>
          <w:p w:rsidR="006E0151" w:rsidRDefault="00AC49A4">
            <w:pPr>
              <w:widowControl/>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3</w:t>
            </w:r>
          </w:p>
        </w:tc>
        <w:tc>
          <w:tcPr>
            <w:tcW w:w="1080" w:type="dxa"/>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r>
      <w:tr w:rsidR="006E0151">
        <w:trPr>
          <w:trHeight w:val="600"/>
        </w:trPr>
        <w:tc>
          <w:tcPr>
            <w:tcW w:w="1242" w:type="dxa"/>
            <w:vMerge/>
            <w:tcBorders>
              <w:left w:val="single" w:sz="4" w:space="0" w:color="000000"/>
              <w:bottom w:val="single" w:sz="4" w:space="0" w:color="000000"/>
              <w:right w:val="single" w:sz="4" w:space="0" w:color="000000"/>
            </w:tcBorders>
            <w:shd w:val="clear" w:color="auto" w:fill="auto"/>
            <w:vAlign w:val="center"/>
          </w:tcPr>
          <w:p w:rsidR="006E0151" w:rsidRDefault="006E0151">
            <w:pPr>
              <w:jc w:val="center"/>
              <w:rPr>
                <w:rFonts w:ascii="仿宋" w:eastAsia="仿宋" w:hAnsi="仿宋" w:cs="仿宋"/>
                <w:b/>
                <w:color w:val="000000"/>
                <w:sz w:val="28"/>
                <w:szCs w:val="28"/>
              </w:rPr>
            </w:pPr>
          </w:p>
        </w:tc>
        <w:tc>
          <w:tcPr>
            <w:tcW w:w="2079" w:type="dxa"/>
            <w:vMerge w:val="restart"/>
            <w:tcBorders>
              <w:bottom w:val="single" w:sz="4" w:space="0" w:color="000000"/>
              <w:right w:val="single" w:sz="4" w:space="0" w:color="000000"/>
            </w:tcBorders>
            <w:shd w:val="clear" w:color="auto" w:fill="auto"/>
            <w:vAlign w:val="center"/>
          </w:tcPr>
          <w:p w:rsidR="006E0151" w:rsidRDefault="00AC49A4">
            <w:pPr>
              <w:widowControl/>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项目投资金额</w:t>
            </w:r>
          </w:p>
        </w:tc>
        <w:tc>
          <w:tcPr>
            <w:tcW w:w="2814" w:type="dxa"/>
            <w:tcBorders>
              <w:right w:val="single" w:sz="4" w:space="0" w:color="000000"/>
            </w:tcBorders>
            <w:shd w:val="clear" w:color="auto" w:fill="auto"/>
            <w:vAlign w:val="center"/>
          </w:tcPr>
          <w:p w:rsidR="006E0151" w:rsidRDefault="00AC49A4">
            <w:pPr>
              <w:widowControl/>
              <w:textAlignment w:val="center"/>
              <w:rPr>
                <w:rFonts w:ascii="仿宋" w:eastAsia="仿宋" w:hAnsi="仿宋" w:cs="仿宋"/>
                <w:color w:val="000000"/>
                <w:sz w:val="24"/>
              </w:rPr>
            </w:pPr>
            <w:r>
              <w:rPr>
                <w:rFonts w:ascii="仿宋" w:eastAsia="仿宋" w:hAnsi="仿宋" w:cs="仿宋" w:hint="eastAsia"/>
                <w:color w:val="000000"/>
                <w:kern w:val="0"/>
                <w:sz w:val="24"/>
                <w:lang w:bidi="ar"/>
              </w:rPr>
              <w:t>评委根据投标人承诺投入项目的价值金额、配置合理情况，横向对比后给予评分，最高不超过10分。</w:t>
            </w:r>
          </w:p>
        </w:tc>
        <w:tc>
          <w:tcPr>
            <w:tcW w:w="1395" w:type="dxa"/>
            <w:vMerge w:val="restart"/>
            <w:tcBorders>
              <w:bottom w:val="single" w:sz="4" w:space="0" w:color="000000"/>
              <w:right w:val="single" w:sz="4" w:space="0" w:color="000000"/>
            </w:tcBorders>
            <w:shd w:val="clear" w:color="auto" w:fill="auto"/>
            <w:vAlign w:val="center"/>
          </w:tcPr>
          <w:p w:rsidR="006E0151" w:rsidRDefault="00AC49A4">
            <w:pPr>
              <w:widowControl/>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10</w:t>
            </w:r>
          </w:p>
        </w:tc>
        <w:tc>
          <w:tcPr>
            <w:tcW w:w="1080" w:type="dxa"/>
            <w:vMerge w:val="restart"/>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r>
      <w:tr w:rsidR="006E0151">
        <w:trPr>
          <w:trHeight w:val="1770"/>
        </w:trPr>
        <w:tc>
          <w:tcPr>
            <w:tcW w:w="1242" w:type="dxa"/>
            <w:vMerge/>
            <w:tcBorders>
              <w:left w:val="single" w:sz="4" w:space="0" w:color="000000"/>
              <w:bottom w:val="single" w:sz="4" w:space="0" w:color="000000"/>
              <w:right w:val="single" w:sz="4" w:space="0" w:color="000000"/>
            </w:tcBorders>
            <w:shd w:val="clear" w:color="auto" w:fill="auto"/>
            <w:vAlign w:val="center"/>
          </w:tcPr>
          <w:p w:rsidR="006E0151" w:rsidRDefault="006E0151">
            <w:pPr>
              <w:jc w:val="center"/>
              <w:rPr>
                <w:rFonts w:ascii="仿宋" w:eastAsia="仿宋" w:hAnsi="仿宋" w:cs="仿宋"/>
                <w:b/>
                <w:color w:val="000000"/>
                <w:sz w:val="28"/>
                <w:szCs w:val="28"/>
              </w:rPr>
            </w:pPr>
          </w:p>
        </w:tc>
        <w:tc>
          <w:tcPr>
            <w:tcW w:w="2079" w:type="dxa"/>
            <w:vMerge/>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c>
          <w:tcPr>
            <w:tcW w:w="2814" w:type="dxa"/>
            <w:tcBorders>
              <w:bottom w:val="single" w:sz="4" w:space="0" w:color="000000"/>
              <w:right w:val="single" w:sz="4" w:space="0" w:color="000000"/>
            </w:tcBorders>
            <w:shd w:val="clear" w:color="auto" w:fill="auto"/>
            <w:vAlign w:val="center"/>
          </w:tcPr>
          <w:p w:rsidR="006E0151" w:rsidRDefault="00AC49A4">
            <w:pPr>
              <w:widowControl/>
              <w:textAlignment w:val="center"/>
              <w:rPr>
                <w:rFonts w:ascii="仿宋" w:eastAsia="仿宋" w:hAnsi="仿宋" w:cs="仿宋"/>
                <w:color w:val="000000"/>
                <w:sz w:val="24"/>
              </w:rPr>
            </w:pPr>
            <w:r>
              <w:rPr>
                <w:rFonts w:ascii="仿宋" w:eastAsia="仿宋" w:hAnsi="仿宋" w:cs="仿宋" w:hint="eastAsia"/>
                <w:color w:val="000000"/>
                <w:kern w:val="0"/>
                <w:sz w:val="24"/>
                <w:lang w:bidi="ar"/>
              </w:rPr>
              <w:t>注：项目投入金额需投标人在投标文件中明确承诺，并经专家组认定是否客观、真实和合理。</w:t>
            </w:r>
            <w:r>
              <w:rPr>
                <w:rFonts w:ascii="仿宋" w:eastAsia="仿宋" w:hAnsi="仿宋" w:cs="仿宋" w:hint="eastAsia"/>
                <w:color w:val="FF0000"/>
                <w:kern w:val="0"/>
                <w:sz w:val="24"/>
                <w:lang w:bidi="ar"/>
              </w:rPr>
              <w:t>（如投入实用性的高新科技设备，</w:t>
            </w:r>
            <w:proofErr w:type="gramStart"/>
            <w:r>
              <w:rPr>
                <w:rFonts w:ascii="仿宋" w:eastAsia="仿宋" w:hAnsi="仿宋" w:cs="仿宋" w:hint="eastAsia"/>
                <w:color w:val="FF0000"/>
                <w:kern w:val="0"/>
                <w:sz w:val="24"/>
                <w:lang w:bidi="ar"/>
              </w:rPr>
              <w:t>则专家</w:t>
            </w:r>
            <w:proofErr w:type="gramEnd"/>
            <w:r>
              <w:rPr>
                <w:rFonts w:ascii="仿宋" w:eastAsia="仿宋" w:hAnsi="仿宋" w:cs="仿宋" w:hint="eastAsia"/>
                <w:color w:val="FF0000"/>
                <w:kern w:val="0"/>
                <w:sz w:val="24"/>
                <w:lang w:bidi="ar"/>
              </w:rPr>
              <w:t>酌情加分）</w:t>
            </w:r>
          </w:p>
        </w:tc>
        <w:tc>
          <w:tcPr>
            <w:tcW w:w="1395" w:type="dxa"/>
            <w:vMerge/>
            <w:tcBorders>
              <w:bottom w:val="single" w:sz="4" w:space="0" w:color="000000"/>
              <w:right w:val="single" w:sz="4" w:space="0" w:color="000000"/>
            </w:tcBorders>
            <w:shd w:val="clear" w:color="auto" w:fill="auto"/>
            <w:vAlign w:val="center"/>
          </w:tcPr>
          <w:p w:rsidR="006E0151" w:rsidRDefault="006E0151">
            <w:pPr>
              <w:jc w:val="center"/>
              <w:rPr>
                <w:rFonts w:ascii="仿宋" w:eastAsia="仿宋" w:hAnsi="仿宋" w:cs="仿宋"/>
                <w:color w:val="000000"/>
                <w:sz w:val="28"/>
                <w:szCs w:val="28"/>
              </w:rPr>
            </w:pPr>
          </w:p>
        </w:tc>
        <w:tc>
          <w:tcPr>
            <w:tcW w:w="1080" w:type="dxa"/>
            <w:vMerge/>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r>
      <w:tr w:rsidR="006E0151">
        <w:trPr>
          <w:trHeight w:val="600"/>
        </w:trPr>
        <w:tc>
          <w:tcPr>
            <w:tcW w:w="1242" w:type="dxa"/>
            <w:vMerge w:val="restart"/>
            <w:tcBorders>
              <w:left w:val="single" w:sz="4" w:space="0" w:color="000000"/>
              <w:bottom w:val="single" w:sz="4" w:space="0" w:color="000000"/>
              <w:right w:val="single" w:sz="4" w:space="0" w:color="000000"/>
            </w:tcBorders>
            <w:shd w:val="clear" w:color="auto" w:fill="auto"/>
            <w:vAlign w:val="center"/>
          </w:tcPr>
          <w:p w:rsidR="006E0151" w:rsidRDefault="00AC49A4">
            <w:pPr>
              <w:widowControl/>
              <w:jc w:val="center"/>
              <w:textAlignment w:val="center"/>
              <w:rPr>
                <w:rFonts w:ascii="仿宋" w:eastAsia="仿宋" w:hAnsi="仿宋" w:cs="仿宋"/>
                <w:b/>
                <w:color w:val="000000"/>
                <w:sz w:val="28"/>
                <w:szCs w:val="28"/>
              </w:rPr>
            </w:pPr>
            <w:r>
              <w:rPr>
                <w:rFonts w:ascii="仿宋" w:eastAsia="仿宋" w:hAnsi="仿宋" w:cs="仿宋" w:hint="eastAsia"/>
                <w:b/>
                <w:color w:val="000000"/>
                <w:kern w:val="0"/>
                <w:sz w:val="28"/>
                <w:szCs w:val="28"/>
                <w:lang w:bidi="ar"/>
              </w:rPr>
              <w:t>技术分50分</w:t>
            </w:r>
          </w:p>
        </w:tc>
        <w:tc>
          <w:tcPr>
            <w:tcW w:w="2079" w:type="dxa"/>
            <w:vMerge w:val="restart"/>
            <w:tcBorders>
              <w:bottom w:val="single" w:sz="4" w:space="0" w:color="000000"/>
              <w:right w:val="single" w:sz="4" w:space="0" w:color="000000"/>
            </w:tcBorders>
            <w:shd w:val="clear" w:color="auto" w:fill="auto"/>
            <w:vAlign w:val="center"/>
          </w:tcPr>
          <w:p w:rsidR="006E0151" w:rsidRDefault="00AC49A4">
            <w:pPr>
              <w:widowControl/>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日常管理方案</w:t>
            </w:r>
          </w:p>
        </w:tc>
        <w:tc>
          <w:tcPr>
            <w:tcW w:w="2814" w:type="dxa"/>
            <w:tcBorders>
              <w:right w:val="single" w:sz="4" w:space="0" w:color="000000"/>
            </w:tcBorders>
            <w:shd w:val="clear" w:color="auto" w:fill="auto"/>
            <w:vAlign w:val="center"/>
          </w:tcPr>
          <w:p w:rsidR="006E0151" w:rsidRDefault="00AC49A4">
            <w:pPr>
              <w:widowControl/>
              <w:textAlignment w:val="center"/>
              <w:rPr>
                <w:rFonts w:ascii="仿宋" w:eastAsia="仿宋" w:hAnsi="仿宋" w:cs="仿宋"/>
                <w:color w:val="000000"/>
                <w:sz w:val="24"/>
              </w:rPr>
            </w:pPr>
            <w:r>
              <w:rPr>
                <w:rFonts w:ascii="仿宋" w:eastAsia="仿宋" w:hAnsi="仿宋" w:cs="仿宋" w:hint="eastAsia"/>
                <w:color w:val="000000"/>
                <w:kern w:val="0"/>
                <w:sz w:val="24"/>
                <w:lang w:bidi="ar"/>
              </w:rPr>
              <w:t>投标文件中</w:t>
            </w:r>
            <w:proofErr w:type="gramStart"/>
            <w:r>
              <w:rPr>
                <w:rFonts w:ascii="仿宋" w:eastAsia="仿宋" w:hAnsi="仿宋" w:cs="仿宋" w:hint="eastAsia"/>
                <w:color w:val="000000"/>
                <w:kern w:val="0"/>
                <w:sz w:val="24"/>
                <w:lang w:bidi="ar"/>
              </w:rPr>
              <w:t>含以下</w:t>
            </w:r>
            <w:proofErr w:type="gramEnd"/>
            <w:r>
              <w:rPr>
                <w:rFonts w:ascii="仿宋" w:eastAsia="仿宋" w:hAnsi="仿宋" w:cs="仿宋" w:hint="eastAsia"/>
                <w:color w:val="000000"/>
                <w:kern w:val="0"/>
                <w:sz w:val="24"/>
                <w:lang w:bidi="ar"/>
              </w:rPr>
              <w:t>管理方案或内容的，横向对比后，方案较为合理者，得对应分数：</w:t>
            </w:r>
          </w:p>
        </w:tc>
        <w:tc>
          <w:tcPr>
            <w:tcW w:w="1395" w:type="dxa"/>
            <w:vMerge w:val="restart"/>
            <w:tcBorders>
              <w:bottom w:val="single" w:sz="4" w:space="0" w:color="000000"/>
              <w:right w:val="single" w:sz="4" w:space="0" w:color="000000"/>
            </w:tcBorders>
            <w:shd w:val="clear" w:color="auto" w:fill="auto"/>
            <w:vAlign w:val="center"/>
          </w:tcPr>
          <w:p w:rsidR="006E0151" w:rsidRDefault="00AC49A4">
            <w:pPr>
              <w:widowControl/>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20</w:t>
            </w:r>
          </w:p>
        </w:tc>
        <w:tc>
          <w:tcPr>
            <w:tcW w:w="1080" w:type="dxa"/>
            <w:vMerge w:val="restart"/>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r>
      <w:tr w:rsidR="006E0151">
        <w:trPr>
          <w:trHeight w:val="600"/>
        </w:trPr>
        <w:tc>
          <w:tcPr>
            <w:tcW w:w="1242" w:type="dxa"/>
            <w:vMerge/>
            <w:tcBorders>
              <w:left w:val="single" w:sz="4" w:space="0" w:color="000000"/>
              <w:bottom w:val="single" w:sz="4" w:space="0" w:color="000000"/>
              <w:right w:val="single" w:sz="4" w:space="0" w:color="000000"/>
            </w:tcBorders>
            <w:shd w:val="clear" w:color="auto" w:fill="auto"/>
            <w:vAlign w:val="center"/>
          </w:tcPr>
          <w:p w:rsidR="006E0151" w:rsidRDefault="006E0151">
            <w:pPr>
              <w:jc w:val="center"/>
              <w:rPr>
                <w:rFonts w:ascii="仿宋" w:eastAsia="仿宋" w:hAnsi="仿宋" w:cs="仿宋"/>
                <w:b/>
                <w:color w:val="000000"/>
                <w:sz w:val="28"/>
                <w:szCs w:val="28"/>
              </w:rPr>
            </w:pPr>
          </w:p>
        </w:tc>
        <w:tc>
          <w:tcPr>
            <w:tcW w:w="2079" w:type="dxa"/>
            <w:vMerge/>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c>
          <w:tcPr>
            <w:tcW w:w="2814" w:type="dxa"/>
            <w:tcBorders>
              <w:right w:val="single" w:sz="4" w:space="0" w:color="000000"/>
            </w:tcBorders>
            <w:shd w:val="clear" w:color="auto" w:fill="auto"/>
            <w:vAlign w:val="center"/>
          </w:tcPr>
          <w:p w:rsidR="006E0151" w:rsidRDefault="00AC49A4">
            <w:pPr>
              <w:widowControl/>
              <w:textAlignment w:val="center"/>
              <w:rPr>
                <w:rFonts w:ascii="仿宋" w:eastAsia="仿宋" w:hAnsi="仿宋" w:cs="仿宋"/>
                <w:color w:val="000000"/>
                <w:sz w:val="24"/>
              </w:rPr>
            </w:pPr>
            <w:r>
              <w:rPr>
                <w:rFonts w:ascii="仿宋" w:eastAsia="仿宋" w:hAnsi="仿宋" w:cs="仿宋" w:hint="eastAsia"/>
                <w:color w:val="000000"/>
                <w:kern w:val="0"/>
                <w:sz w:val="24"/>
                <w:lang w:bidi="ar"/>
              </w:rPr>
              <w:t>1、投入设备和相应服务对学校师生免费提供者，最高得6分；</w:t>
            </w:r>
          </w:p>
        </w:tc>
        <w:tc>
          <w:tcPr>
            <w:tcW w:w="1395" w:type="dxa"/>
            <w:vMerge/>
            <w:tcBorders>
              <w:bottom w:val="single" w:sz="4" w:space="0" w:color="000000"/>
              <w:right w:val="single" w:sz="4" w:space="0" w:color="000000"/>
            </w:tcBorders>
            <w:shd w:val="clear" w:color="auto" w:fill="auto"/>
            <w:vAlign w:val="center"/>
          </w:tcPr>
          <w:p w:rsidR="006E0151" w:rsidRDefault="006E0151">
            <w:pPr>
              <w:jc w:val="center"/>
              <w:rPr>
                <w:rFonts w:ascii="仿宋" w:eastAsia="仿宋" w:hAnsi="仿宋" w:cs="仿宋"/>
                <w:color w:val="000000"/>
                <w:sz w:val="28"/>
                <w:szCs w:val="28"/>
              </w:rPr>
            </w:pPr>
          </w:p>
        </w:tc>
        <w:tc>
          <w:tcPr>
            <w:tcW w:w="1080" w:type="dxa"/>
            <w:vMerge/>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r>
      <w:tr w:rsidR="006E0151">
        <w:trPr>
          <w:trHeight w:val="600"/>
        </w:trPr>
        <w:tc>
          <w:tcPr>
            <w:tcW w:w="1242" w:type="dxa"/>
            <w:vMerge/>
            <w:tcBorders>
              <w:left w:val="single" w:sz="4" w:space="0" w:color="000000"/>
              <w:bottom w:val="single" w:sz="4" w:space="0" w:color="000000"/>
              <w:right w:val="single" w:sz="4" w:space="0" w:color="000000"/>
            </w:tcBorders>
            <w:shd w:val="clear" w:color="auto" w:fill="auto"/>
            <w:vAlign w:val="center"/>
          </w:tcPr>
          <w:p w:rsidR="006E0151" w:rsidRDefault="006E0151">
            <w:pPr>
              <w:jc w:val="center"/>
              <w:rPr>
                <w:rFonts w:ascii="仿宋" w:eastAsia="仿宋" w:hAnsi="仿宋" w:cs="仿宋"/>
                <w:b/>
                <w:color w:val="000000"/>
                <w:sz w:val="28"/>
                <w:szCs w:val="28"/>
              </w:rPr>
            </w:pPr>
          </w:p>
        </w:tc>
        <w:tc>
          <w:tcPr>
            <w:tcW w:w="2079" w:type="dxa"/>
            <w:vMerge/>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c>
          <w:tcPr>
            <w:tcW w:w="2814" w:type="dxa"/>
            <w:tcBorders>
              <w:right w:val="single" w:sz="4" w:space="0" w:color="000000"/>
            </w:tcBorders>
            <w:shd w:val="clear" w:color="auto" w:fill="auto"/>
            <w:vAlign w:val="center"/>
          </w:tcPr>
          <w:p w:rsidR="006E0151" w:rsidRDefault="00AC49A4">
            <w:pPr>
              <w:widowControl/>
              <w:textAlignment w:val="center"/>
              <w:rPr>
                <w:rFonts w:ascii="仿宋" w:eastAsia="仿宋" w:hAnsi="仿宋" w:cs="仿宋"/>
                <w:color w:val="000000"/>
                <w:sz w:val="24"/>
              </w:rPr>
            </w:pPr>
            <w:r>
              <w:rPr>
                <w:rFonts w:ascii="仿宋" w:eastAsia="仿宋" w:hAnsi="仿宋" w:cs="仿宋" w:hint="eastAsia"/>
                <w:color w:val="000000"/>
                <w:kern w:val="0"/>
                <w:sz w:val="24"/>
                <w:lang w:bidi="ar"/>
              </w:rPr>
              <w:t>2、本项目设备安装、货物储藏保障方案，最高得5分；</w:t>
            </w:r>
          </w:p>
        </w:tc>
        <w:tc>
          <w:tcPr>
            <w:tcW w:w="1395" w:type="dxa"/>
            <w:vMerge/>
            <w:tcBorders>
              <w:bottom w:val="single" w:sz="4" w:space="0" w:color="000000"/>
              <w:right w:val="single" w:sz="4" w:space="0" w:color="000000"/>
            </w:tcBorders>
            <w:shd w:val="clear" w:color="auto" w:fill="auto"/>
            <w:vAlign w:val="center"/>
          </w:tcPr>
          <w:p w:rsidR="006E0151" w:rsidRDefault="006E0151">
            <w:pPr>
              <w:jc w:val="center"/>
              <w:rPr>
                <w:rFonts w:ascii="仿宋" w:eastAsia="仿宋" w:hAnsi="仿宋" w:cs="仿宋"/>
                <w:color w:val="000000"/>
                <w:sz w:val="28"/>
                <w:szCs w:val="28"/>
              </w:rPr>
            </w:pPr>
          </w:p>
        </w:tc>
        <w:tc>
          <w:tcPr>
            <w:tcW w:w="1080" w:type="dxa"/>
            <w:vMerge/>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r>
      <w:tr w:rsidR="006E0151">
        <w:trPr>
          <w:trHeight w:val="600"/>
        </w:trPr>
        <w:tc>
          <w:tcPr>
            <w:tcW w:w="1242" w:type="dxa"/>
            <w:vMerge/>
            <w:tcBorders>
              <w:left w:val="single" w:sz="4" w:space="0" w:color="000000"/>
              <w:bottom w:val="single" w:sz="4" w:space="0" w:color="000000"/>
              <w:right w:val="single" w:sz="4" w:space="0" w:color="000000"/>
            </w:tcBorders>
            <w:shd w:val="clear" w:color="auto" w:fill="auto"/>
            <w:vAlign w:val="center"/>
          </w:tcPr>
          <w:p w:rsidR="006E0151" w:rsidRDefault="006E0151">
            <w:pPr>
              <w:jc w:val="center"/>
              <w:rPr>
                <w:rFonts w:ascii="仿宋" w:eastAsia="仿宋" w:hAnsi="仿宋" w:cs="仿宋"/>
                <w:b/>
                <w:color w:val="000000"/>
                <w:sz w:val="28"/>
                <w:szCs w:val="28"/>
              </w:rPr>
            </w:pPr>
          </w:p>
        </w:tc>
        <w:tc>
          <w:tcPr>
            <w:tcW w:w="2079" w:type="dxa"/>
            <w:vMerge/>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c>
          <w:tcPr>
            <w:tcW w:w="2814" w:type="dxa"/>
            <w:tcBorders>
              <w:right w:val="single" w:sz="4" w:space="0" w:color="000000"/>
            </w:tcBorders>
            <w:shd w:val="clear" w:color="auto" w:fill="auto"/>
            <w:vAlign w:val="center"/>
          </w:tcPr>
          <w:p w:rsidR="006E0151" w:rsidRDefault="00AC49A4">
            <w:pPr>
              <w:widowControl/>
              <w:textAlignment w:val="center"/>
              <w:rPr>
                <w:rFonts w:ascii="仿宋" w:eastAsia="仿宋" w:hAnsi="仿宋" w:cs="仿宋"/>
                <w:color w:val="000000"/>
                <w:sz w:val="24"/>
              </w:rPr>
            </w:pPr>
            <w:r>
              <w:rPr>
                <w:rFonts w:ascii="仿宋" w:eastAsia="仿宋" w:hAnsi="仿宋" w:cs="仿宋" w:hint="eastAsia"/>
                <w:color w:val="000000"/>
                <w:kern w:val="0"/>
                <w:sz w:val="24"/>
                <w:lang w:bidi="ar"/>
              </w:rPr>
              <w:t>3、防食物中毒事件发生方案，得1分；</w:t>
            </w:r>
          </w:p>
        </w:tc>
        <w:tc>
          <w:tcPr>
            <w:tcW w:w="1395" w:type="dxa"/>
            <w:vMerge/>
            <w:tcBorders>
              <w:bottom w:val="single" w:sz="4" w:space="0" w:color="000000"/>
              <w:right w:val="single" w:sz="4" w:space="0" w:color="000000"/>
            </w:tcBorders>
            <w:shd w:val="clear" w:color="auto" w:fill="auto"/>
            <w:vAlign w:val="center"/>
          </w:tcPr>
          <w:p w:rsidR="006E0151" w:rsidRDefault="006E0151">
            <w:pPr>
              <w:jc w:val="center"/>
              <w:rPr>
                <w:rFonts w:ascii="仿宋" w:eastAsia="仿宋" w:hAnsi="仿宋" w:cs="仿宋"/>
                <w:color w:val="000000"/>
                <w:sz w:val="28"/>
                <w:szCs w:val="28"/>
              </w:rPr>
            </w:pPr>
          </w:p>
        </w:tc>
        <w:tc>
          <w:tcPr>
            <w:tcW w:w="1080" w:type="dxa"/>
            <w:vMerge/>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r>
      <w:tr w:rsidR="006E0151">
        <w:trPr>
          <w:trHeight w:val="600"/>
        </w:trPr>
        <w:tc>
          <w:tcPr>
            <w:tcW w:w="1242" w:type="dxa"/>
            <w:vMerge/>
            <w:tcBorders>
              <w:left w:val="single" w:sz="4" w:space="0" w:color="000000"/>
              <w:bottom w:val="single" w:sz="4" w:space="0" w:color="000000"/>
              <w:right w:val="single" w:sz="4" w:space="0" w:color="000000"/>
            </w:tcBorders>
            <w:shd w:val="clear" w:color="auto" w:fill="auto"/>
            <w:vAlign w:val="center"/>
          </w:tcPr>
          <w:p w:rsidR="006E0151" w:rsidRDefault="006E0151">
            <w:pPr>
              <w:jc w:val="center"/>
              <w:rPr>
                <w:rFonts w:ascii="仿宋" w:eastAsia="仿宋" w:hAnsi="仿宋" w:cs="仿宋"/>
                <w:b/>
                <w:color w:val="000000"/>
                <w:sz w:val="28"/>
                <w:szCs w:val="28"/>
              </w:rPr>
            </w:pPr>
          </w:p>
        </w:tc>
        <w:tc>
          <w:tcPr>
            <w:tcW w:w="2079" w:type="dxa"/>
            <w:vMerge/>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c>
          <w:tcPr>
            <w:tcW w:w="2814" w:type="dxa"/>
            <w:tcBorders>
              <w:right w:val="single" w:sz="4" w:space="0" w:color="000000"/>
            </w:tcBorders>
            <w:shd w:val="clear" w:color="auto" w:fill="auto"/>
            <w:vAlign w:val="center"/>
          </w:tcPr>
          <w:p w:rsidR="006E0151" w:rsidRDefault="00AC49A4">
            <w:pPr>
              <w:widowControl/>
              <w:textAlignment w:val="center"/>
              <w:rPr>
                <w:rFonts w:ascii="仿宋" w:eastAsia="仿宋" w:hAnsi="仿宋" w:cs="仿宋"/>
                <w:color w:val="000000"/>
                <w:sz w:val="24"/>
              </w:rPr>
            </w:pPr>
            <w:r>
              <w:rPr>
                <w:rFonts w:ascii="仿宋" w:eastAsia="仿宋" w:hAnsi="仿宋" w:cs="仿宋" w:hint="eastAsia"/>
                <w:color w:val="000000"/>
                <w:kern w:val="0"/>
                <w:sz w:val="24"/>
                <w:lang w:bidi="ar"/>
              </w:rPr>
              <w:t>4、机器设备日常中的维护方案，得2分；</w:t>
            </w:r>
          </w:p>
        </w:tc>
        <w:tc>
          <w:tcPr>
            <w:tcW w:w="1395" w:type="dxa"/>
            <w:vMerge/>
            <w:tcBorders>
              <w:bottom w:val="single" w:sz="4" w:space="0" w:color="000000"/>
              <w:right w:val="single" w:sz="4" w:space="0" w:color="000000"/>
            </w:tcBorders>
            <w:shd w:val="clear" w:color="auto" w:fill="auto"/>
            <w:vAlign w:val="center"/>
          </w:tcPr>
          <w:p w:rsidR="006E0151" w:rsidRDefault="006E0151">
            <w:pPr>
              <w:jc w:val="center"/>
              <w:rPr>
                <w:rFonts w:ascii="仿宋" w:eastAsia="仿宋" w:hAnsi="仿宋" w:cs="仿宋"/>
                <w:color w:val="000000"/>
                <w:sz w:val="28"/>
                <w:szCs w:val="28"/>
              </w:rPr>
            </w:pPr>
          </w:p>
        </w:tc>
        <w:tc>
          <w:tcPr>
            <w:tcW w:w="1080" w:type="dxa"/>
            <w:vMerge/>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r>
      <w:tr w:rsidR="006E0151">
        <w:trPr>
          <w:trHeight w:val="600"/>
        </w:trPr>
        <w:tc>
          <w:tcPr>
            <w:tcW w:w="1242" w:type="dxa"/>
            <w:vMerge/>
            <w:tcBorders>
              <w:left w:val="single" w:sz="4" w:space="0" w:color="000000"/>
              <w:bottom w:val="single" w:sz="4" w:space="0" w:color="000000"/>
              <w:right w:val="single" w:sz="4" w:space="0" w:color="000000"/>
            </w:tcBorders>
            <w:shd w:val="clear" w:color="auto" w:fill="auto"/>
            <w:vAlign w:val="center"/>
          </w:tcPr>
          <w:p w:rsidR="006E0151" w:rsidRDefault="006E0151">
            <w:pPr>
              <w:jc w:val="center"/>
              <w:rPr>
                <w:rFonts w:ascii="仿宋" w:eastAsia="仿宋" w:hAnsi="仿宋" w:cs="仿宋"/>
                <w:b/>
                <w:color w:val="000000"/>
                <w:sz w:val="28"/>
                <w:szCs w:val="28"/>
              </w:rPr>
            </w:pPr>
          </w:p>
        </w:tc>
        <w:tc>
          <w:tcPr>
            <w:tcW w:w="2079" w:type="dxa"/>
            <w:vMerge/>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c>
          <w:tcPr>
            <w:tcW w:w="2814" w:type="dxa"/>
            <w:tcBorders>
              <w:right w:val="single" w:sz="4" w:space="0" w:color="000000"/>
            </w:tcBorders>
            <w:shd w:val="clear" w:color="auto" w:fill="auto"/>
            <w:vAlign w:val="center"/>
          </w:tcPr>
          <w:p w:rsidR="006E0151" w:rsidRDefault="00AC49A4">
            <w:pPr>
              <w:widowControl/>
              <w:textAlignment w:val="center"/>
              <w:rPr>
                <w:rFonts w:ascii="仿宋" w:eastAsia="仿宋" w:hAnsi="仿宋" w:cs="仿宋"/>
                <w:color w:val="000000"/>
                <w:sz w:val="24"/>
              </w:rPr>
            </w:pPr>
            <w:r>
              <w:rPr>
                <w:rFonts w:ascii="仿宋" w:eastAsia="仿宋" w:hAnsi="仿宋" w:cs="仿宋" w:hint="eastAsia"/>
                <w:color w:val="000000"/>
                <w:kern w:val="0"/>
                <w:sz w:val="24"/>
                <w:lang w:bidi="ar"/>
              </w:rPr>
              <w:t>5、对消费者投诉处理方案，得1分；</w:t>
            </w:r>
          </w:p>
        </w:tc>
        <w:tc>
          <w:tcPr>
            <w:tcW w:w="1395" w:type="dxa"/>
            <w:vMerge/>
            <w:tcBorders>
              <w:bottom w:val="single" w:sz="4" w:space="0" w:color="000000"/>
              <w:right w:val="single" w:sz="4" w:space="0" w:color="000000"/>
            </w:tcBorders>
            <w:shd w:val="clear" w:color="auto" w:fill="auto"/>
            <w:vAlign w:val="center"/>
          </w:tcPr>
          <w:p w:rsidR="006E0151" w:rsidRDefault="006E0151">
            <w:pPr>
              <w:jc w:val="center"/>
              <w:rPr>
                <w:rFonts w:ascii="仿宋" w:eastAsia="仿宋" w:hAnsi="仿宋" w:cs="仿宋"/>
                <w:color w:val="000000"/>
                <w:sz w:val="28"/>
                <w:szCs w:val="28"/>
              </w:rPr>
            </w:pPr>
          </w:p>
        </w:tc>
        <w:tc>
          <w:tcPr>
            <w:tcW w:w="1080" w:type="dxa"/>
            <w:vMerge/>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r>
      <w:tr w:rsidR="006E0151">
        <w:trPr>
          <w:trHeight w:val="600"/>
        </w:trPr>
        <w:tc>
          <w:tcPr>
            <w:tcW w:w="1242" w:type="dxa"/>
            <w:vMerge/>
            <w:tcBorders>
              <w:left w:val="single" w:sz="4" w:space="0" w:color="000000"/>
              <w:bottom w:val="single" w:sz="4" w:space="0" w:color="000000"/>
              <w:right w:val="single" w:sz="4" w:space="0" w:color="000000"/>
            </w:tcBorders>
            <w:shd w:val="clear" w:color="auto" w:fill="auto"/>
            <w:vAlign w:val="center"/>
          </w:tcPr>
          <w:p w:rsidR="006E0151" w:rsidRDefault="006E0151">
            <w:pPr>
              <w:jc w:val="center"/>
              <w:rPr>
                <w:rFonts w:ascii="仿宋" w:eastAsia="仿宋" w:hAnsi="仿宋" w:cs="仿宋"/>
                <w:b/>
                <w:color w:val="000000"/>
                <w:sz w:val="28"/>
                <w:szCs w:val="28"/>
              </w:rPr>
            </w:pPr>
          </w:p>
        </w:tc>
        <w:tc>
          <w:tcPr>
            <w:tcW w:w="2079" w:type="dxa"/>
            <w:vMerge/>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c>
          <w:tcPr>
            <w:tcW w:w="2814" w:type="dxa"/>
            <w:tcBorders>
              <w:right w:val="single" w:sz="4" w:space="0" w:color="000000"/>
            </w:tcBorders>
            <w:shd w:val="clear" w:color="auto" w:fill="auto"/>
            <w:vAlign w:val="center"/>
          </w:tcPr>
          <w:p w:rsidR="006E0151" w:rsidRDefault="00AC49A4">
            <w:pPr>
              <w:widowControl/>
              <w:textAlignment w:val="center"/>
              <w:rPr>
                <w:rFonts w:ascii="仿宋" w:eastAsia="仿宋" w:hAnsi="仿宋" w:cs="仿宋"/>
                <w:color w:val="000000"/>
                <w:sz w:val="24"/>
              </w:rPr>
            </w:pPr>
            <w:r>
              <w:rPr>
                <w:rFonts w:ascii="仿宋" w:eastAsia="仿宋" w:hAnsi="仿宋" w:cs="仿宋" w:hint="eastAsia"/>
                <w:color w:val="000000"/>
                <w:kern w:val="0"/>
                <w:sz w:val="24"/>
                <w:lang w:bidi="ar"/>
              </w:rPr>
              <w:t>6、对应急事件的处理方案，得1分；</w:t>
            </w:r>
          </w:p>
        </w:tc>
        <w:tc>
          <w:tcPr>
            <w:tcW w:w="1395" w:type="dxa"/>
            <w:vMerge/>
            <w:tcBorders>
              <w:bottom w:val="single" w:sz="4" w:space="0" w:color="000000"/>
              <w:right w:val="single" w:sz="4" w:space="0" w:color="000000"/>
            </w:tcBorders>
            <w:shd w:val="clear" w:color="auto" w:fill="auto"/>
            <w:vAlign w:val="center"/>
          </w:tcPr>
          <w:p w:rsidR="006E0151" w:rsidRDefault="006E0151">
            <w:pPr>
              <w:jc w:val="center"/>
              <w:rPr>
                <w:rFonts w:ascii="仿宋" w:eastAsia="仿宋" w:hAnsi="仿宋" w:cs="仿宋"/>
                <w:color w:val="000000"/>
                <w:sz w:val="28"/>
                <w:szCs w:val="28"/>
              </w:rPr>
            </w:pPr>
          </w:p>
        </w:tc>
        <w:tc>
          <w:tcPr>
            <w:tcW w:w="1080" w:type="dxa"/>
            <w:vMerge/>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r>
      <w:tr w:rsidR="006E0151">
        <w:trPr>
          <w:trHeight w:val="600"/>
        </w:trPr>
        <w:tc>
          <w:tcPr>
            <w:tcW w:w="1242" w:type="dxa"/>
            <w:vMerge/>
            <w:tcBorders>
              <w:left w:val="single" w:sz="4" w:space="0" w:color="000000"/>
              <w:bottom w:val="single" w:sz="4" w:space="0" w:color="000000"/>
              <w:right w:val="single" w:sz="4" w:space="0" w:color="000000"/>
            </w:tcBorders>
            <w:shd w:val="clear" w:color="auto" w:fill="auto"/>
            <w:vAlign w:val="center"/>
          </w:tcPr>
          <w:p w:rsidR="006E0151" w:rsidRDefault="006E0151">
            <w:pPr>
              <w:jc w:val="center"/>
              <w:rPr>
                <w:rFonts w:ascii="仿宋" w:eastAsia="仿宋" w:hAnsi="仿宋" w:cs="仿宋"/>
                <w:b/>
                <w:color w:val="000000"/>
                <w:sz w:val="28"/>
                <w:szCs w:val="28"/>
              </w:rPr>
            </w:pPr>
          </w:p>
        </w:tc>
        <w:tc>
          <w:tcPr>
            <w:tcW w:w="2079" w:type="dxa"/>
            <w:vMerge/>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c>
          <w:tcPr>
            <w:tcW w:w="2814" w:type="dxa"/>
            <w:tcBorders>
              <w:right w:val="single" w:sz="4" w:space="0" w:color="000000"/>
            </w:tcBorders>
            <w:shd w:val="clear" w:color="auto" w:fill="auto"/>
            <w:vAlign w:val="center"/>
          </w:tcPr>
          <w:p w:rsidR="006E0151" w:rsidRDefault="00AC49A4">
            <w:pPr>
              <w:widowControl/>
              <w:textAlignment w:val="center"/>
              <w:rPr>
                <w:rFonts w:ascii="仿宋" w:eastAsia="仿宋" w:hAnsi="仿宋" w:cs="仿宋"/>
                <w:color w:val="000000"/>
                <w:sz w:val="24"/>
              </w:rPr>
            </w:pPr>
            <w:r>
              <w:rPr>
                <w:rFonts w:ascii="仿宋" w:eastAsia="仿宋" w:hAnsi="仿宋" w:cs="仿宋" w:hint="eastAsia"/>
                <w:color w:val="000000"/>
                <w:kern w:val="0"/>
                <w:sz w:val="24"/>
                <w:lang w:bidi="ar"/>
              </w:rPr>
              <w:t>7、机器电子显示屏广告投放管理方案，得2分；</w:t>
            </w:r>
          </w:p>
        </w:tc>
        <w:tc>
          <w:tcPr>
            <w:tcW w:w="1395" w:type="dxa"/>
            <w:vMerge/>
            <w:tcBorders>
              <w:bottom w:val="single" w:sz="4" w:space="0" w:color="000000"/>
              <w:right w:val="single" w:sz="4" w:space="0" w:color="000000"/>
            </w:tcBorders>
            <w:shd w:val="clear" w:color="auto" w:fill="auto"/>
            <w:vAlign w:val="center"/>
          </w:tcPr>
          <w:p w:rsidR="006E0151" w:rsidRDefault="006E0151">
            <w:pPr>
              <w:jc w:val="center"/>
              <w:rPr>
                <w:rFonts w:ascii="仿宋" w:eastAsia="仿宋" w:hAnsi="仿宋" w:cs="仿宋"/>
                <w:color w:val="000000"/>
                <w:sz w:val="28"/>
                <w:szCs w:val="28"/>
              </w:rPr>
            </w:pPr>
          </w:p>
        </w:tc>
        <w:tc>
          <w:tcPr>
            <w:tcW w:w="1080" w:type="dxa"/>
            <w:vMerge/>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r>
      <w:tr w:rsidR="006E0151">
        <w:trPr>
          <w:trHeight w:val="600"/>
        </w:trPr>
        <w:tc>
          <w:tcPr>
            <w:tcW w:w="1242" w:type="dxa"/>
            <w:vMerge/>
            <w:tcBorders>
              <w:left w:val="single" w:sz="4" w:space="0" w:color="000000"/>
              <w:bottom w:val="single" w:sz="4" w:space="0" w:color="000000"/>
              <w:right w:val="single" w:sz="4" w:space="0" w:color="000000"/>
            </w:tcBorders>
            <w:shd w:val="clear" w:color="auto" w:fill="auto"/>
            <w:vAlign w:val="center"/>
          </w:tcPr>
          <w:p w:rsidR="006E0151" w:rsidRDefault="006E0151">
            <w:pPr>
              <w:jc w:val="center"/>
              <w:rPr>
                <w:rFonts w:ascii="仿宋" w:eastAsia="仿宋" w:hAnsi="仿宋" w:cs="仿宋"/>
                <w:b/>
                <w:color w:val="000000"/>
                <w:sz w:val="28"/>
                <w:szCs w:val="28"/>
              </w:rPr>
            </w:pPr>
          </w:p>
        </w:tc>
        <w:tc>
          <w:tcPr>
            <w:tcW w:w="2079" w:type="dxa"/>
            <w:vMerge/>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c>
          <w:tcPr>
            <w:tcW w:w="2814" w:type="dxa"/>
            <w:tcBorders>
              <w:bottom w:val="single" w:sz="4" w:space="0" w:color="000000"/>
              <w:right w:val="single" w:sz="4" w:space="0" w:color="000000"/>
            </w:tcBorders>
            <w:shd w:val="clear" w:color="auto" w:fill="auto"/>
            <w:vAlign w:val="center"/>
          </w:tcPr>
          <w:p w:rsidR="006E0151" w:rsidRDefault="00AC49A4">
            <w:pPr>
              <w:widowControl/>
              <w:textAlignment w:val="center"/>
              <w:rPr>
                <w:rFonts w:ascii="仿宋" w:eastAsia="仿宋" w:hAnsi="仿宋" w:cs="仿宋"/>
                <w:color w:val="000000"/>
                <w:sz w:val="24"/>
              </w:rPr>
            </w:pPr>
            <w:r>
              <w:rPr>
                <w:rFonts w:ascii="仿宋" w:eastAsia="仿宋" w:hAnsi="仿宋" w:cs="仿宋" w:hint="eastAsia"/>
                <w:color w:val="000000"/>
                <w:kern w:val="0"/>
                <w:sz w:val="24"/>
                <w:lang w:bidi="ar"/>
              </w:rPr>
              <w:t>方案不合理的，或没有提出相应方案者，各得0分。</w:t>
            </w:r>
          </w:p>
        </w:tc>
        <w:tc>
          <w:tcPr>
            <w:tcW w:w="1395" w:type="dxa"/>
            <w:vMerge/>
            <w:tcBorders>
              <w:bottom w:val="single" w:sz="4" w:space="0" w:color="000000"/>
              <w:right w:val="single" w:sz="4" w:space="0" w:color="000000"/>
            </w:tcBorders>
            <w:shd w:val="clear" w:color="auto" w:fill="auto"/>
            <w:vAlign w:val="center"/>
          </w:tcPr>
          <w:p w:rsidR="006E0151" w:rsidRDefault="006E0151">
            <w:pPr>
              <w:jc w:val="center"/>
              <w:rPr>
                <w:rFonts w:ascii="仿宋" w:eastAsia="仿宋" w:hAnsi="仿宋" w:cs="仿宋"/>
                <w:color w:val="000000"/>
                <w:sz w:val="28"/>
                <w:szCs w:val="28"/>
              </w:rPr>
            </w:pPr>
          </w:p>
        </w:tc>
        <w:tc>
          <w:tcPr>
            <w:tcW w:w="1080" w:type="dxa"/>
            <w:vMerge/>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r>
      <w:tr w:rsidR="006E0151">
        <w:trPr>
          <w:trHeight w:val="1200"/>
        </w:trPr>
        <w:tc>
          <w:tcPr>
            <w:tcW w:w="1242" w:type="dxa"/>
            <w:vMerge/>
            <w:tcBorders>
              <w:left w:val="single" w:sz="4" w:space="0" w:color="000000"/>
              <w:bottom w:val="single" w:sz="4" w:space="0" w:color="000000"/>
              <w:right w:val="single" w:sz="4" w:space="0" w:color="000000"/>
            </w:tcBorders>
            <w:shd w:val="clear" w:color="auto" w:fill="auto"/>
            <w:vAlign w:val="center"/>
          </w:tcPr>
          <w:p w:rsidR="006E0151" w:rsidRDefault="006E0151">
            <w:pPr>
              <w:jc w:val="center"/>
              <w:rPr>
                <w:rFonts w:ascii="仿宋" w:eastAsia="仿宋" w:hAnsi="仿宋" w:cs="仿宋"/>
                <w:b/>
                <w:color w:val="000000"/>
                <w:sz w:val="28"/>
                <w:szCs w:val="28"/>
              </w:rPr>
            </w:pPr>
          </w:p>
        </w:tc>
        <w:tc>
          <w:tcPr>
            <w:tcW w:w="2079" w:type="dxa"/>
            <w:vMerge w:val="restart"/>
            <w:tcBorders>
              <w:bottom w:val="single" w:sz="4" w:space="0" w:color="000000"/>
              <w:right w:val="single" w:sz="4" w:space="0" w:color="000000"/>
            </w:tcBorders>
            <w:shd w:val="clear" w:color="auto" w:fill="auto"/>
            <w:vAlign w:val="center"/>
          </w:tcPr>
          <w:p w:rsidR="006E0151" w:rsidRDefault="00AC49A4">
            <w:pPr>
              <w:widowControl/>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整体规划方案</w:t>
            </w:r>
          </w:p>
        </w:tc>
        <w:tc>
          <w:tcPr>
            <w:tcW w:w="2814" w:type="dxa"/>
            <w:tcBorders>
              <w:bottom w:val="single" w:sz="4" w:space="0" w:color="000000"/>
              <w:right w:val="single" w:sz="4" w:space="0" w:color="000000"/>
            </w:tcBorders>
            <w:shd w:val="clear" w:color="auto" w:fill="auto"/>
            <w:vAlign w:val="center"/>
          </w:tcPr>
          <w:p w:rsidR="006E0151" w:rsidRDefault="00AC49A4">
            <w:pPr>
              <w:widowControl/>
              <w:textAlignment w:val="center"/>
              <w:rPr>
                <w:rFonts w:ascii="仿宋" w:eastAsia="仿宋" w:hAnsi="仿宋" w:cs="仿宋"/>
                <w:color w:val="000000"/>
                <w:sz w:val="24"/>
              </w:rPr>
            </w:pPr>
            <w:r>
              <w:rPr>
                <w:rFonts w:ascii="仿宋" w:eastAsia="仿宋" w:hAnsi="仿宋" w:cs="仿宋" w:hint="eastAsia"/>
                <w:color w:val="000000"/>
                <w:kern w:val="0"/>
                <w:sz w:val="24"/>
                <w:lang w:bidi="ar"/>
              </w:rPr>
              <w:t>管理方案整体规划合理性，规划智能存储规范管理思路和具体可行性方案，横向对比后，方案较为合理者，得对应分数，最高得分18分；</w:t>
            </w:r>
          </w:p>
        </w:tc>
        <w:tc>
          <w:tcPr>
            <w:tcW w:w="1395" w:type="dxa"/>
            <w:vMerge w:val="restart"/>
            <w:tcBorders>
              <w:bottom w:val="single" w:sz="4" w:space="0" w:color="000000"/>
              <w:right w:val="single" w:sz="4" w:space="0" w:color="000000"/>
            </w:tcBorders>
            <w:shd w:val="clear" w:color="auto" w:fill="auto"/>
            <w:vAlign w:val="center"/>
          </w:tcPr>
          <w:p w:rsidR="006E0151" w:rsidRDefault="00AC49A4">
            <w:pPr>
              <w:widowControl/>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30</w:t>
            </w:r>
          </w:p>
        </w:tc>
        <w:tc>
          <w:tcPr>
            <w:tcW w:w="1080" w:type="dxa"/>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r>
      <w:tr w:rsidR="006E0151">
        <w:trPr>
          <w:trHeight w:val="600"/>
        </w:trPr>
        <w:tc>
          <w:tcPr>
            <w:tcW w:w="1242" w:type="dxa"/>
            <w:vMerge/>
            <w:tcBorders>
              <w:left w:val="single" w:sz="4" w:space="0" w:color="000000"/>
              <w:bottom w:val="single" w:sz="4" w:space="0" w:color="000000"/>
              <w:right w:val="single" w:sz="4" w:space="0" w:color="000000"/>
            </w:tcBorders>
            <w:shd w:val="clear" w:color="auto" w:fill="auto"/>
            <w:vAlign w:val="center"/>
          </w:tcPr>
          <w:p w:rsidR="006E0151" w:rsidRDefault="006E0151">
            <w:pPr>
              <w:jc w:val="center"/>
              <w:rPr>
                <w:rFonts w:ascii="仿宋" w:eastAsia="仿宋" w:hAnsi="仿宋" w:cs="仿宋"/>
                <w:b/>
                <w:color w:val="000000"/>
                <w:sz w:val="28"/>
                <w:szCs w:val="28"/>
              </w:rPr>
            </w:pPr>
          </w:p>
        </w:tc>
        <w:tc>
          <w:tcPr>
            <w:tcW w:w="2079" w:type="dxa"/>
            <w:vMerge/>
            <w:tcBorders>
              <w:bottom w:val="single" w:sz="4" w:space="0" w:color="000000"/>
              <w:right w:val="single" w:sz="4" w:space="0" w:color="000000"/>
            </w:tcBorders>
            <w:shd w:val="clear" w:color="auto" w:fill="auto"/>
            <w:vAlign w:val="center"/>
          </w:tcPr>
          <w:p w:rsidR="006E0151" w:rsidRDefault="006E0151">
            <w:pPr>
              <w:jc w:val="center"/>
              <w:rPr>
                <w:rFonts w:ascii="仿宋" w:eastAsia="仿宋" w:hAnsi="仿宋" w:cs="仿宋"/>
                <w:color w:val="000000"/>
                <w:sz w:val="28"/>
                <w:szCs w:val="28"/>
              </w:rPr>
            </w:pPr>
          </w:p>
        </w:tc>
        <w:tc>
          <w:tcPr>
            <w:tcW w:w="2814" w:type="dxa"/>
            <w:tcBorders>
              <w:bottom w:val="single" w:sz="4" w:space="0" w:color="000000"/>
              <w:right w:val="single" w:sz="4" w:space="0" w:color="000000"/>
            </w:tcBorders>
            <w:shd w:val="clear" w:color="auto" w:fill="auto"/>
            <w:vAlign w:val="center"/>
          </w:tcPr>
          <w:p w:rsidR="006E0151" w:rsidRDefault="00AC49A4">
            <w:pPr>
              <w:widowControl/>
              <w:textAlignment w:val="center"/>
              <w:rPr>
                <w:rFonts w:ascii="仿宋" w:eastAsia="仿宋" w:hAnsi="仿宋" w:cs="仿宋"/>
                <w:color w:val="000000"/>
                <w:sz w:val="24"/>
              </w:rPr>
            </w:pPr>
            <w:r>
              <w:rPr>
                <w:rFonts w:ascii="仿宋" w:eastAsia="仿宋" w:hAnsi="仿宋" w:cs="仿宋" w:hint="eastAsia"/>
                <w:color w:val="000000"/>
                <w:kern w:val="0"/>
                <w:sz w:val="24"/>
                <w:lang w:bidi="ar"/>
              </w:rPr>
              <w:t>积极响应校园管理应急方案，最高得12分。</w:t>
            </w:r>
          </w:p>
        </w:tc>
        <w:tc>
          <w:tcPr>
            <w:tcW w:w="1395" w:type="dxa"/>
            <w:vMerge/>
            <w:tcBorders>
              <w:bottom w:val="single" w:sz="4" w:space="0" w:color="000000"/>
              <w:right w:val="single" w:sz="4" w:space="0" w:color="000000"/>
            </w:tcBorders>
            <w:shd w:val="clear" w:color="auto" w:fill="auto"/>
            <w:vAlign w:val="center"/>
          </w:tcPr>
          <w:p w:rsidR="006E0151" w:rsidRDefault="006E0151">
            <w:pPr>
              <w:jc w:val="center"/>
              <w:rPr>
                <w:rFonts w:ascii="仿宋" w:eastAsia="仿宋" w:hAnsi="仿宋" w:cs="仿宋"/>
                <w:color w:val="000000"/>
                <w:sz w:val="28"/>
                <w:szCs w:val="28"/>
              </w:rPr>
            </w:pPr>
          </w:p>
        </w:tc>
        <w:tc>
          <w:tcPr>
            <w:tcW w:w="1080" w:type="dxa"/>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r>
      <w:tr w:rsidR="006E0151">
        <w:trPr>
          <w:trHeight w:val="600"/>
        </w:trPr>
        <w:tc>
          <w:tcPr>
            <w:tcW w:w="1242" w:type="dxa"/>
            <w:vMerge w:val="restart"/>
            <w:tcBorders>
              <w:left w:val="single" w:sz="4" w:space="0" w:color="000000"/>
              <w:bottom w:val="single" w:sz="4" w:space="0" w:color="000000"/>
              <w:right w:val="single" w:sz="4" w:space="0" w:color="000000"/>
            </w:tcBorders>
            <w:shd w:val="clear" w:color="auto" w:fill="auto"/>
            <w:vAlign w:val="center"/>
          </w:tcPr>
          <w:p w:rsidR="006E0151" w:rsidRDefault="00AC49A4">
            <w:pPr>
              <w:widowControl/>
              <w:textAlignment w:val="center"/>
              <w:rPr>
                <w:rFonts w:ascii="仿宋" w:eastAsia="仿宋" w:hAnsi="仿宋" w:cs="仿宋"/>
                <w:b/>
                <w:color w:val="000000"/>
                <w:sz w:val="28"/>
                <w:szCs w:val="28"/>
              </w:rPr>
            </w:pPr>
            <w:r>
              <w:rPr>
                <w:rFonts w:ascii="仿宋" w:eastAsia="仿宋" w:hAnsi="仿宋" w:cs="仿宋" w:hint="eastAsia"/>
                <w:b/>
                <w:color w:val="000000"/>
                <w:kern w:val="0"/>
                <w:sz w:val="28"/>
                <w:szCs w:val="28"/>
                <w:lang w:bidi="ar"/>
              </w:rPr>
              <w:t>现场考察分20分</w:t>
            </w:r>
          </w:p>
        </w:tc>
        <w:tc>
          <w:tcPr>
            <w:tcW w:w="2079" w:type="dxa"/>
            <w:tcBorders>
              <w:bottom w:val="single" w:sz="4" w:space="0" w:color="000000"/>
              <w:right w:val="single" w:sz="4" w:space="0" w:color="000000"/>
            </w:tcBorders>
            <w:shd w:val="clear" w:color="auto" w:fill="auto"/>
            <w:vAlign w:val="center"/>
          </w:tcPr>
          <w:p w:rsidR="006E0151" w:rsidRDefault="00AC49A4">
            <w:pPr>
              <w:widowControl/>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对项目的理解</w:t>
            </w:r>
          </w:p>
        </w:tc>
        <w:tc>
          <w:tcPr>
            <w:tcW w:w="2814" w:type="dxa"/>
            <w:tcBorders>
              <w:bottom w:val="single" w:sz="4" w:space="0" w:color="000000"/>
              <w:right w:val="single" w:sz="4" w:space="0" w:color="000000"/>
            </w:tcBorders>
            <w:shd w:val="clear" w:color="auto" w:fill="auto"/>
            <w:vAlign w:val="center"/>
          </w:tcPr>
          <w:p w:rsidR="006E0151" w:rsidRDefault="00AC49A4">
            <w:pPr>
              <w:widowControl/>
              <w:textAlignment w:val="center"/>
              <w:rPr>
                <w:rFonts w:ascii="仿宋" w:eastAsia="仿宋" w:hAnsi="仿宋" w:cs="仿宋"/>
                <w:color w:val="000000"/>
                <w:sz w:val="24"/>
              </w:rPr>
            </w:pPr>
            <w:r>
              <w:rPr>
                <w:rFonts w:ascii="仿宋" w:eastAsia="仿宋" w:hAnsi="仿宋" w:cs="仿宋" w:hint="eastAsia"/>
                <w:color w:val="000000"/>
                <w:kern w:val="0"/>
                <w:sz w:val="24"/>
                <w:lang w:bidi="ar"/>
              </w:rPr>
              <w:t>对现场场地规划使用的依据和合理性展现</w:t>
            </w:r>
          </w:p>
        </w:tc>
        <w:tc>
          <w:tcPr>
            <w:tcW w:w="1395" w:type="dxa"/>
            <w:tcBorders>
              <w:bottom w:val="single" w:sz="4" w:space="0" w:color="000000"/>
              <w:right w:val="single" w:sz="4" w:space="0" w:color="000000"/>
            </w:tcBorders>
            <w:shd w:val="clear" w:color="auto" w:fill="auto"/>
            <w:vAlign w:val="center"/>
          </w:tcPr>
          <w:p w:rsidR="006E0151" w:rsidRDefault="00AC49A4">
            <w:pPr>
              <w:widowControl/>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5</w:t>
            </w:r>
          </w:p>
        </w:tc>
        <w:tc>
          <w:tcPr>
            <w:tcW w:w="1080" w:type="dxa"/>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r>
      <w:tr w:rsidR="006E0151">
        <w:trPr>
          <w:trHeight w:val="600"/>
        </w:trPr>
        <w:tc>
          <w:tcPr>
            <w:tcW w:w="1242" w:type="dxa"/>
            <w:vMerge/>
            <w:tcBorders>
              <w:left w:val="single" w:sz="4" w:space="0" w:color="000000"/>
              <w:bottom w:val="single" w:sz="4" w:space="0" w:color="000000"/>
              <w:right w:val="single" w:sz="4" w:space="0" w:color="000000"/>
            </w:tcBorders>
            <w:shd w:val="clear" w:color="auto" w:fill="auto"/>
            <w:vAlign w:val="center"/>
          </w:tcPr>
          <w:p w:rsidR="006E0151" w:rsidRDefault="006E0151">
            <w:pPr>
              <w:rPr>
                <w:rFonts w:ascii="仿宋" w:eastAsia="仿宋" w:hAnsi="仿宋" w:cs="仿宋"/>
                <w:b/>
                <w:color w:val="000000"/>
                <w:sz w:val="28"/>
                <w:szCs w:val="28"/>
              </w:rPr>
            </w:pPr>
          </w:p>
        </w:tc>
        <w:tc>
          <w:tcPr>
            <w:tcW w:w="2079" w:type="dxa"/>
            <w:tcBorders>
              <w:bottom w:val="single" w:sz="4" w:space="0" w:color="000000"/>
              <w:right w:val="single" w:sz="4" w:space="0" w:color="000000"/>
            </w:tcBorders>
            <w:shd w:val="clear" w:color="auto" w:fill="auto"/>
            <w:vAlign w:val="center"/>
          </w:tcPr>
          <w:p w:rsidR="006E0151" w:rsidRDefault="00AC49A4">
            <w:pPr>
              <w:widowControl/>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存储便捷性</w:t>
            </w:r>
          </w:p>
        </w:tc>
        <w:tc>
          <w:tcPr>
            <w:tcW w:w="2814" w:type="dxa"/>
            <w:tcBorders>
              <w:bottom w:val="single" w:sz="4" w:space="0" w:color="000000"/>
              <w:right w:val="single" w:sz="4" w:space="0" w:color="000000"/>
            </w:tcBorders>
            <w:shd w:val="clear" w:color="auto" w:fill="auto"/>
            <w:vAlign w:val="center"/>
          </w:tcPr>
          <w:p w:rsidR="006E0151" w:rsidRDefault="00AC49A4">
            <w:pPr>
              <w:widowControl/>
              <w:textAlignment w:val="center"/>
              <w:rPr>
                <w:rFonts w:ascii="仿宋" w:eastAsia="仿宋" w:hAnsi="仿宋" w:cs="仿宋"/>
                <w:color w:val="000000"/>
                <w:sz w:val="24"/>
              </w:rPr>
            </w:pPr>
            <w:r>
              <w:rPr>
                <w:rFonts w:ascii="仿宋" w:eastAsia="仿宋" w:hAnsi="仿宋" w:cs="仿宋" w:hint="eastAsia"/>
                <w:color w:val="000000"/>
                <w:kern w:val="0"/>
                <w:sz w:val="24"/>
                <w:lang w:bidi="ar"/>
              </w:rPr>
              <w:t>智能存储方式应包含微信、支付宝等APP，满足上述条件的，得5分。</w:t>
            </w:r>
          </w:p>
        </w:tc>
        <w:tc>
          <w:tcPr>
            <w:tcW w:w="1395" w:type="dxa"/>
            <w:tcBorders>
              <w:bottom w:val="single" w:sz="4" w:space="0" w:color="000000"/>
              <w:right w:val="single" w:sz="4" w:space="0" w:color="000000"/>
            </w:tcBorders>
            <w:shd w:val="clear" w:color="auto" w:fill="auto"/>
            <w:vAlign w:val="center"/>
          </w:tcPr>
          <w:p w:rsidR="006E0151" w:rsidRDefault="00AC49A4">
            <w:pPr>
              <w:widowControl/>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5</w:t>
            </w:r>
          </w:p>
        </w:tc>
        <w:tc>
          <w:tcPr>
            <w:tcW w:w="1080" w:type="dxa"/>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r>
      <w:tr w:rsidR="006E0151">
        <w:trPr>
          <w:trHeight w:val="1455"/>
        </w:trPr>
        <w:tc>
          <w:tcPr>
            <w:tcW w:w="1242" w:type="dxa"/>
            <w:vMerge/>
            <w:tcBorders>
              <w:left w:val="single" w:sz="4" w:space="0" w:color="000000"/>
              <w:bottom w:val="single" w:sz="4" w:space="0" w:color="000000"/>
              <w:right w:val="single" w:sz="4" w:space="0" w:color="000000"/>
            </w:tcBorders>
            <w:shd w:val="clear" w:color="auto" w:fill="auto"/>
            <w:vAlign w:val="center"/>
          </w:tcPr>
          <w:p w:rsidR="006E0151" w:rsidRDefault="006E0151">
            <w:pPr>
              <w:rPr>
                <w:rFonts w:ascii="仿宋" w:eastAsia="仿宋" w:hAnsi="仿宋" w:cs="仿宋"/>
                <w:b/>
                <w:color w:val="000000"/>
                <w:sz w:val="28"/>
                <w:szCs w:val="28"/>
              </w:rPr>
            </w:pPr>
          </w:p>
        </w:tc>
        <w:tc>
          <w:tcPr>
            <w:tcW w:w="2079" w:type="dxa"/>
            <w:tcBorders>
              <w:bottom w:val="single" w:sz="4" w:space="0" w:color="000000"/>
              <w:right w:val="single" w:sz="4" w:space="0" w:color="000000"/>
            </w:tcBorders>
            <w:shd w:val="clear" w:color="auto" w:fill="auto"/>
            <w:vAlign w:val="center"/>
          </w:tcPr>
          <w:p w:rsidR="006E0151" w:rsidRDefault="00AC49A4">
            <w:pPr>
              <w:widowControl/>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流程专业性</w:t>
            </w:r>
          </w:p>
        </w:tc>
        <w:tc>
          <w:tcPr>
            <w:tcW w:w="2814" w:type="dxa"/>
            <w:tcBorders>
              <w:bottom w:val="single" w:sz="4" w:space="0" w:color="000000"/>
              <w:right w:val="single" w:sz="4" w:space="0" w:color="000000"/>
            </w:tcBorders>
            <w:shd w:val="clear" w:color="auto" w:fill="auto"/>
            <w:vAlign w:val="center"/>
          </w:tcPr>
          <w:p w:rsidR="006E0151" w:rsidRDefault="00AC49A4">
            <w:pPr>
              <w:widowControl/>
              <w:textAlignment w:val="center"/>
              <w:rPr>
                <w:rFonts w:ascii="仿宋" w:eastAsia="仿宋" w:hAnsi="仿宋" w:cs="仿宋"/>
                <w:color w:val="000000"/>
                <w:sz w:val="24"/>
              </w:rPr>
            </w:pPr>
            <w:r>
              <w:rPr>
                <w:rFonts w:ascii="仿宋" w:eastAsia="仿宋" w:hAnsi="仿宋" w:cs="仿宋" w:hint="eastAsia"/>
                <w:color w:val="000000"/>
                <w:kern w:val="0"/>
                <w:sz w:val="24"/>
                <w:lang w:bidi="ar"/>
              </w:rPr>
              <w:t>现场考察投标人运营全过程演示，包括存储便捷、安全性，物品是否良好保存，机器检修等工作流程上专业性酌情给分。</w:t>
            </w:r>
          </w:p>
        </w:tc>
        <w:tc>
          <w:tcPr>
            <w:tcW w:w="1395" w:type="dxa"/>
            <w:tcBorders>
              <w:bottom w:val="single" w:sz="4" w:space="0" w:color="000000"/>
              <w:right w:val="single" w:sz="4" w:space="0" w:color="000000"/>
            </w:tcBorders>
            <w:shd w:val="clear" w:color="auto" w:fill="auto"/>
            <w:vAlign w:val="center"/>
          </w:tcPr>
          <w:p w:rsidR="006E0151" w:rsidRDefault="00AC49A4">
            <w:pPr>
              <w:widowControl/>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5</w:t>
            </w:r>
          </w:p>
        </w:tc>
        <w:tc>
          <w:tcPr>
            <w:tcW w:w="1080" w:type="dxa"/>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r>
      <w:tr w:rsidR="006E0151">
        <w:trPr>
          <w:trHeight w:val="600"/>
        </w:trPr>
        <w:tc>
          <w:tcPr>
            <w:tcW w:w="1242" w:type="dxa"/>
            <w:vMerge/>
            <w:tcBorders>
              <w:left w:val="single" w:sz="4" w:space="0" w:color="000000"/>
              <w:bottom w:val="single" w:sz="4" w:space="0" w:color="000000"/>
              <w:right w:val="single" w:sz="4" w:space="0" w:color="000000"/>
            </w:tcBorders>
            <w:shd w:val="clear" w:color="auto" w:fill="auto"/>
            <w:vAlign w:val="center"/>
          </w:tcPr>
          <w:p w:rsidR="006E0151" w:rsidRDefault="006E0151">
            <w:pPr>
              <w:rPr>
                <w:rFonts w:ascii="仿宋" w:eastAsia="仿宋" w:hAnsi="仿宋" w:cs="仿宋"/>
                <w:b/>
                <w:color w:val="000000"/>
                <w:sz w:val="28"/>
                <w:szCs w:val="28"/>
              </w:rPr>
            </w:pPr>
          </w:p>
        </w:tc>
        <w:tc>
          <w:tcPr>
            <w:tcW w:w="2079" w:type="dxa"/>
            <w:tcBorders>
              <w:bottom w:val="single" w:sz="4" w:space="0" w:color="000000"/>
              <w:right w:val="single" w:sz="4" w:space="0" w:color="000000"/>
            </w:tcBorders>
            <w:shd w:val="clear" w:color="auto" w:fill="auto"/>
            <w:vAlign w:val="center"/>
          </w:tcPr>
          <w:p w:rsidR="006E0151" w:rsidRDefault="00AC49A4">
            <w:pPr>
              <w:widowControl/>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载体公益性</w:t>
            </w:r>
          </w:p>
        </w:tc>
        <w:tc>
          <w:tcPr>
            <w:tcW w:w="2814" w:type="dxa"/>
            <w:tcBorders>
              <w:bottom w:val="single" w:sz="4" w:space="0" w:color="000000"/>
              <w:right w:val="single" w:sz="4" w:space="0" w:color="000000"/>
            </w:tcBorders>
            <w:shd w:val="clear" w:color="auto" w:fill="auto"/>
            <w:vAlign w:val="center"/>
          </w:tcPr>
          <w:p w:rsidR="006E0151" w:rsidRDefault="00AC49A4">
            <w:pPr>
              <w:widowControl/>
              <w:textAlignment w:val="center"/>
              <w:rPr>
                <w:rFonts w:ascii="仿宋" w:eastAsia="仿宋" w:hAnsi="仿宋" w:cs="仿宋"/>
                <w:color w:val="000000"/>
                <w:sz w:val="24"/>
              </w:rPr>
            </w:pPr>
            <w:r>
              <w:rPr>
                <w:rFonts w:ascii="仿宋" w:eastAsia="仿宋" w:hAnsi="仿宋" w:cs="仿宋" w:hint="eastAsia"/>
                <w:color w:val="000000"/>
                <w:kern w:val="0"/>
                <w:sz w:val="24"/>
                <w:lang w:bidi="ar"/>
              </w:rPr>
              <w:t>只能存储机器是否可满足其他公益需求，如预留急救药品柜，展示公益广告内容，预留紧急措施物品柜等。</w:t>
            </w:r>
          </w:p>
        </w:tc>
        <w:tc>
          <w:tcPr>
            <w:tcW w:w="1395" w:type="dxa"/>
            <w:tcBorders>
              <w:bottom w:val="single" w:sz="4" w:space="0" w:color="000000"/>
              <w:right w:val="single" w:sz="4" w:space="0" w:color="000000"/>
            </w:tcBorders>
            <w:shd w:val="clear" w:color="auto" w:fill="auto"/>
            <w:vAlign w:val="center"/>
          </w:tcPr>
          <w:p w:rsidR="006E0151" w:rsidRDefault="00AC49A4">
            <w:pPr>
              <w:widowControl/>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2</w:t>
            </w:r>
          </w:p>
        </w:tc>
        <w:tc>
          <w:tcPr>
            <w:tcW w:w="1080" w:type="dxa"/>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r>
      <w:tr w:rsidR="006E0151">
        <w:trPr>
          <w:trHeight w:val="600"/>
        </w:trPr>
        <w:tc>
          <w:tcPr>
            <w:tcW w:w="1242" w:type="dxa"/>
            <w:vMerge/>
            <w:tcBorders>
              <w:left w:val="single" w:sz="4" w:space="0" w:color="000000"/>
              <w:bottom w:val="single" w:sz="4" w:space="0" w:color="000000"/>
              <w:right w:val="single" w:sz="4" w:space="0" w:color="000000"/>
            </w:tcBorders>
            <w:shd w:val="clear" w:color="auto" w:fill="auto"/>
            <w:vAlign w:val="center"/>
          </w:tcPr>
          <w:p w:rsidR="006E0151" w:rsidRDefault="006E0151">
            <w:pPr>
              <w:rPr>
                <w:rFonts w:ascii="仿宋" w:eastAsia="仿宋" w:hAnsi="仿宋" w:cs="仿宋"/>
                <w:b/>
                <w:color w:val="000000"/>
                <w:sz w:val="28"/>
                <w:szCs w:val="28"/>
              </w:rPr>
            </w:pPr>
          </w:p>
        </w:tc>
        <w:tc>
          <w:tcPr>
            <w:tcW w:w="2079" w:type="dxa"/>
            <w:tcBorders>
              <w:bottom w:val="single" w:sz="4" w:space="0" w:color="000000"/>
              <w:right w:val="single" w:sz="4" w:space="0" w:color="000000"/>
            </w:tcBorders>
            <w:shd w:val="clear" w:color="auto" w:fill="auto"/>
            <w:vAlign w:val="center"/>
          </w:tcPr>
          <w:p w:rsidR="006E0151" w:rsidRDefault="00AC49A4">
            <w:pPr>
              <w:widowControl/>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载体安全性</w:t>
            </w:r>
          </w:p>
        </w:tc>
        <w:tc>
          <w:tcPr>
            <w:tcW w:w="2814" w:type="dxa"/>
            <w:tcBorders>
              <w:bottom w:val="single" w:sz="4" w:space="0" w:color="000000"/>
              <w:right w:val="single" w:sz="4" w:space="0" w:color="000000"/>
            </w:tcBorders>
            <w:shd w:val="clear" w:color="auto" w:fill="auto"/>
            <w:vAlign w:val="center"/>
          </w:tcPr>
          <w:p w:rsidR="006E0151" w:rsidRDefault="00AC49A4">
            <w:pPr>
              <w:widowControl/>
              <w:textAlignment w:val="center"/>
              <w:rPr>
                <w:rFonts w:ascii="仿宋" w:eastAsia="仿宋" w:hAnsi="仿宋" w:cs="仿宋"/>
                <w:color w:val="000000"/>
                <w:sz w:val="24"/>
              </w:rPr>
            </w:pPr>
            <w:r>
              <w:rPr>
                <w:rFonts w:ascii="仿宋" w:eastAsia="仿宋" w:hAnsi="仿宋" w:cs="仿宋" w:hint="eastAsia"/>
                <w:color w:val="000000"/>
                <w:kern w:val="0"/>
                <w:sz w:val="24"/>
                <w:lang w:bidi="ar"/>
              </w:rPr>
              <w:t>从只能存储机器本身，考察机器硬件的稳定性、安全性和智能型。</w:t>
            </w:r>
          </w:p>
        </w:tc>
        <w:tc>
          <w:tcPr>
            <w:tcW w:w="1395" w:type="dxa"/>
            <w:tcBorders>
              <w:bottom w:val="single" w:sz="4" w:space="0" w:color="000000"/>
              <w:right w:val="single" w:sz="4" w:space="0" w:color="000000"/>
            </w:tcBorders>
            <w:shd w:val="clear" w:color="auto" w:fill="auto"/>
            <w:vAlign w:val="center"/>
          </w:tcPr>
          <w:p w:rsidR="006E0151" w:rsidRDefault="00AC49A4">
            <w:pPr>
              <w:widowControl/>
              <w:jc w:val="center"/>
              <w:textAlignment w:val="center"/>
              <w:rPr>
                <w:rFonts w:ascii="仿宋" w:eastAsia="仿宋" w:hAnsi="仿宋" w:cs="仿宋"/>
                <w:color w:val="000000"/>
                <w:sz w:val="28"/>
                <w:szCs w:val="28"/>
              </w:rPr>
            </w:pPr>
            <w:r>
              <w:rPr>
                <w:rFonts w:ascii="仿宋" w:eastAsia="仿宋" w:hAnsi="仿宋" w:cs="仿宋" w:hint="eastAsia"/>
                <w:color w:val="000000"/>
                <w:kern w:val="0"/>
                <w:sz w:val="28"/>
                <w:szCs w:val="28"/>
                <w:lang w:bidi="ar"/>
              </w:rPr>
              <w:t>3</w:t>
            </w:r>
          </w:p>
        </w:tc>
        <w:tc>
          <w:tcPr>
            <w:tcW w:w="1080" w:type="dxa"/>
            <w:tcBorders>
              <w:bottom w:val="single" w:sz="4" w:space="0" w:color="000000"/>
              <w:right w:val="single" w:sz="4" w:space="0" w:color="000000"/>
            </w:tcBorders>
            <w:shd w:val="clear" w:color="auto" w:fill="auto"/>
            <w:vAlign w:val="center"/>
          </w:tcPr>
          <w:p w:rsidR="006E0151" w:rsidRDefault="006E0151">
            <w:pPr>
              <w:rPr>
                <w:rFonts w:ascii="仿宋" w:eastAsia="仿宋" w:hAnsi="仿宋" w:cs="仿宋"/>
                <w:color w:val="000000"/>
                <w:sz w:val="28"/>
                <w:szCs w:val="28"/>
              </w:rPr>
            </w:pPr>
          </w:p>
        </w:tc>
      </w:tr>
    </w:tbl>
    <w:p w:rsidR="006E0151" w:rsidRDefault="006E0151">
      <w:pPr>
        <w:rPr>
          <w:rFonts w:ascii="仿宋" w:eastAsia="仿宋" w:hAnsi="仿宋" w:cs="仿宋"/>
          <w:bCs/>
          <w:color w:val="000000"/>
          <w:sz w:val="28"/>
          <w:szCs w:val="28"/>
        </w:rPr>
      </w:pPr>
    </w:p>
    <w:p w:rsidR="006E0151" w:rsidRDefault="00AC49A4">
      <w:pPr>
        <w:rPr>
          <w:sz w:val="28"/>
          <w:szCs w:val="28"/>
        </w:rPr>
      </w:pPr>
      <w:r>
        <w:rPr>
          <w:rFonts w:ascii="仿宋" w:eastAsia="仿宋" w:hAnsi="仿宋" w:cs="仿宋" w:hint="eastAsia"/>
          <w:bCs/>
          <w:color w:val="000000"/>
          <w:sz w:val="28"/>
          <w:szCs w:val="28"/>
        </w:rPr>
        <w:t>评委签名：                                日期：</w:t>
      </w:r>
    </w:p>
    <w:p w:rsidR="006E0151" w:rsidRDefault="006E0151">
      <w:pPr>
        <w:tabs>
          <w:tab w:val="left" w:pos="360"/>
        </w:tabs>
        <w:spacing w:line="360" w:lineRule="auto"/>
        <w:jc w:val="center"/>
        <w:rPr>
          <w:rFonts w:ascii="仿宋" w:eastAsia="仿宋" w:hAnsi="仿宋" w:cs="仿宋"/>
          <w:b/>
          <w:color w:val="000000"/>
          <w:sz w:val="44"/>
          <w:szCs w:val="44"/>
        </w:rPr>
      </w:pPr>
    </w:p>
    <w:p w:rsidR="006E0151" w:rsidRDefault="00AC49A4">
      <w:pPr>
        <w:tabs>
          <w:tab w:val="left" w:pos="360"/>
        </w:tabs>
        <w:spacing w:line="360" w:lineRule="auto"/>
        <w:rPr>
          <w:rFonts w:ascii="仿宋" w:eastAsia="仿宋" w:hAnsi="仿宋" w:cs="仿宋"/>
          <w:b/>
          <w:color w:val="000000"/>
          <w:sz w:val="44"/>
          <w:szCs w:val="44"/>
        </w:rPr>
      </w:pPr>
      <w:r>
        <w:rPr>
          <w:rFonts w:ascii="仿宋" w:eastAsia="仿宋" w:hAnsi="仿宋" w:cs="仿宋"/>
          <w:b/>
          <w:color w:val="000000"/>
          <w:sz w:val="44"/>
          <w:szCs w:val="44"/>
        </w:rPr>
        <w:br w:type="page"/>
      </w:r>
    </w:p>
    <w:p w:rsidR="006E0151" w:rsidRDefault="00AC49A4">
      <w:pPr>
        <w:pStyle w:val="1"/>
        <w:jc w:val="center"/>
      </w:pPr>
      <w:r>
        <w:rPr>
          <w:rFonts w:hint="eastAsia"/>
        </w:rPr>
        <w:lastRenderedPageBreak/>
        <w:t>第八部分</w:t>
      </w:r>
      <w:r>
        <w:rPr>
          <w:rFonts w:hint="eastAsia"/>
        </w:rPr>
        <w:t xml:space="preserve"> </w:t>
      </w:r>
      <w:r>
        <w:rPr>
          <w:rFonts w:hint="eastAsia"/>
        </w:rPr>
        <w:t>投标文件的递交及其他</w:t>
      </w:r>
    </w:p>
    <w:p w:rsidR="006E0151" w:rsidRDefault="00AC49A4">
      <w:pPr>
        <w:spacing w:line="360" w:lineRule="auto"/>
        <w:ind w:firstLineChars="200" w:firstLine="560"/>
        <w:jc w:val="center"/>
        <w:rPr>
          <w:rFonts w:ascii="仿宋" w:eastAsia="仿宋" w:hAnsi="仿宋" w:cs="仿宋"/>
          <w:bCs/>
          <w:color w:val="000000"/>
          <w:sz w:val="28"/>
          <w:szCs w:val="28"/>
        </w:rPr>
      </w:pPr>
      <w:r>
        <w:rPr>
          <w:rFonts w:ascii="仿宋" w:eastAsia="仿宋" w:hAnsi="仿宋" w:cs="仿宋" w:hint="eastAsia"/>
          <w:b/>
          <w:color w:val="000000"/>
          <w:sz w:val="28"/>
          <w:szCs w:val="28"/>
        </w:rPr>
        <w:t>一、报名时间和地点：</w:t>
      </w:r>
      <w:r>
        <w:rPr>
          <w:rFonts w:ascii="仿宋" w:eastAsia="仿宋" w:hAnsi="仿宋" w:cs="仿宋" w:hint="eastAsia"/>
          <w:bCs/>
          <w:color w:val="000000"/>
          <w:sz w:val="28"/>
          <w:szCs w:val="28"/>
        </w:rPr>
        <w:t>2022年</w:t>
      </w:r>
      <w:r>
        <w:rPr>
          <w:rFonts w:ascii="仿宋" w:eastAsia="仿宋" w:hAnsi="仿宋" w:cs="仿宋" w:hint="eastAsia"/>
          <w:bCs/>
          <w:color w:val="000000"/>
          <w:sz w:val="28"/>
          <w:szCs w:val="28"/>
          <w:u w:val="single"/>
        </w:rPr>
        <w:t xml:space="preserve">   </w:t>
      </w:r>
      <w:r>
        <w:rPr>
          <w:rFonts w:ascii="仿宋" w:eastAsia="仿宋" w:hAnsi="仿宋" w:cs="仿宋" w:hint="eastAsia"/>
          <w:bCs/>
          <w:color w:val="000000"/>
          <w:sz w:val="28"/>
          <w:szCs w:val="28"/>
        </w:rPr>
        <w:t>月</w:t>
      </w:r>
      <w:r>
        <w:rPr>
          <w:rFonts w:ascii="仿宋" w:eastAsia="仿宋" w:hAnsi="仿宋" w:cs="仿宋" w:hint="eastAsia"/>
          <w:bCs/>
          <w:color w:val="000000"/>
          <w:sz w:val="28"/>
          <w:szCs w:val="28"/>
          <w:u w:val="single"/>
        </w:rPr>
        <w:t xml:space="preserve">   </w:t>
      </w:r>
      <w:r>
        <w:rPr>
          <w:rFonts w:ascii="仿宋" w:eastAsia="仿宋" w:hAnsi="仿宋" w:cs="仿宋" w:hint="eastAsia"/>
          <w:bCs/>
          <w:color w:val="000000"/>
          <w:sz w:val="28"/>
          <w:szCs w:val="28"/>
        </w:rPr>
        <w:t>日至</w:t>
      </w:r>
      <w:r>
        <w:rPr>
          <w:rFonts w:ascii="仿宋" w:eastAsia="仿宋" w:hAnsi="仿宋" w:cs="仿宋" w:hint="eastAsia"/>
          <w:bCs/>
          <w:color w:val="000000"/>
          <w:sz w:val="28"/>
          <w:szCs w:val="28"/>
          <w:u w:val="single"/>
        </w:rPr>
        <w:t xml:space="preserve">   </w:t>
      </w:r>
      <w:r>
        <w:rPr>
          <w:rFonts w:ascii="仿宋" w:eastAsia="仿宋" w:hAnsi="仿宋" w:cs="仿宋" w:hint="eastAsia"/>
          <w:bCs/>
          <w:color w:val="000000"/>
          <w:sz w:val="28"/>
          <w:szCs w:val="28"/>
        </w:rPr>
        <w:t>月</w:t>
      </w:r>
      <w:r>
        <w:rPr>
          <w:rFonts w:ascii="仿宋" w:eastAsia="仿宋" w:hAnsi="仿宋" w:cs="仿宋" w:hint="eastAsia"/>
          <w:bCs/>
          <w:color w:val="000000"/>
          <w:sz w:val="28"/>
          <w:szCs w:val="28"/>
          <w:u w:val="single"/>
        </w:rPr>
        <w:t xml:space="preserve">   </w:t>
      </w:r>
      <w:r>
        <w:rPr>
          <w:rFonts w:ascii="仿宋" w:eastAsia="仿宋" w:hAnsi="仿宋" w:cs="仿宋" w:hint="eastAsia"/>
          <w:bCs/>
          <w:color w:val="000000"/>
          <w:sz w:val="28"/>
          <w:szCs w:val="28"/>
        </w:rPr>
        <w:t>日（报名资料可快递邮寄至广州市天河区五山路381号华南理工大学</w:t>
      </w:r>
      <w:r>
        <w:rPr>
          <w:rFonts w:ascii="仿宋" w:eastAsia="仿宋" w:hAnsi="仿宋" w:cs="仿宋" w:hint="eastAsia"/>
          <w:bCs/>
          <w:color w:val="000000"/>
          <w:sz w:val="28"/>
          <w:szCs w:val="28"/>
          <w:u w:val="single"/>
        </w:rPr>
        <w:t xml:space="preserve">       ，收件人：     ，电话：     </w:t>
      </w:r>
      <w:r>
        <w:rPr>
          <w:rFonts w:ascii="仿宋" w:eastAsia="仿宋" w:hAnsi="仿宋" w:cs="仿宋" w:hint="eastAsia"/>
          <w:bCs/>
          <w:color w:val="000000"/>
          <w:sz w:val="28"/>
          <w:szCs w:val="28"/>
        </w:rPr>
        <w:t>）。邮寄材料以快递单据时间为准，最迟需于2022年</w:t>
      </w:r>
      <w:r>
        <w:rPr>
          <w:rFonts w:ascii="仿宋" w:eastAsia="仿宋" w:hAnsi="仿宋" w:cs="仿宋" w:hint="eastAsia"/>
          <w:bCs/>
          <w:color w:val="000000"/>
          <w:sz w:val="28"/>
          <w:szCs w:val="28"/>
          <w:u w:val="single"/>
        </w:rPr>
        <w:t xml:space="preserve">   </w:t>
      </w:r>
      <w:r>
        <w:rPr>
          <w:rFonts w:ascii="仿宋" w:eastAsia="仿宋" w:hAnsi="仿宋" w:cs="仿宋" w:hint="eastAsia"/>
          <w:bCs/>
          <w:color w:val="000000"/>
          <w:sz w:val="28"/>
          <w:szCs w:val="28"/>
        </w:rPr>
        <w:t>月</w:t>
      </w:r>
      <w:r>
        <w:rPr>
          <w:rFonts w:ascii="仿宋" w:eastAsia="仿宋" w:hAnsi="仿宋" w:cs="仿宋" w:hint="eastAsia"/>
          <w:bCs/>
          <w:color w:val="000000"/>
          <w:sz w:val="28"/>
          <w:szCs w:val="28"/>
          <w:u w:val="single"/>
        </w:rPr>
        <w:t xml:space="preserve">   </w:t>
      </w:r>
      <w:r>
        <w:rPr>
          <w:rFonts w:ascii="仿宋" w:eastAsia="仿宋" w:hAnsi="仿宋" w:cs="仿宋" w:hint="eastAsia"/>
          <w:bCs/>
          <w:color w:val="000000"/>
          <w:sz w:val="28"/>
          <w:szCs w:val="28"/>
        </w:rPr>
        <w:t>日前寄出，2022年</w:t>
      </w:r>
      <w:r>
        <w:rPr>
          <w:rFonts w:ascii="仿宋" w:eastAsia="仿宋" w:hAnsi="仿宋" w:cs="仿宋" w:hint="eastAsia"/>
          <w:bCs/>
          <w:color w:val="000000"/>
          <w:sz w:val="28"/>
          <w:szCs w:val="28"/>
          <w:u w:val="single"/>
        </w:rPr>
        <w:t xml:space="preserve">   </w:t>
      </w:r>
      <w:r>
        <w:rPr>
          <w:rFonts w:ascii="仿宋" w:eastAsia="仿宋" w:hAnsi="仿宋" w:cs="仿宋" w:hint="eastAsia"/>
          <w:bCs/>
          <w:color w:val="000000"/>
          <w:sz w:val="28"/>
          <w:szCs w:val="28"/>
        </w:rPr>
        <w:t>月</w:t>
      </w:r>
      <w:r>
        <w:rPr>
          <w:rFonts w:ascii="仿宋" w:eastAsia="仿宋" w:hAnsi="仿宋" w:cs="仿宋" w:hint="eastAsia"/>
          <w:bCs/>
          <w:color w:val="000000"/>
          <w:sz w:val="28"/>
          <w:szCs w:val="28"/>
          <w:u w:val="single"/>
        </w:rPr>
        <w:t xml:space="preserve">   </w:t>
      </w:r>
      <w:r>
        <w:rPr>
          <w:rFonts w:ascii="仿宋" w:eastAsia="仿宋" w:hAnsi="仿宋" w:cs="仿宋" w:hint="eastAsia"/>
          <w:bCs/>
          <w:color w:val="000000"/>
          <w:sz w:val="28"/>
          <w:szCs w:val="28"/>
        </w:rPr>
        <w:t>日17：00前寄达）。</w:t>
      </w:r>
    </w:p>
    <w:p w:rsidR="006E0151" w:rsidRDefault="00AC49A4">
      <w:pPr>
        <w:spacing w:line="360" w:lineRule="auto"/>
        <w:ind w:firstLineChars="200" w:firstLine="560"/>
        <w:rPr>
          <w:rFonts w:ascii="仿宋" w:eastAsia="仿宋" w:hAnsi="仿宋" w:cs="仿宋"/>
          <w:bCs/>
          <w:color w:val="000000"/>
          <w:sz w:val="28"/>
          <w:szCs w:val="28"/>
        </w:rPr>
      </w:pPr>
      <w:r>
        <w:rPr>
          <w:rFonts w:ascii="仿宋" w:eastAsia="仿宋" w:hAnsi="仿宋" w:cs="仿宋" w:hint="eastAsia"/>
          <w:b/>
          <w:color w:val="000000"/>
          <w:sz w:val="28"/>
          <w:szCs w:val="28"/>
        </w:rPr>
        <w:t>二、现场勘查的时间和地点：</w:t>
      </w:r>
      <w:r>
        <w:rPr>
          <w:rFonts w:ascii="仿宋" w:eastAsia="仿宋" w:hAnsi="仿宋" w:cs="仿宋" w:hint="eastAsia"/>
          <w:bCs/>
          <w:color w:val="000000"/>
          <w:sz w:val="28"/>
          <w:szCs w:val="28"/>
        </w:rPr>
        <w:t>2022年</w:t>
      </w:r>
      <w:r>
        <w:rPr>
          <w:rFonts w:ascii="仿宋" w:eastAsia="仿宋" w:hAnsi="仿宋" w:cs="仿宋" w:hint="eastAsia"/>
          <w:bCs/>
          <w:color w:val="000000"/>
          <w:sz w:val="28"/>
          <w:szCs w:val="28"/>
          <w:u w:val="single"/>
        </w:rPr>
        <w:t xml:space="preserve">   </w:t>
      </w:r>
      <w:r>
        <w:rPr>
          <w:rFonts w:ascii="仿宋" w:eastAsia="仿宋" w:hAnsi="仿宋" w:cs="仿宋" w:hint="eastAsia"/>
          <w:bCs/>
          <w:color w:val="000000"/>
          <w:sz w:val="28"/>
          <w:szCs w:val="28"/>
        </w:rPr>
        <w:t>月</w:t>
      </w:r>
      <w:r>
        <w:rPr>
          <w:rFonts w:ascii="仿宋" w:eastAsia="仿宋" w:hAnsi="仿宋" w:cs="仿宋" w:hint="eastAsia"/>
          <w:bCs/>
          <w:color w:val="000000"/>
          <w:sz w:val="28"/>
          <w:szCs w:val="28"/>
          <w:u w:val="single"/>
        </w:rPr>
        <w:t xml:space="preserve">   </w:t>
      </w:r>
      <w:r>
        <w:rPr>
          <w:rFonts w:ascii="仿宋" w:eastAsia="仿宋" w:hAnsi="仿宋" w:cs="仿宋" w:hint="eastAsia"/>
          <w:bCs/>
          <w:color w:val="000000"/>
          <w:sz w:val="28"/>
          <w:szCs w:val="28"/>
        </w:rPr>
        <w:t>日-</w:t>
      </w:r>
      <w:r>
        <w:rPr>
          <w:rFonts w:ascii="仿宋" w:eastAsia="仿宋" w:hAnsi="仿宋" w:cs="仿宋" w:hint="eastAsia"/>
          <w:bCs/>
          <w:color w:val="000000"/>
          <w:sz w:val="28"/>
          <w:szCs w:val="28"/>
          <w:u w:val="single"/>
        </w:rPr>
        <w:t xml:space="preserve">   </w:t>
      </w:r>
      <w:r>
        <w:rPr>
          <w:rFonts w:ascii="仿宋" w:eastAsia="仿宋" w:hAnsi="仿宋" w:cs="仿宋" w:hint="eastAsia"/>
          <w:bCs/>
          <w:color w:val="000000"/>
          <w:sz w:val="28"/>
          <w:szCs w:val="28"/>
        </w:rPr>
        <w:t>月</w:t>
      </w:r>
      <w:r>
        <w:rPr>
          <w:rFonts w:ascii="仿宋" w:eastAsia="仿宋" w:hAnsi="仿宋" w:cs="仿宋" w:hint="eastAsia"/>
          <w:bCs/>
          <w:color w:val="000000"/>
          <w:sz w:val="28"/>
          <w:szCs w:val="28"/>
          <w:u w:val="single"/>
        </w:rPr>
        <w:t xml:space="preserve">   </w:t>
      </w:r>
      <w:r>
        <w:rPr>
          <w:rFonts w:ascii="仿宋" w:eastAsia="仿宋" w:hAnsi="仿宋" w:cs="仿宋" w:hint="eastAsia"/>
          <w:bCs/>
          <w:color w:val="000000"/>
          <w:sz w:val="28"/>
          <w:szCs w:val="28"/>
        </w:rPr>
        <w:t>日 ，广州市天河区五山路381号华南理工大学五山校区内（请有兴趣的投标人自行到校区勘查，进校区需提交防疫登记审核资料，如需现场勘查请先联系</w:t>
      </w:r>
      <w:r>
        <w:rPr>
          <w:rFonts w:ascii="仿宋" w:eastAsia="仿宋" w:hAnsi="仿宋" w:cs="仿宋" w:hint="eastAsia"/>
          <w:bCs/>
          <w:color w:val="000000"/>
          <w:sz w:val="28"/>
          <w:szCs w:val="28"/>
          <w:u w:val="single"/>
        </w:rPr>
        <w:t xml:space="preserve">      </w:t>
      </w:r>
      <w:r>
        <w:rPr>
          <w:rFonts w:ascii="仿宋" w:eastAsia="仿宋" w:hAnsi="仿宋" w:cs="仿宋" w:hint="eastAsia"/>
          <w:bCs/>
          <w:color w:val="000000"/>
          <w:sz w:val="28"/>
          <w:szCs w:val="28"/>
        </w:rPr>
        <w:t>提交审核资料，资料需提前一天提交，勘查时不得大声喧闹以影响正在营业的单位，违者将取消投标资格）。</w:t>
      </w:r>
    </w:p>
    <w:p w:rsidR="006E0151" w:rsidRDefault="00AC49A4">
      <w:pPr>
        <w:spacing w:line="360" w:lineRule="auto"/>
        <w:ind w:firstLineChars="200" w:firstLine="560"/>
        <w:rPr>
          <w:rFonts w:ascii="仿宋" w:eastAsia="仿宋" w:hAnsi="仿宋" w:cs="仿宋"/>
          <w:b/>
          <w:color w:val="000000"/>
          <w:sz w:val="28"/>
          <w:szCs w:val="28"/>
        </w:rPr>
      </w:pPr>
      <w:r>
        <w:rPr>
          <w:rFonts w:ascii="仿宋" w:eastAsia="仿宋" w:hAnsi="仿宋" w:cs="仿宋" w:hint="eastAsia"/>
          <w:b/>
          <w:color w:val="000000"/>
          <w:sz w:val="28"/>
          <w:szCs w:val="28"/>
        </w:rPr>
        <w:t>三、投标文件的递交时间和地点：</w:t>
      </w:r>
      <w:r>
        <w:rPr>
          <w:rFonts w:ascii="仿宋" w:eastAsia="仿宋" w:hAnsi="仿宋" w:cs="仿宋" w:hint="eastAsia"/>
          <w:color w:val="000000"/>
          <w:sz w:val="28"/>
          <w:szCs w:val="28"/>
        </w:rPr>
        <w:t>2022年</w:t>
      </w:r>
      <w:r>
        <w:rPr>
          <w:rFonts w:ascii="仿宋" w:eastAsia="仿宋" w:hAnsi="仿宋" w:cs="仿宋" w:hint="eastAsia"/>
          <w:color w:val="000000"/>
          <w:sz w:val="28"/>
          <w:szCs w:val="28"/>
          <w:u w:val="single"/>
        </w:rPr>
        <w:t xml:space="preserve">   </w:t>
      </w:r>
      <w:r>
        <w:rPr>
          <w:rFonts w:ascii="仿宋" w:eastAsia="仿宋" w:hAnsi="仿宋" w:cs="仿宋" w:hint="eastAsia"/>
          <w:color w:val="000000"/>
          <w:sz w:val="28"/>
          <w:szCs w:val="28"/>
        </w:rPr>
        <w:t>月</w:t>
      </w:r>
      <w:r>
        <w:rPr>
          <w:rFonts w:ascii="仿宋" w:eastAsia="仿宋" w:hAnsi="仿宋" w:cs="仿宋" w:hint="eastAsia"/>
          <w:color w:val="000000"/>
          <w:sz w:val="28"/>
          <w:szCs w:val="28"/>
          <w:u w:val="single"/>
        </w:rPr>
        <w:t xml:space="preserve">   </w:t>
      </w:r>
      <w:r>
        <w:rPr>
          <w:rFonts w:ascii="仿宋" w:eastAsia="仿宋" w:hAnsi="仿宋" w:cs="仿宋" w:hint="eastAsia"/>
          <w:color w:val="000000"/>
          <w:sz w:val="28"/>
          <w:szCs w:val="28"/>
        </w:rPr>
        <w:t>日15：00--15:30，广州市天河区五山路381号华南理工大学</w:t>
      </w:r>
      <w:r>
        <w:rPr>
          <w:rFonts w:ascii="仿宋" w:eastAsia="仿宋" w:hAnsi="仿宋" w:cs="仿宋" w:hint="eastAsia"/>
          <w:color w:val="000000"/>
          <w:sz w:val="28"/>
          <w:szCs w:val="28"/>
          <w:u w:val="single"/>
        </w:rPr>
        <w:t xml:space="preserve">         </w:t>
      </w:r>
      <w:r>
        <w:rPr>
          <w:rFonts w:ascii="仿宋" w:eastAsia="仿宋" w:hAnsi="仿宋" w:cs="仿宋" w:hint="eastAsia"/>
          <w:color w:val="000000"/>
          <w:sz w:val="28"/>
          <w:szCs w:val="28"/>
        </w:rPr>
        <w:t>评标室。</w:t>
      </w:r>
    </w:p>
    <w:p w:rsidR="006E0151" w:rsidRDefault="00AC49A4">
      <w:pPr>
        <w:spacing w:line="360" w:lineRule="auto"/>
        <w:ind w:firstLineChars="200" w:firstLine="560"/>
        <w:rPr>
          <w:rFonts w:ascii="仿宋" w:eastAsia="仿宋" w:hAnsi="仿宋" w:cs="仿宋"/>
          <w:bCs/>
          <w:color w:val="000000"/>
          <w:sz w:val="28"/>
          <w:szCs w:val="28"/>
        </w:rPr>
      </w:pPr>
      <w:r>
        <w:rPr>
          <w:rFonts w:ascii="仿宋" w:eastAsia="仿宋" w:hAnsi="仿宋" w:cs="仿宋" w:hint="eastAsia"/>
          <w:b/>
          <w:color w:val="000000"/>
          <w:sz w:val="28"/>
          <w:szCs w:val="28"/>
        </w:rPr>
        <w:t>四、开标及评标时间：</w:t>
      </w:r>
      <w:r>
        <w:rPr>
          <w:rFonts w:ascii="仿宋" w:eastAsia="仿宋" w:hAnsi="仿宋" w:cs="仿宋" w:hint="eastAsia"/>
          <w:bCs/>
          <w:color w:val="000000"/>
          <w:sz w:val="28"/>
          <w:szCs w:val="28"/>
        </w:rPr>
        <w:t>2022年</w:t>
      </w:r>
      <w:r>
        <w:rPr>
          <w:rFonts w:ascii="仿宋" w:eastAsia="仿宋" w:hAnsi="仿宋" w:cs="仿宋" w:hint="eastAsia"/>
          <w:bCs/>
          <w:color w:val="000000"/>
          <w:sz w:val="28"/>
          <w:szCs w:val="28"/>
          <w:u w:val="single"/>
        </w:rPr>
        <w:t xml:space="preserve">    </w:t>
      </w:r>
      <w:r>
        <w:rPr>
          <w:rFonts w:ascii="仿宋" w:eastAsia="仿宋" w:hAnsi="仿宋" w:cs="仿宋" w:hint="eastAsia"/>
          <w:bCs/>
          <w:color w:val="000000"/>
          <w:sz w:val="28"/>
          <w:szCs w:val="28"/>
        </w:rPr>
        <w:t>月</w:t>
      </w:r>
      <w:r>
        <w:rPr>
          <w:rFonts w:ascii="仿宋" w:eastAsia="仿宋" w:hAnsi="仿宋" w:cs="仿宋" w:hint="eastAsia"/>
          <w:bCs/>
          <w:color w:val="000000"/>
          <w:sz w:val="28"/>
          <w:szCs w:val="28"/>
          <w:u w:val="single"/>
        </w:rPr>
        <w:t xml:space="preserve">    </w:t>
      </w:r>
      <w:r>
        <w:rPr>
          <w:rFonts w:ascii="仿宋" w:eastAsia="仿宋" w:hAnsi="仿宋" w:cs="仿宋" w:hint="eastAsia"/>
          <w:bCs/>
          <w:color w:val="000000"/>
          <w:sz w:val="28"/>
          <w:szCs w:val="28"/>
        </w:rPr>
        <w:t>日15:30-17:30。</w:t>
      </w:r>
    </w:p>
    <w:p w:rsidR="006E0151" w:rsidRDefault="00AC49A4">
      <w:pPr>
        <w:spacing w:line="360" w:lineRule="auto"/>
        <w:ind w:firstLineChars="200" w:firstLine="560"/>
        <w:rPr>
          <w:rFonts w:ascii="仿宋" w:eastAsia="仿宋" w:hAnsi="仿宋" w:cs="仿宋"/>
          <w:bCs/>
          <w:color w:val="FF0000"/>
          <w:sz w:val="28"/>
          <w:szCs w:val="28"/>
        </w:rPr>
      </w:pPr>
      <w:r>
        <w:rPr>
          <w:rFonts w:ascii="仿宋" w:eastAsia="仿宋" w:hAnsi="仿宋" w:cs="仿宋" w:hint="eastAsia"/>
          <w:b/>
          <w:color w:val="FF0000"/>
          <w:sz w:val="28"/>
          <w:szCs w:val="28"/>
        </w:rPr>
        <w:t>五、现场考察：</w:t>
      </w:r>
      <w:r>
        <w:rPr>
          <w:rFonts w:ascii="仿宋" w:eastAsia="仿宋" w:hAnsi="仿宋" w:cs="仿宋" w:hint="eastAsia"/>
          <w:bCs/>
          <w:color w:val="FF0000"/>
          <w:sz w:val="28"/>
          <w:szCs w:val="28"/>
        </w:rPr>
        <w:t>2022年</w:t>
      </w:r>
      <w:r>
        <w:rPr>
          <w:rFonts w:ascii="仿宋" w:eastAsia="仿宋" w:hAnsi="仿宋" w:cs="仿宋" w:hint="eastAsia"/>
          <w:bCs/>
          <w:color w:val="FF0000"/>
          <w:sz w:val="28"/>
          <w:szCs w:val="28"/>
          <w:u w:val="single"/>
        </w:rPr>
        <w:t xml:space="preserve">    </w:t>
      </w:r>
      <w:r>
        <w:rPr>
          <w:rFonts w:ascii="仿宋" w:eastAsia="仿宋" w:hAnsi="仿宋" w:cs="仿宋" w:hint="eastAsia"/>
          <w:bCs/>
          <w:color w:val="FF0000"/>
          <w:sz w:val="28"/>
          <w:szCs w:val="28"/>
        </w:rPr>
        <w:t>月</w:t>
      </w:r>
      <w:r>
        <w:rPr>
          <w:rFonts w:ascii="仿宋" w:eastAsia="仿宋" w:hAnsi="仿宋" w:cs="仿宋" w:hint="eastAsia"/>
          <w:bCs/>
          <w:color w:val="FF0000"/>
          <w:sz w:val="28"/>
          <w:szCs w:val="28"/>
          <w:u w:val="single"/>
        </w:rPr>
        <w:t xml:space="preserve">   </w:t>
      </w:r>
      <w:r>
        <w:rPr>
          <w:rFonts w:ascii="仿宋" w:eastAsia="仿宋" w:hAnsi="仿宋" w:cs="仿宋" w:hint="eastAsia"/>
          <w:bCs/>
          <w:color w:val="FF0000"/>
          <w:sz w:val="28"/>
          <w:szCs w:val="28"/>
        </w:rPr>
        <w:t>日（通过投标人提供的照片、视频等介绍材料进行评审，照片和视频等资料请拷贝到光盘或U盘里随招标文件密封。）</w:t>
      </w:r>
    </w:p>
    <w:p w:rsidR="006E0151" w:rsidRDefault="00AC49A4">
      <w:pPr>
        <w:spacing w:line="360" w:lineRule="auto"/>
        <w:ind w:firstLineChars="200" w:firstLine="560"/>
        <w:rPr>
          <w:rFonts w:ascii="仿宋" w:eastAsia="仿宋" w:hAnsi="仿宋" w:cs="仿宋"/>
          <w:color w:val="000000"/>
          <w:sz w:val="28"/>
          <w:szCs w:val="28"/>
        </w:rPr>
      </w:pPr>
      <w:r>
        <w:rPr>
          <w:rFonts w:ascii="仿宋" w:eastAsia="仿宋" w:hAnsi="仿宋" w:cs="仿宋" w:hint="eastAsia"/>
          <w:b/>
          <w:color w:val="000000"/>
          <w:sz w:val="28"/>
          <w:szCs w:val="28"/>
        </w:rPr>
        <w:t>六、</w:t>
      </w:r>
      <w:r>
        <w:rPr>
          <w:rFonts w:ascii="仿宋" w:eastAsia="仿宋" w:hAnsi="仿宋" w:cs="仿宋" w:hint="eastAsia"/>
          <w:bCs/>
          <w:color w:val="000000"/>
          <w:sz w:val="28"/>
          <w:szCs w:val="28"/>
        </w:rPr>
        <w:t>投标事宜的任何变动及投标文件的任何变更和补充，均以华南理工大学五山校区后勤处生活服务中心的网页发布通知为准，投标人若对招标文件有任何疑问，可于招标公告发布后两天内电话咨询，</w:t>
      </w:r>
      <w:r>
        <w:rPr>
          <w:rFonts w:ascii="仿宋" w:eastAsia="仿宋" w:hAnsi="仿宋" w:cs="仿宋"/>
          <w:bCs/>
          <w:color w:val="000000"/>
          <w:sz w:val="28"/>
          <w:szCs w:val="28"/>
        </w:rPr>
        <w:t xml:space="preserve"> 8711</w:t>
      </w:r>
      <w:bookmarkEnd w:id="2"/>
      <w:r>
        <w:rPr>
          <w:rFonts w:ascii="仿宋" w:eastAsia="仿宋" w:hAnsi="仿宋" w:cs="仿宋" w:hint="eastAsia"/>
          <w:bCs/>
          <w:color w:val="000000"/>
          <w:sz w:val="28"/>
          <w:szCs w:val="28"/>
        </w:rPr>
        <w:t>0454</w:t>
      </w:r>
    </w:p>
    <w:sectPr w:rsidR="006E0151">
      <w:footerReference w:type="even" r:id="rId8"/>
      <w:footerReference w:type="default" r:id="rId9"/>
      <w:headerReference w:type="first" r:id="rId10"/>
      <w:footerReference w:type="first" r:id="rId11"/>
      <w:pgSz w:w="11906" w:h="16838"/>
      <w:pgMar w:top="1474" w:right="1644" w:bottom="1417" w:left="1644" w:header="851" w:footer="992" w:gutter="0"/>
      <w:pgNumType w:start="1"/>
      <w:cols w:space="0"/>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70206" w:rsidRDefault="00770206">
      <w:r>
        <w:separator/>
      </w:r>
    </w:p>
  </w:endnote>
  <w:endnote w:type="continuationSeparator" w:id="0">
    <w:p w:rsidR="00770206" w:rsidRDefault="007702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楷体_GB2312">
    <w:altName w:val="楷体"/>
    <w:charset w:val="86"/>
    <w:family w:val="decorative"/>
    <w:pitch w:val="default"/>
    <w:sig w:usb0="00000000" w:usb1="00000000" w:usb2="00000010" w:usb3="00000000" w:csb0="00040000" w:csb1="00000000"/>
  </w:font>
  <w:font w:name="Calibri">
    <w:altName w:val="Arial"/>
    <w:panose1 w:val="020F0502020204030204"/>
    <w:charset w:val="00"/>
    <w:family w:val="swiss"/>
    <w:pitch w:val="default"/>
    <w:sig w:usb0="00000001" w:usb1="4000ACFF" w:usb2="00000001" w:usb3="00000000" w:csb0="2000019F" w:csb1="00000000"/>
  </w:font>
  <w:font w:name="仿宋">
    <w:altName w:val="微软雅黑"/>
    <w:charset w:val="86"/>
    <w:family w:val="swiss"/>
    <w:pitch w:val="default"/>
    <w:sig w:usb0="00000000" w:usb1="38CF7CFA" w:usb2="00000016" w:usb3="00000000" w:csb0="00040001" w:csb1="00000000"/>
  </w:font>
  <w:font w:name="楷体">
    <w:altName w:val="Microsoft YaHei UI"/>
    <w:charset w:val="86"/>
    <w:family w:val="auto"/>
    <w:pitch w:val="default"/>
    <w:sig w:usb0="00000000"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0151" w:rsidRDefault="00AC49A4">
    <w:pPr>
      <w:pStyle w:val="a6"/>
      <w:framePr w:wrap="around" w:vAnchor="text" w:hAnchor="margin" w:xAlign="center" w:yAlign="top"/>
      <w:rPr>
        <w:rStyle w:val="a9"/>
      </w:rPr>
    </w:pPr>
    <w:r>
      <w:fldChar w:fldCharType="begin"/>
    </w:r>
    <w:r>
      <w:rPr>
        <w:rStyle w:val="a9"/>
      </w:rPr>
      <w:instrText xml:space="preserve">PAGE  </w:instrText>
    </w:r>
    <w:r>
      <w:fldChar w:fldCharType="separate"/>
    </w:r>
    <w:r>
      <w:rPr>
        <w:rStyle w:val="a9"/>
      </w:rPr>
      <w:t>24</w:t>
    </w:r>
    <w:r>
      <w:fldChar w:fldCharType="end"/>
    </w:r>
  </w:p>
  <w:p w:rsidR="006E0151" w:rsidRDefault="006E0151">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0151" w:rsidRDefault="00AC49A4">
    <w:pPr>
      <w:pStyle w:val="a6"/>
      <w:ind w:right="360"/>
      <w:jc w:val="center"/>
    </w:pPr>
    <w:r>
      <w:rPr>
        <w:noProof/>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6E0151" w:rsidRDefault="00AC49A4">
                          <w:pPr>
                            <w:pStyle w:val="a6"/>
                            <w:ind w:right="360"/>
                            <w:jc w:val="center"/>
                          </w:pPr>
                          <w:r>
                            <w:rPr>
                              <w:rStyle w:val="a9"/>
                              <w:rFonts w:hint="eastAsia"/>
                            </w:rPr>
                            <w:t>（共</w:t>
                          </w:r>
                          <w:r>
                            <w:fldChar w:fldCharType="begin"/>
                          </w:r>
                          <w:r>
                            <w:rPr>
                              <w:rStyle w:val="a9"/>
                            </w:rPr>
                            <w:instrText xml:space="preserve"> NUMPAGES </w:instrText>
                          </w:r>
                          <w:r>
                            <w:fldChar w:fldCharType="separate"/>
                          </w:r>
                          <w:r w:rsidR="0065029A">
                            <w:rPr>
                              <w:rStyle w:val="a9"/>
                              <w:noProof/>
                            </w:rPr>
                            <w:t>25</w:t>
                          </w:r>
                          <w:r>
                            <w:fldChar w:fldCharType="end"/>
                          </w:r>
                          <w:r>
                            <w:rPr>
                              <w:rStyle w:val="a9"/>
                              <w:rFonts w:hint="eastAsia"/>
                            </w:rPr>
                            <w:t>页）第</w:t>
                          </w:r>
                          <w:r>
                            <w:fldChar w:fldCharType="begin"/>
                          </w:r>
                          <w:r>
                            <w:rPr>
                              <w:rStyle w:val="a9"/>
                            </w:rPr>
                            <w:instrText xml:space="preserve"> PAGE </w:instrText>
                          </w:r>
                          <w:r>
                            <w:fldChar w:fldCharType="separate"/>
                          </w:r>
                          <w:r w:rsidR="0065029A">
                            <w:rPr>
                              <w:rStyle w:val="a9"/>
                              <w:noProof/>
                            </w:rPr>
                            <w:t>21</w:t>
                          </w:r>
                          <w:r>
                            <w:fldChar w:fldCharType="end"/>
                          </w:r>
                          <w:r>
                            <w:rPr>
                              <w:rStyle w:val="a9"/>
                              <w:rFonts w:hint="eastAsia"/>
                            </w:rPr>
                            <w:t>页</w:t>
                          </w:r>
                        </w:p>
                      </w:txbxContent>
                    </wps:txbx>
                    <wps:bodyPr wrap="none" lIns="0" tIns="0" rIns="0" bIns="0" upright="1">
                      <a:spAutoFit/>
                    </wps:bodyPr>
                  </wps:wsp>
                </a:graphicData>
              </a:graphic>
            </wp:anchor>
          </w:drawing>
        </mc:Choice>
        <mc:Fallback>
          <w:pict>
            <v:shapetype id="_x0000_t202" coordsize="21600,21600" o:spt="202" path="m,l,21600r21600,l21600,xe">
              <v:stroke joinstyle="miter"/>
              <v:path gradientshapeok="t" o:connecttype="rect"/>
            </v:shapetype>
            <v:shape id="文本框 2" o:spid="_x0000_s1026" type="#_x0000_t202" style="position:absolute;left:0;text-align:left;margin-left:92.8pt;margin-top:0;width:2in;height:2in;z-index:251659264;visibility:visible;mso-wrap-style:non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" filled="f" stroked="f">
              <v:textbox style="mso-fit-shape-to-text:t" inset="0,0,0,0">
                <w:txbxContent>
                  <w:p w:rsidR="006E0151" w:rsidRDefault="00AC49A4">
                    <w:pPr>
                      <w:pStyle w:val="a6"/>
                      <w:ind w:right="360"/>
                      <w:jc w:val="center"/>
                    </w:pPr>
                    <w:r>
                      <w:rPr>
                        <w:rStyle w:val="a9"/>
                        <w:rFonts w:hint="eastAsia"/>
                      </w:rPr>
                      <w:t>（共</w:t>
                    </w:r>
                    <w:r>
                      <w:fldChar w:fldCharType="begin"/>
                    </w:r>
                    <w:r>
                      <w:rPr>
                        <w:rStyle w:val="a9"/>
                      </w:rPr>
                      <w:instrText xml:space="preserve"> NUMPAGES </w:instrText>
                    </w:r>
                    <w:r>
                      <w:fldChar w:fldCharType="separate"/>
                    </w:r>
                    <w:r w:rsidR="0065029A">
                      <w:rPr>
                        <w:rStyle w:val="a9"/>
                        <w:noProof/>
                      </w:rPr>
                      <w:t>25</w:t>
                    </w:r>
                    <w:r>
                      <w:fldChar w:fldCharType="end"/>
                    </w:r>
                    <w:r>
                      <w:rPr>
                        <w:rStyle w:val="a9"/>
                        <w:rFonts w:hint="eastAsia"/>
                      </w:rPr>
                      <w:t>页）第</w:t>
                    </w:r>
                    <w:r>
                      <w:fldChar w:fldCharType="begin"/>
                    </w:r>
                    <w:r>
                      <w:rPr>
                        <w:rStyle w:val="a9"/>
                      </w:rPr>
                      <w:instrText xml:space="preserve"> PAGE </w:instrText>
                    </w:r>
                    <w:r>
                      <w:fldChar w:fldCharType="separate"/>
                    </w:r>
                    <w:r w:rsidR="0065029A">
                      <w:rPr>
                        <w:rStyle w:val="a9"/>
                        <w:noProof/>
                      </w:rPr>
                      <w:t>21</w:t>
                    </w:r>
                    <w:r>
                      <w:fldChar w:fldCharType="end"/>
                    </w:r>
                    <w:r>
                      <w:rPr>
                        <w:rStyle w:val="a9"/>
                        <w:rFonts w:hint="eastAsia"/>
                      </w:rPr>
                      <w:t>页</w:t>
                    </w:r>
                  </w:p>
                </w:txbxContent>
              </v:textbox>
              <w10:wrap anchorx="margin"/>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0151" w:rsidRDefault="00AC49A4">
    <w:pPr>
      <w:pStyle w:val="a6"/>
    </w:pPr>
    <w:r>
      <w:rPr>
        <w:noProof/>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6E0151" w:rsidRDefault="00AC49A4">
                          <w:pPr>
                            <w:pStyle w:val="a6"/>
                          </w:pPr>
                          <w:r>
                            <w:rPr>
                              <w:rFonts w:hint="eastAsia"/>
                            </w:rPr>
                            <w:fldChar w:fldCharType="begin"/>
                          </w:r>
                          <w:r>
                            <w:rPr>
                              <w:rFonts w:hint="eastAsia"/>
                            </w:rPr>
                            <w:instrText xml:space="preserve"> PAGE  \* MERGEFORMAT </w:instrText>
                          </w:r>
                          <w:r>
                            <w:rPr>
                              <w:rFonts w:hint="eastAsia"/>
                            </w:rPr>
                            <w:fldChar w:fldCharType="separate"/>
                          </w:r>
                          <w:r w:rsidR="0065029A">
                            <w:rPr>
                              <w:noProof/>
                            </w:rPr>
                            <w:t>1</w:t>
                          </w:r>
                          <w:r>
                            <w:rPr>
                              <w:rFonts w:hint="eastAsia"/>
                            </w:rPr>
                            <w:fldChar w:fldCharType="end"/>
                          </w:r>
                        </w:p>
                      </w:txbxContent>
                    </wps:txbx>
                    <wps:bodyPr wrap="none" lIns="0" tIns="0" rIns="0" bIns="0" upright="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7" type="#_x0000_t202" style="position:absolute;margin-left:92.8pt;margin-top:0;width:2in;height:2in;z-index:251660288;visibility:visible;mso-wrap-style:non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" filled="f" stroked="f">
              <v:textbox style="mso-fit-shape-to-text:t" inset="0,0,0,0">
                <w:txbxContent>
                  <w:p w:rsidR="006E0151" w:rsidRDefault="00AC49A4">
                    <w:pPr>
                      <w:pStyle w:val="a6"/>
                    </w:pPr>
                    <w:r>
                      <w:rPr>
                        <w:rFonts w:hint="eastAsia"/>
                      </w:rPr>
                      <w:fldChar w:fldCharType="begin"/>
                    </w:r>
                    <w:r>
                      <w:rPr>
                        <w:rFonts w:hint="eastAsia"/>
                      </w:rPr>
                      <w:instrText xml:space="preserve"> PAGE  \* MERGEFORMAT </w:instrText>
                    </w:r>
                    <w:r>
                      <w:rPr>
                        <w:rFonts w:hint="eastAsia"/>
                      </w:rPr>
                      <w:fldChar w:fldCharType="separate"/>
                    </w:r>
                    <w:r w:rsidR="0065029A">
                      <w:rPr>
                        <w:noProof/>
                      </w:rPr>
                      <w:t>1</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70206" w:rsidRDefault="00770206">
      <w:r>
        <w:separator/>
      </w:r>
    </w:p>
  </w:footnote>
  <w:footnote w:type="continuationSeparator" w:id="0">
    <w:p w:rsidR="00770206" w:rsidRDefault="007702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0151" w:rsidRDefault="006E0151">
    <w:pPr>
      <w:jc w:val="left"/>
      <w:rPr>
        <w:rFonts w:ascii="宋体" w:hAnsi="宋体" w:cs="宋体"/>
        <w:b/>
        <w:spacing w:val="20"/>
        <w:w w:val="150"/>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658E54D"/>
    <w:multiLevelType w:val="singleLevel"/>
    <w:tmpl w:val="5658E54D"/>
    <w:lvl w:ilvl="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embedSystem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5815"/>
    <w:rsid w:val="00002F00"/>
    <w:rsid w:val="0001012A"/>
    <w:rsid w:val="00012DA7"/>
    <w:rsid w:val="00024A90"/>
    <w:rsid w:val="000277F4"/>
    <w:rsid w:val="000B27A4"/>
    <w:rsid w:val="000B4DAE"/>
    <w:rsid w:val="000F2F4F"/>
    <w:rsid w:val="001063B3"/>
    <w:rsid w:val="001362F5"/>
    <w:rsid w:val="001E03E8"/>
    <w:rsid w:val="00210123"/>
    <w:rsid w:val="00213443"/>
    <w:rsid w:val="002147B3"/>
    <w:rsid w:val="0025027D"/>
    <w:rsid w:val="00264B01"/>
    <w:rsid w:val="0028699D"/>
    <w:rsid w:val="002922D1"/>
    <w:rsid w:val="002B3D6D"/>
    <w:rsid w:val="002D62EC"/>
    <w:rsid w:val="00333122"/>
    <w:rsid w:val="00335696"/>
    <w:rsid w:val="003564E2"/>
    <w:rsid w:val="0037353B"/>
    <w:rsid w:val="00376761"/>
    <w:rsid w:val="00382D70"/>
    <w:rsid w:val="003920BD"/>
    <w:rsid w:val="003A7CFC"/>
    <w:rsid w:val="0043049B"/>
    <w:rsid w:val="00434AAC"/>
    <w:rsid w:val="00462552"/>
    <w:rsid w:val="00463FAA"/>
    <w:rsid w:val="00480208"/>
    <w:rsid w:val="00491F44"/>
    <w:rsid w:val="00492585"/>
    <w:rsid w:val="004C0FCB"/>
    <w:rsid w:val="004F28CB"/>
    <w:rsid w:val="00502595"/>
    <w:rsid w:val="00514A74"/>
    <w:rsid w:val="0056217F"/>
    <w:rsid w:val="00571930"/>
    <w:rsid w:val="0058559D"/>
    <w:rsid w:val="005C13D8"/>
    <w:rsid w:val="00600734"/>
    <w:rsid w:val="006011DE"/>
    <w:rsid w:val="00611BFB"/>
    <w:rsid w:val="0062617D"/>
    <w:rsid w:val="006315E7"/>
    <w:rsid w:val="0065029A"/>
    <w:rsid w:val="006C2F92"/>
    <w:rsid w:val="006C546C"/>
    <w:rsid w:val="006E0151"/>
    <w:rsid w:val="00706774"/>
    <w:rsid w:val="007101E0"/>
    <w:rsid w:val="0072357D"/>
    <w:rsid w:val="00770206"/>
    <w:rsid w:val="00783A74"/>
    <w:rsid w:val="00786367"/>
    <w:rsid w:val="007A2889"/>
    <w:rsid w:val="007D0785"/>
    <w:rsid w:val="007E6D3A"/>
    <w:rsid w:val="008158F3"/>
    <w:rsid w:val="00870EFE"/>
    <w:rsid w:val="0088262C"/>
    <w:rsid w:val="00890B7D"/>
    <w:rsid w:val="008E1584"/>
    <w:rsid w:val="008E204F"/>
    <w:rsid w:val="00945FAA"/>
    <w:rsid w:val="009B0CE3"/>
    <w:rsid w:val="009B2B67"/>
    <w:rsid w:val="009F5886"/>
    <w:rsid w:val="00A017E9"/>
    <w:rsid w:val="00A1046F"/>
    <w:rsid w:val="00A20469"/>
    <w:rsid w:val="00A278D9"/>
    <w:rsid w:val="00A37142"/>
    <w:rsid w:val="00A61364"/>
    <w:rsid w:val="00A727FE"/>
    <w:rsid w:val="00A770FC"/>
    <w:rsid w:val="00A87B78"/>
    <w:rsid w:val="00A958FA"/>
    <w:rsid w:val="00A96037"/>
    <w:rsid w:val="00A97BF5"/>
    <w:rsid w:val="00AC49A4"/>
    <w:rsid w:val="00B33E94"/>
    <w:rsid w:val="00B72730"/>
    <w:rsid w:val="00BC156C"/>
    <w:rsid w:val="00BD7AE9"/>
    <w:rsid w:val="00C02A8C"/>
    <w:rsid w:val="00C14D99"/>
    <w:rsid w:val="00C216F2"/>
    <w:rsid w:val="00C23BDB"/>
    <w:rsid w:val="00C34B9B"/>
    <w:rsid w:val="00C54DDF"/>
    <w:rsid w:val="00C72B38"/>
    <w:rsid w:val="00C954D2"/>
    <w:rsid w:val="00CB5815"/>
    <w:rsid w:val="00CE0FCA"/>
    <w:rsid w:val="00D023A5"/>
    <w:rsid w:val="00D12B61"/>
    <w:rsid w:val="00D430F5"/>
    <w:rsid w:val="00D43676"/>
    <w:rsid w:val="00D670F8"/>
    <w:rsid w:val="00D92DBA"/>
    <w:rsid w:val="00D933FD"/>
    <w:rsid w:val="00DA3563"/>
    <w:rsid w:val="00DA46DB"/>
    <w:rsid w:val="00DE109A"/>
    <w:rsid w:val="00DE482B"/>
    <w:rsid w:val="00DE7B5F"/>
    <w:rsid w:val="00E12851"/>
    <w:rsid w:val="00E17119"/>
    <w:rsid w:val="00E71A04"/>
    <w:rsid w:val="00E92111"/>
    <w:rsid w:val="00EA68D4"/>
    <w:rsid w:val="00EC517E"/>
    <w:rsid w:val="00F538ED"/>
    <w:rsid w:val="00F935D9"/>
    <w:rsid w:val="00FB2F64"/>
    <w:rsid w:val="05825A64"/>
    <w:rsid w:val="0AFA0790"/>
    <w:rsid w:val="0E53178C"/>
    <w:rsid w:val="149243D2"/>
    <w:rsid w:val="18160C6B"/>
    <w:rsid w:val="1D042CCB"/>
    <w:rsid w:val="23D3148C"/>
    <w:rsid w:val="28C123E1"/>
    <w:rsid w:val="2B28251D"/>
    <w:rsid w:val="2D0E2E26"/>
    <w:rsid w:val="3FB64B31"/>
    <w:rsid w:val="46854BAE"/>
    <w:rsid w:val="46E01382"/>
    <w:rsid w:val="46EF64C7"/>
    <w:rsid w:val="4A826FA2"/>
    <w:rsid w:val="4E3035BE"/>
    <w:rsid w:val="55643E77"/>
    <w:rsid w:val="5BA664C4"/>
    <w:rsid w:val="6AEB3727"/>
    <w:rsid w:val="7F8477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4366032"/>
  <w15:docId w15:val="{BCD42E1D-A15E-4A6C-A641-5E7EC5C4DB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Normal Indent" w:qFormat="1"/>
    <w:lsdException w:name="header" w:qFormat="1"/>
    <w:lsdException w:name="footer" w:qFormat="1"/>
    <w:lsdException w:name="caption" w:semiHidden="1" w:unhideWhenUsed="1" w:qFormat="1"/>
    <w:lsdException w:name="page number" w:qFormat="1"/>
    <w:lsdException w:name="Title" w:qFormat="1"/>
    <w:lsdException w:name="Default Paragraph Font" w:semiHidden="1" w:uiPriority="1" w:unhideWhenUsed="1" w:qFormat="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paragraph" w:styleId="1">
    <w:name w:val="heading 1"/>
    <w:basedOn w:val="a"/>
    <w:next w:val="a"/>
    <w:qFormat/>
    <w:pPr>
      <w:keepNext/>
      <w:keepLines/>
      <w:spacing w:before="340" w:after="330" w:line="576" w:lineRule="auto"/>
      <w:outlineLvl w:val="0"/>
    </w:pPr>
    <w:rPr>
      <w:b/>
      <w:kern w:val="44"/>
      <w:sz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qFormat/>
    <w:pPr>
      <w:adjustRightInd w:val="0"/>
      <w:ind w:firstLine="420"/>
      <w:jc w:val="left"/>
    </w:pPr>
    <w:rPr>
      <w:rFonts w:eastAsia="楷体_GB2312"/>
      <w:sz w:val="24"/>
      <w:szCs w:val="20"/>
    </w:rPr>
  </w:style>
  <w:style w:type="paragraph" w:styleId="a4">
    <w:name w:val="Balloon Text"/>
    <w:basedOn w:val="a"/>
    <w:link w:val="a5"/>
    <w:qFormat/>
    <w:rPr>
      <w:sz w:val="18"/>
      <w:szCs w:val="18"/>
    </w:rPr>
  </w:style>
  <w:style w:type="paragraph" w:styleId="a6">
    <w:name w:val="footer"/>
    <w:basedOn w:val="a"/>
    <w:qFormat/>
    <w:pPr>
      <w:tabs>
        <w:tab w:val="center" w:pos="4153"/>
        <w:tab w:val="right" w:pos="8306"/>
      </w:tabs>
      <w:snapToGrid w:val="0"/>
      <w:jc w:val="left"/>
    </w:pPr>
    <w:rPr>
      <w:sz w:val="18"/>
      <w:szCs w:val="18"/>
    </w:rPr>
  </w:style>
  <w:style w:type="paragraph" w:styleId="a7">
    <w:name w:val="header"/>
    <w:basedOn w:val="a"/>
    <w:qFormat/>
    <w:pPr>
      <w:pBdr>
        <w:bottom w:val="single" w:sz="6" w:space="1" w:color="auto"/>
      </w:pBdr>
      <w:tabs>
        <w:tab w:val="center" w:pos="4153"/>
        <w:tab w:val="right" w:pos="8306"/>
      </w:tabs>
      <w:snapToGrid w:val="0"/>
      <w:jc w:val="center"/>
    </w:pPr>
    <w:rPr>
      <w:sz w:val="18"/>
      <w:szCs w:val="18"/>
    </w:rPr>
  </w:style>
  <w:style w:type="paragraph" w:styleId="a8">
    <w:name w:val="Normal (Web)"/>
    <w:basedOn w:val="a"/>
    <w:uiPriority w:val="99"/>
    <w:qFormat/>
    <w:pPr>
      <w:widowControl/>
      <w:spacing w:before="100" w:beforeAutospacing="1" w:after="100" w:afterAutospacing="1"/>
      <w:jc w:val="left"/>
    </w:pPr>
    <w:rPr>
      <w:rFonts w:ascii="宋体" w:hAnsi="宋体" w:cs="宋体"/>
      <w:kern w:val="0"/>
      <w:sz w:val="24"/>
    </w:rPr>
  </w:style>
  <w:style w:type="character" w:styleId="a9">
    <w:name w:val="page number"/>
    <w:basedOn w:val="a0"/>
    <w:qFormat/>
  </w:style>
  <w:style w:type="character" w:styleId="aa">
    <w:name w:val="Hyperlink"/>
    <w:qFormat/>
    <w:rPr>
      <w:color w:val="0000FF"/>
      <w:u w:val="single"/>
    </w:rPr>
  </w:style>
  <w:style w:type="paragraph" w:customStyle="1" w:styleId="10">
    <w:name w:val="无间隔1"/>
    <w:uiPriority w:val="1"/>
    <w:qFormat/>
    <w:pPr>
      <w:widowControl w:val="0"/>
      <w:jc w:val="both"/>
    </w:pPr>
    <w:rPr>
      <w:rFonts w:ascii="Calibri" w:hAnsi="Calibri"/>
      <w:kern w:val="2"/>
      <w:sz w:val="21"/>
      <w:szCs w:val="22"/>
    </w:rPr>
  </w:style>
  <w:style w:type="character" w:customStyle="1" w:styleId="a5">
    <w:name w:val="批注框文本 字符"/>
    <w:basedOn w:val="a0"/>
    <w:link w:val="a4"/>
    <w:qFormat/>
    <w:rPr>
      <w:kern w:val="2"/>
      <w:sz w:val="18"/>
      <w:szCs w:val="18"/>
    </w:rPr>
  </w:style>
  <w:style w:type="character" w:customStyle="1" w:styleId="font61">
    <w:name w:val="font61"/>
    <w:basedOn w:val="a0"/>
    <w:qFormat/>
    <w:rPr>
      <w:rFonts w:ascii="仿宋" w:eastAsia="仿宋" w:hAnsi="仿宋" w:cs="仿宋" w:hint="eastAsia"/>
      <w:color w:val="000000"/>
      <w:sz w:val="28"/>
      <w:szCs w:val="28"/>
      <w:u w:val="none"/>
    </w:rPr>
  </w:style>
  <w:style w:type="character" w:customStyle="1" w:styleId="font41">
    <w:name w:val="font41"/>
    <w:basedOn w:val="a0"/>
    <w:qFormat/>
    <w:rPr>
      <w:rFonts w:ascii="仿宋" w:eastAsia="仿宋" w:hAnsi="仿宋" w:cs="仿宋" w:hint="eastAsia"/>
      <w:color w:val="000000"/>
      <w:sz w:val="24"/>
      <w:szCs w:val="24"/>
      <w:u w:val="none"/>
    </w:rPr>
  </w:style>
  <w:style w:type="character" w:customStyle="1" w:styleId="font11">
    <w:name w:val="font11"/>
    <w:basedOn w:val="a0"/>
    <w:qFormat/>
    <w:rPr>
      <w:rFonts w:ascii="仿宋" w:eastAsia="仿宋" w:hAnsi="仿宋" w:cs="仿宋" w:hint="eastAsia"/>
      <w:color w:val="FF0000"/>
      <w:sz w:val="24"/>
      <w:szCs w:val="24"/>
      <w:u w:val="none"/>
    </w:rPr>
  </w:style>
  <w:style w:type="character" w:customStyle="1" w:styleId="font21">
    <w:name w:val="font21"/>
    <w:basedOn w:val="a0"/>
    <w:rPr>
      <w:rFonts w:ascii="仿宋" w:eastAsia="仿宋" w:hAnsi="仿宋" w:cs="仿宋" w:hint="eastAsia"/>
      <w:color w:val="000000"/>
      <w:sz w:val="24"/>
      <w:szCs w:val="24"/>
      <w:u w:val="none"/>
    </w:rPr>
  </w:style>
  <w:style w:type="character" w:customStyle="1" w:styleId="font71">
    <w:name w:val="font71"/>
    <w:basedOn w:val="a0"/>
    <w:qFormat/>
    <w:rPr>
      <w:rFonts w:ascii="仿宋" w:eastAsia="仿宋" w:hAnsi="仿宋" w:cs="仿宋" w:hint="eastAsia"/>
      <w:b/>
      <w:color w:val="000000"/>
      <w:sz w:val="28"/>
      <w:szCs w:val="28"/>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321</TotalTime>
  <Pages>1</Pages>
  <Words>1588</Words>
  <Characters>9053</Characters>
  <Application>Microsoft Office Word</Application>
  <DocSecurity>0</DocSecurity>
  <Lines>75</Lines>
  <Paragraphs>21</Paragraphs>
  <ScaleCrop>false</ScaleCrop>
  <Company>Microsoft</Company>
  <LinksUpToDate>false</LinksUpToDate>
  <CharactersWithSpaces>10620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gjxqzhb</dc:creator>
  <cp:lastModifiedBy>China User</cp:lastModifiedBy>
  <cp:revision>15</cp:revision>
  <cp:lastPrinted>2022-08-12T03:22:00Z</cp:lastPrinted>
  <dcterms:created xsi:type="dcterms:W3CDTF">2022-07-31T05:29:00Z</dcterms:created>
  <dcterms:modified xsi:type="dcterms:W3CDTF">2022-08-12T07:49:00Z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2052-11.1.0.11372</vt:lpwstr>
  </property>
  <property fmtid="{D5CDD505-2E9C-101B-9397-08002B2CF9AE}" pid="3" name="ICV">
    <vt:lpwstr>38C689587C5B42E2BC3103C74436E44D</vt:lpwstr>
  </property>
</Properties>
</file>