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宋体" w:hAnsi="Times New Roman" w:cs="Times New Roman"/>
          <w:b w:val="0"/>
          <w:bCs w:val="0"/>
          <w:snapToGrid w:val="0"/>
          <w:color w:val="auto"/>
          <w:sz w:val="21"/>
          <w:szCs w:val="21"/>
          <w:lang w:val="zh-CN"/>
        </w:rPr>
        <w:id w:val="264336126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31596D" w:rsidRDefault="0031596D">
          <w:pPr>
            <w:pStyle w:val="TOC"/>
          </w:pPr>
          <w:r>
            <w:rPr>
              <w:lang w:val="zh-CN"/>
            </w:rPr>
            <w:t>目录</w:t>
          </w:r>
        </w:p>
        <w:p w:rsidR="002F1384" w:rsidRDefault="00156E5D">
          <w:pPr>
            <w:pStyle w:val="1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r>
            <w:fldChar w:fldCharType="begin"/>
          </w:r>
          <w:r w:rsidR="0031596D">
            <w:instrText xml:space="preserve"> TOC \o "1-3" \h \z \u </w:instrText>
          </w:r>
          <w:r>
            <w:fldChar w:fldCharType="separate"/>
          </w:r>
          <w:hyperlink w:anchor="_Toc421711585" w:history="1">
            <w:r w:rsidR="002F1384" w:rsidRPr="000F093A">
              <w:rPr>
                <w:rStyle w:val="af5"/>
                <w:rFonts w:ascii="微软雅黑" w:eastAsia="微软雅黑" w:hAnsi="微软雅黑" w:hint="eastAsia"/>
                <w:b/>
                <w:noProof/>
                <w:shd w:val="clear" w:color="auto" w:fill="FFFFFF"/>
              </w:rPr>
              <w:t>安装准备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86" w:history="1">
            <w:r w:rsidR="002F1384" w:rsidRPr="000F093A">
              <w:rPr>
                <w:rStyle w:val="af5"/>
                <w:rFonts w:ascii="微软雅黑" w:eastAsia="微软雅黑" w:hAnsi="微软雅黑" w:hint="eastAsia"/>
                <w:noProof/>
                <w:shd w:val="clear" w:color="auto" w:fill="FFFFFF"/>
              </w:rPr>
              <w:t>硬件需求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87" w:history="1">
            <w:r w:rsidR="002F1384" w:rsidRPr="000F093A">
              <w:rPr>
                <w:rStyle w:val="af5"/>
                <w:rFonts w:hint="eastAsia"/>
                <w:noProof/>
              </w:rPr>
              <w:t>其他需求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10"/>
            <w:tabs>
              <w:tab w:val="left" w:pos="4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88" w:history="1">
            <w:r w:rsidR="002F1384" w:rsidRPr="000F093A">
              <w:rPr>
                <w:rStyle w:val="af5"/>
                <w:noProof/>
              </w:rPr>
              <w:t>1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noProof/>
              </w:rPr>
              <w:t>JDK</w:t>
            </w:r>
            <w:r w:rsidR="002F1384" w:rsidRPr="000F093A">
              <w:rPr>
                <w:rStyle w:val="af5"/>
                <w:rFonts w:hint="eastAsia"/>
                <w:noProof/>
              </w:rPr>
              <w:t>安装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89" w:history="1">
            <w:r w:rsidR="002F1384" w:rsidRPr="000F093A">
              <w:rPr>
                <w:rStyle w:val="af5"/>
                <w:noProof/>
              </w:rPr>
              <w:t xml:space="preserve">1.1 </w:t>
            </w:r>
            <w:r w:rsidR="002F1384" w:rsidRPr="000F093A">
              <w:rPr>
                <w:rStyle w:val="af5"/>
                <w:rFonts w:hint="eastAsia"/>
                <w:noProof/>
              </w:rPr>
              <w:t>源码包准备：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90" w:history="1">
            <w:r w:rsidR="002F1384" w:rsidRPr="000F093A">
              <w:rPr>
                <w:rStyle w:val="af5"/>
                <w:noProof/>
              </w:rPr>
              <w:t xml:space="preserve">1.2 </w:t>
            </w:r>
            <w:r w:rsidR="002F1384" w:rsidRPr="000F093A">
              <w:rPr>
                <w:rStyle w:val="af5"/>
                <w:rFonts w:hint="eastAsia"/>
                <w:noProof/>
              </w:rPr>
              <w:t>解压源码包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91" w:history="1">
            <w:r w:rsidR="002F1384" w:rsidRPr="000F093A">
              <w:rPr>
                <w:rStyle w:val="af5"/>
                <w:noProof/>
              </w:rPr>
              <w:t xml:space="preserve">1.3 </w:t>
            </w:r>
            <w:r w:rsidR="002F1384" w:rsidRPr="000F093A">
              <w:rPr>
                <w:rStyle w:val="af5"/>
                <w:rFonts w:hint="eastAsia"/>
                <w:noProof/>
              </w:rPr>
              <w:t>设置</w:t>
            </w:r>
            <w:r w:rsidR="002F1384" w:rsidRPr="000F093A">
              <w:rPr>
                <w:rStyle w:val="af5"/>
                <w:noProof/>
              </w:rPr>
              <w:t>jdk</w:t>
            </w:r>
            <w:r w:rsidR="002F1384" w:rsidRPr="000F093A">
              <w:rPr>
                <w:rStyle w:val="af5"/>
                <w:rFonts w:hint="eastAsia"/>
                <w:noProof/>
              </w:rPr>
              <w:t>环境变量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92" w:history="1">
            <w:r w:rsidR="002F1384" w:rsidRPr="000F093A">
              <w:rPr>
                <w:rStyle w:val="af5"/>
                <w:noProof/>
              </w:rPr>
              <w:t xml:space="preserve">1.4 </w:t>
            </w:r>
            <w:r w:rsidR="002F1384" w:rsidRPr="000F093A">
              <w:rPr>
                <w:rStyle w:val="af5"/>
                <w:rFonts w:hint="eastAsia"/>
                <w:noProof/>
              </w:rPr>
              <w:t>测试是否安装成功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10"/>
            <w:tabs>
              <w:tab w:val="left" w:pos="4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93" w:history="1">
            <w:r w:rsidR="002F1384" w:rsidRPr="000F093A">
              <w:rPr>
                <w:rStyle w:val="af5"/>
                <w:noProof/>
              </w:rPr>
              <w:t>2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rFonts w:hint="eastAsia"/>
                <w:noProof/>
              </w:rPr>
              <w:t>安装</w:t>
            </w:r>
            <w:r w:rsidR="002F1384" w:rsidRPr="000F093A">
              <w:rPr>
                <w:rStyle w:val="af5"/>
                <w:noProof/>
              </w:rPr>
              <w:t>controller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94" w:history="1">
            <w:r w:rsidR="002F1384" w:rsidRPr="000F093A">
              <w:rPr>
                <w:rStyle w:val="af5"/>
                <w:noProof/>
              </w:rPr>
              <w:t xml:space="preserve">2.1 </w:t>
            </w:r>
            <w:r w:rsidR="002F1384" w:rsidRPr="000F093A">
              <w:rPr>
                <w:rStyle w:val="af5"/>
                <w:rFonts w:hint="eastAsia"/>
                <w:noProof/>
              </w:rPr>
              <w:t>下载</w:t>
            </w:r>
            <w:r w:rsidR="002F1384" w:rsidRPr="000F093A">
              <w:rPr>
                <w:rStyle w:val="af5"/>
                <w:noProof/>
              </w:rPr>
              <w:t>Helium SR2</w:t>
            </w:r>
            <w:r w:rsidR="002F1384" w:rsidRPr="000F093A">
              <w:rPr>
                <w:rStyle w:val="af5"/>
                <w:rFonts w:hint="eastAsia"/>
                <w:noProof/>
              </w:rPr>
              <w:t>版本</w:t>
            </w:r>
            <w:r w:rsidR="002F1384" w:rsidRPr="000F093A">
              <w:rPr>
                <w:rStyle w:val="af5"/>
                <w:noProof/>
              </w:rPr>
              <w:t>controller: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95" w:history="1">
            <w:r w:rsidR="002F1384" w:rsidRPr="000F093A">
              <w:rPr>
                <w:rStyle w:val="af5"/>
                <w:noProof/>
              </w:rPr>
              <w:t xml:space="preserve">2.2 </w:t>
            </w:r>
            <w:r w:rsidR="002F1384" w:rsidRPr="000F093A">
              <w:rPr>
                <w:rStyle w:val="af5"/>
                <w:rFonts w:hint="eastAsia"/>
                <w:noProof/>
              </w:rPr>
              <w:t>解压已获取的安装包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96" w:history="1">
            <w:r w:rsidR="002F1384" w:rsidRPr="000F093A">
              <w:rPr>
                <w:rStyle w:val="af5"/>
                <w:noProof/>
              </w:rPr>
              <w:t>2.3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rFonts w:hint="eastAsia"/>
                <w:noProof/>
              </w:rPr>
              <w:t>使用以下的文件替换</w:t>
            </w:r>
            <w:r w:rsidR="002F1384" w:rsidRPr="000F093A">
              <w:rPr>
                <w:rStyle w:val="af5"/>
                <w:noProof/>
              </w:rPr>
              <w:t>distribution-karaf-0.2.2-Helium-SR2/etc</w:t>
            </w:r>
            <w:r w:rsidR="002F1384" w:rsidRPr="000F093A">
              <w:rPr>
                <w:rStyle w:val="af5"/>
                <w:rFonts w:hint="eastAsia"/>
                <w:noProof/>
              </w:rPr>
              <w:t>下的文件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97" w:history="1">
            <w:r w:rsidR="002F1384" w:rsidRPr="000F093A">
              <w:rPr>
                <w:rStyle w:val="af5"/>
                <w:rFonts w:ascii="微软雅黑" w:eastAsia="微软雅黑" w:hAnsi="微软雅黑" w:cs="宋体"/>
                <w:noProof/>
              </w:rPr>
              <w:t>2.3.1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rFonts w:ascii="微软雅黑" w:eastAsia="微软雅黑" w:hAnsi="微软雅黑" w:cs="宋体"/>
                <w:noProof/>
              </w:rPr>
              <w:t>org.apache.karaf.features.cfg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98" w:history="1">
            <w:r w:rsidR="002F1384" w:rsidRPr="000F093A">
              <w:rPr>
                <w:rStyle w:val="af5"/>
                <w:rFonts w:ascii="微软雅黑" w:eastAsia="微软雅黑" w:hAnsi="微软雅黑" w:cs="宋体"/>
                <w:noProof/>
              </w:rPr>
              <w:t>2.3.2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rFonts w:ascii="微软雅黑" w:eastAsia="微软雅黑" w:hAnsi="微软雅黑" w:cs="宋体"/>
                <w:noProof/>
              </w:rPr>
              <w:t>org.ops4j.pax.url.mvn.cfg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599" w:history="1">
            <w:r w:rsidR="002F1384" w:rsidRPr="000F093A">
              <w:rPr>
                <w:rStyle w:val="af5"/>
                <w:noProof/>
              </w:rPr>
              <w:t>2.4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rFonts w:hint="eastAsia"/>
                <w:noProof/>
              </w:rPr>
              <w:t>替换</w:t>
            </w:r>
            <w:r w:rsidR="002F1384" w:rsidRPr="000F093A">
              <w:rPr>
                <w:rStyle w:val="af5"/>
                <w:noProof/>
              </w:rPr>
              <w:t>jar</w:t>
            </w:r>
            <w:r w:rsidR="002F1384" w:rsidRPr="000F093A">
              <w:rPr>
                <w:rStyle w:val="af5"/>
                <w:rFonts w:hint="eastAsia"/>
                <w:noProof/>
              </w:rPr>
              <w:t>包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600" w:history="1">
            <w:r w:rsidR="002F1384" w:rsidRPr="000F093A">
              <w:rPr>
                <w:rStyle w:val="af5"/>
                <w:noProof/>
              </w:rPr>
              <w:t>2.5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rFonts w:hint="eastAsia"/>
                <w:noProof/>
              </w:rPr>
              <w:t>启动</w:t>
            </w:r>
            <w:r w:rsidR="002F1384" w:rsidRPr="000F093A">
              <w:rPr>
                <w:rStyle w:val="af5"/>
                <w:noProof/>
              </w:rPr>
              <w:t>karaf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601" w:history="1">
            <w:r w:rsidR="002F1384" w:rsidRPr="000F093A">
              <w:rPr>
                <w:rStyle w:val="af5"/>
                <w:noProof/>
              </w:rPr>
              <w:t>2.6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rFonts w:hint="eastAsia"/>
                <w:noProof/>
              </w:rPr>
              <w:t>启动成功后登陆验证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10"/>
            <w:tabs>
              <w:tab w:val="left" w:pos="4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602" w:history="1">
            <w:r w:rsidR="002F1384" w:rsidRPr="000F093A">
              <w:rPr>
                <w:rStyle w:val="af5"/>
                <w:noProof/>
              </w:rPr>
              <w:t>3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rFonts w:hint="eastAsia"/>
                <w:noProof/>
              </w:rPr>
              <w:t>交换机的</w:t>
            </w:r>
            <w:r w:rsidR="002F1384" w:rsidRPr="000F093A">
              <w:rPr>
                <w:rStyle w:val="af5"/>
                <w:noProof/>
              </w:rPr>
              <w:t>openflow</w:t>
            </w:r>
            <w:r w:rsidR="002F1384" w:rsidRPr="000F093A">
              <w:rPr>
                <w:rStyle w:val="af5"/>
                <w:rFonts w:hint="eastAsia"/>
                <w:noProof/>
              </w:rPr>
              <w:t>相关配置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603" w:history="1">
            <w:r w:rsidR="002F1384" w:rsidRPr="000F093A">
              <w:rPr>
                <w:rStyle w:val="af5"/>
                <w:noProof/>
              </w:rPr>
              <w:t xml:space="preserve">3.1 </w:t>
            </w:r>
            <w:r w:rsidR="002F1384" w:rsidRPr="000F093A">
              <w:rPr>
                <w:rStyle w:val="af5"/>
                <w:rFonts w:hint="eastAsia"/>
                <w:noProof/>
              </w:rPr>
              <w:t>启用</w:t>
            </w:r>
            <w:r w:rsidR="002F1384" w:rsidRPr="000F093A">
              <w:rPr>
                <w:rStyle w:val="af5"/>
                <w:noProof/>
              </w:rPr>
              <w:t>SDN</w:t>
            </w:r>
            <w:r w:rsidR="002F1384" w:rsidRPr="000F093A">
              <w:rPr>
                <w:rStyle w:val="af5"/>
                <w:rFonts w:hint="eastAsia"/>
                <w:noProof/>
              </w:rPr>
              <w:t>代理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604" w:history="1">
            <w:r w:rsidR="002F1384" w:rsidRPr="000F093A">
              <w:rPr>
                <w:rStyle w:val="af5"/>
                <w:noProof/>
              </w:rPr>
              <w:t xml:space="preserve">3.2 </w:t>
            </w:r>
            <w:r w:rsidR="002F1384" w:rsidRPr="000F093A">
              <w:rPr>
                <w:rStyle w:val="af5"/>
                <w:rFonts w:hint="eastAsia"/>
                <w:noProof/>
              </w:rPr>
              <w:t>配置</w:t>
            </w:r>
            <w:r w:rsidR="002F1384" w:rsidRPr="000F093A">
              <w:rPr>
                <w:rStyle w:val="af5"/>
                <w:noProof/>
              </w:rPr>
              <w:t>controller IP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605" w:history="1">
            <w:r w:rsidR="002F1384" w:rsidRPr="000F093A">
              <w:rPr>
                <w:rStyle w:val="af5"/>
                <w:noProof/>
              </w:rPr>
              <w:t>3.3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rFonts w:hint="eastAsia"/>
                <w:noProof/>
              </w:rPr>
              <w:t>配置</w:t>
            </w:r>
            <w:r w:rsidR="002F1384" w:rsidRPr="000F093A">
              <w:rPr>
                <w:rStyle w:val="af5"/>
                <w:noProof/>
              </w:rPr>
              <w:t>SDN</w:t>
            </w:r>
            <w:r w:rsidR="002F1384" w:rsidRPr="000F093A">
              <w:rPr>
                <w:rStyle w:val="af5"/>
                <w:rFonts w:hint="eastAsia"/>
                <w:noProof/>
              </w:rPr>
              <w:t>接口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384" w:rsidRDefault="00156E5D">
          <w:pPr>
            <w:pStyle w:val="20"/>
            <w:tabs>
              <w:tab w:val="left" w:pos="105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napToGrid/>
              <w:kern w:val="2"/>
              <w:szCs w:val="22"/>
            </w:rPr>
          </w:pPr>
          <w:hyperlink w:anchor="_Toc421711606" w:history="1">
            <w:r w:rsidR="002F1384" w:rsidRPr="000F093A">
              <w:rPr>
                <w:rStyle w:val="af5"/>
                <w:noProof/>
              </w:rPr>
              <w:t>3.4</w:t>
            </w:r>
            <w:r w:rsidR="002F1384">
              <w:rPr>
                <w:rFonts w:asciiTheme="minorHAnsi" w:eastAsiaTheme="minorEastAsia" w:hAnsiTheme="minorHAnsi" w:cstheme="minorBidi"/>
                <w:noProof/>
                <w:snapToGrid/>
                <w:kern w:val="2"/>
                <w:szCs w:val="22"/>
              </w:rPr>
              <w:tab/>
            </w:r>
            <w:r w:rsidR="002F1384" w:rsidRPr="000F093A">
              <w:rPr>
                <w:rStyle w:val="af5"/>
                <w:rFonts w:hint="eastAsia"/>
                <w:noProof/>
              </w:rPr>
              <w:t>确认连接状态</w:t>
            </w:r>
            <w:r w:rsidR="002F13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F1384">
              <w:rPr>
                <w:noProof/>
                <w:webHidden/>
              </w:rPr>
              <w:instrText xml:space="preserve"> PAGEREF _Toc421711606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38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596D" w:rsidRDefault="00156E5D">
          <w:r>
            <w:fldChar w:fldCharType="end"/>
          </w:r>
        </w:p>
      </w:sdtContent>
    </w:sdt>
    <w:p w:rsidR="00E248A8" w:rsidRDefault="00E248A8"/>
    <w:p w:rsidR="00E248A8" w:rsidRDefault="00E248A8"/>
    <w:p w:rsidR="002B1586" w:rsidRPr="00105E0F" w:rsidRDefault="00E3275F" w:rsidP="00105E0F">
      <w:pPr>
        <w:outlineLvl w:val="0"/>
        <w:rPr>
          <w:rFonts w:ascii="微软雅黑" w:eastAsia="微软雅黑" w:hAnsi="微软雅黑"/>
          <w:b/>
          <w:color w:val="333333"/>
          <w:sz w:val="44"/>
          <w:szCs w:val="44"/>
          <w:shd w:val="clear" w:color="auto" w:fill="FFFFFF"/>
        </w:rPr>
      </w:pPr>
      <w:bookmarkStart w:id="0" w:name="_Toc421711585"/>
      <w:r w:rsidRPr="00105E0F">
        <w:rPr>
          <w:rFonts w:ascii="微软雅黑" w:eastAsia="微软雅黑" w:hAnsi="微软雅黑" w:hint="eastAsia"/>
          <w:b/>
          <w:color w:val="333333"/>
          <w:sz w:val="44"/>
          <w:szCs w:val="44"/>
          <w:shd w:val="clear" w:color="auto" w:fill="FFFFFF"/>
        </w:rPr>
        <w:lastRenderedPageBreak/>
        <w:t>安装准备</w:t>
      </w:r>
      <w:bookmarkEnd w:id="0"/>
    </w:p>
    <w:p w:rsidR="0078583B" w:rsidRDefault="0078583B" w:rsidP="00105E0F">
      <w:pPr>
        <w:ind w:firstLineChars="100" w:firstLine="190"/>
        <w:rPr>
          <w:rFonts w:ascii="微软雅黑" w:eastAsia="微软雅黑" w:hAnsi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 w:val="19"/>
          <w:szCs w:val="19"/>
          <w:shd w:val="clear" w:color="auto" w:fill="FFFFFF"/>
        </w:rPr>
        <w:t>推荐在Ubuntu12.04上安装</w:t>
      </w:r>
    </w:p>
    <w:p w:rsidR="00E3275F" w:rsidRDefault="00E3275F" w:rsidP="00105E0F">
      <w:pPr>
        <w:outlineLvl w:val="1"/>
        <w:rPr>
          <w:rFonts w:ascii="微软雅黑" w:eastAsia="微软雅黑" w:hAnsi="微软雅黑"/>
          <w:color w:val="333333"/>
          <w:sz w:val="19"/>
          <w:szCs w:val="19"/>
          <w:shd w:val="clear" w:color="auto" w:fill="FFFFFF"/>
        </w:rPr>
      </w:pPr>
      <w:bookmarkStart w:id="1" w:name="_Toc421711586"/>
      <w:r>
        <w:rPr>
          <w:rFonts w:ascii="微软雅黑" w:eastAsia="微软雅黑" w:hAnsi="微软雅黑" w:hint="eastAsia"/>
          <w:color w:val="333333"/>
          <w:sz w:val="19"/>
          <w:szCs w:val="19"/>
          <w:shd w:val="clear" w:color="auto" w:fill="FFFFFF"/>
        </w:rPr>
        <w:t>硬件需求</w:t>
      </w:r>
      <w:bookmarkEnd w:id="1"/>
    </w:p>
    <w:tbl>
      <w:tblPr>
        <w:tblStyle w:val="af0"/>
        <w:tblW w:w="0" w:type="auto"/>
        <w:tblLook w:val="04A0"/>
      </w:tblPr>
      <w:tblGrid>
        <w:gridCol w:w="2840"/>
        <w:gridCol w:w="2841"/>
        <w:gridCol w:w="2841"/>
      </w:tblGrid>
      <w:tr w:rsidR="00E3275F" w:rsidTr="00E3275F">
        <w:tc>
          <w:tcPr>
            <w:tcW w:w="2840" w:type="dxa"/>
          </w:tcPr>
          <w:p w:rsidR="00E3275F" w:rsidRDefault="00E3275F">
            <w:r>
              <w:rPr>
                <w:rFonts w:hint="eastAsia"/>
              </w:rPr>
              <w:t>需求类型</w:t>
            </w:r>
          </w:p>
        </w:tc>
        <w:tc>
          <w:tcPr>
            <w:tcW w:w="2841" w:type="dxa"/>
          </w:tcPr>
          <w:p w:rsidR="00E3275F" w:rsidRDefault="00E3275F">
            <w:r>
              <w:rPr>
                <w:rFonts w:hint="eastAsia"/>
              </w:rPr>
              <w:t>最小</w:t>
            </w:r>
          </w:p>
        </w:tc>
        <w:tc>
          <w:tcPr>
            <w:tcW w:w="2841" w:type="dxa"/>
          </w:tcPr>
          <w:p w:rsidR="00E3275F" w:rsidRDefault="00E3275F">
            <w:r>
              <w:rPr>
                <w:rFonts w:hint="eastAsia"/>
              </w:rPr>
              <w:t>推荐</w:t>
            </w:r>
          </w:p>
        </w:tc>
      </w:tr>
      <w:tr w:rsidR="00E3275F" w:rsidTr="00E3275F">
        <w:tc>
          <w:tcPr>
            <w:tcW w:w="2840" w:type="dxa"/>
          </w:tcPr>
          <w:p w:rsidR="00E3275F" w:rsidRDefault="00E3275F">
            <w:r>
              <w:rPr>
                <w:rFonts w:hint="eastAsia"/>
              </w:rPr>
              <w:t>RAM</w:t>
            </w:r>
          </w:p>
        </w:tc>
        <w:tc>
          <w:tcPr>
            <w:tcW w:w="2841" w:type="dxa"/>
          </w:tcPr>
          <w:p w:rsidR="00E3275F" w:rsidRDefault="00E3275F">
            <w:r>
              <w:rPr>
                <w:rFonts w:hint="eastAsia"/>
              </w:rPr>
              <w:t>6GB</w:t>
            </w:r>
          </w:p>
        </w:tc>
        <w:tc>
          <w:tcPr>
            <w:tcW w:w="2841" w:type="dxa"/>
          </w:tcPr>
          <w:p w:rsidR="00E3275F" w:rsidRDefault="00E3275F">
            <w:r>
              <w:rPr>
                <w:rFonts w:hint="eastAsia"/>
              </w:rPr>
              <w:t>16GB</w:t>
            </w:r>
          </w:p>
        </w:tc>
      </w:tr>
      <w:tr w:rsidR="00E3275F" w:rsidTr="00E3275F">
        <w:tc>
          <w:tcPr>
            <w:tcW w:w="2840" w:type="dxa"/>
          </w:tcPr>
          <w:p w:rsidR="00E3275F" w:rsidRDefault="00E3275F">
            <w:r>
              <w:rPr>
                <w:rFonts w:hint="eastAsia"/>
              </w:rPr>
              <w:t>NetWork</w:t>
            </w:r>
          </w:p>
        </w:tc>
        <w:tc>
          <w:tcPr>
            <w:tcW w:w="2841" w:type="dxa"/>
          </w:tcPr>
          <w:p w:rsidR="00E3275F" w:rsidRDefault="00E3275F">
            <w:r>
              <w:rPr>
                <w:rFonts w:hint="eastAsia"/>
              </w:rPr>
              <w:t>1GE</w:t>
            </w:r>
          </w:p>
        </w:tc>
        <w:tc>
          <w:tcPr>
            <w:tcW w:w="2841" w:type="dxa"/>
          </w:tcPr>
          <w:p w:rsidR="00E3275F" w:rsidRDefault="00E3275F">
            <w:r>
              <w:rPr>
                <w:rFonts w:hint="eastAsia"/>
              </w:rPr>
              <w:t>10GE</w:t>
            </w:r>
          </w:p>
        </w:tc>
      </w:tr>
      <w:tr w:rsidR="00E3275F" w:rsidTr="00E3275F">
        <w:tc>
          <w:tcPr>
            <w:tcW w:w="2840" w:type="dxa"/>
          </w:tcPr>
          <w:p w:rsidR="00E3275F" w:rsidRDefault="00E3275F">
            <w:r>
              <w:rPr>
                <w:rFonts w:hint="eastAsia"/>
              </w:rPr>
              <w:t>CPU</w:t>
            </w:r>
          </w:p>
        </w:tc>
        <w:tc>
          <w:tcPr>
            <w:tcW w:w="2841" w:type="dxa"/>
          </w:tcPr>
          <w:p w:rsidR="00E3275F" w:rsidRDefault="00E3275F">
            <w:r>
              <w:rPr>
                <w:rFonts w:hint="eastAsia"/>
              </w:rPr>
              <w:t>4C</w:t>
            </w:r>
          </w:p>
        </w:tc>
        <w:tc>
          <w:tcPr>
            <w:tcW w:w="2841" w:type="dxa"/>
          </w:tcPr>
          <w:p w:rsidR="00E3275F" w:rsidRDefault="00E3275F">
            <w:r>
              <w:rPr>
                <w:rFonts w:hint="eastAsia"/>
              </w:rPr>
              <w:t>8C</w:t>
            </w:r>
          </w:p>
        </w:tc>
      </w:tr>
      <w:tr w:rsidR="00E3275F" w:rsidTr="00E3275F">
        <w:tc>
          <w:tcPr>
            <w:tcW w:w="2840" w:type="dxa"/>
          </w:tcPr>
          <w:p w:rsidR="00E3275F" w:rsidRDefault="00E3275F">
            <w:r>
              <w:rPr>
                <w:rFonts w:hint="eastAsia"/>
              </w:rPr>
              <w:t>Storage</w:t>
            </w:r>
          </w:p>
        </w:tc>
        <w:tc>
          <w:tcPr>
            <w:tcW w:w="2841" w:type="dxa"/>
          </w:tcPr>
          <w:p w:rsidR="00E3275F" w:rsidRDefault="00E3275F">
            <w:r>
              <w:rPr>
                <w:rFonts w:hint="eastAsia"/>
              </w:rPr>
              <w:t>32GB</w:t>
            </w:r>
          </w:p>
        </w:tc>
        <w:tc>
          <w:tcPr>
            <w:tcW w:w="2841" w:type="dxa"/>
          </w:tcPr>
          <w:p w:rsidR="00E3275F" w:rsidRDefault="00E3275F">
            <w:r>
              <w:rPr>
                <w:rFonts w:hint="eastAsia"/>
              </w:rPr>
              <w:t>64GB</w:t>
            </w:r>
          </w:p>
        </w:tc>
      </w:tr>
    </w:tbl>
    <w:p w:rsidR="00E3275F" w:rsidRDefault="00E3275F"/>
    <w:p w:rsidR="00BE491B" w:rsidRDefault="00BE491B" w:rsidP="00105E0F">
      <w:pPr>
        <w:outlineLvl w:val="1"/>
      </w:pPr>
      <w:bookmarkStart w:id="2" w:name="_Toc421711587"/>
      <w:r>
        <w:rPr>
          <w:rFonts w:hint="eastAsia"/>
        </w:rPr>
        <w:t>其他需求</w:t>
      </w:r>
      <w:bookmarkEnd w:id="2"/>
    </w:p>
    <w:p w:rsidR="00BE491B" w:rsidRDefault="00BE491B" w:rsidP="00105E0F">
      <w:pPr>
        <w:ind w:firstLineChars="100" w:firstLine="210"/>
        <w:rPr>
          <w:rFonts w:hint="eastAsia"/>
        </w:rPr>
      </w:pPr>
      <w:r>
        <w:t>C</w:t>
      </w:r>
      <w:r>
        <w:rPr>
          <w:rFonts w:hint="eastAsia"/>
        </w:rPr>
        <w:t>hrome</w:t>
      </w:r>
      <w:r>
        <w:rPr>
          <w:rFonts w:hint="eastAsia"/>
        </w:rPr>
        <w:t>浏览器、</w:t>
      </w:r>
      <w:r w:rsidR="0078583B">
        <w:rPr>
          <w:rFonts w:hint="eastAsia"/>
        </w:rPr>
        <w:t>zip</w:t>
      </w:r>
      <w:r w:rsidR="0078583B">
        <w:rPr>
          <w:rFonts w:hint="eastAsia"/>
        </w:rPr>
        <w:t>、</w:t>
      </w:r>
      <w:r w:rsidR="0078583B">
        <w:rPr>
          <w:rFonts w:hint="eastAsia"/>
        </w:rPr>
        <w:t>Unzip</w:t>
      </w:r>
      <w:r w:rsidR="0078583B">
        <w:rPr>
          <w:rFonts w:hint="eastAsia"/>
        </w:rPr>
        <w:t>、</w:t>
      </w:r>
      <w:r w:rsidR="0078583B">
        <w:rPr>
          <w:rFonts w:hint="eastAsia"/>
        </w:rPr>
        <w:t>OpenSSH</w:t>
      </w:r>
    </w:p>
    <w:p w:rsidR="00186559" w:rsidRDefault="00186559" w:rsidP="00186559">
      <w:pPr>
        <w:outlineLvl w:val="1"/>
        <w:rPr>
          <w:rFonts w:hint="eastAsia"/>
        </w:rPr>
      </w:pPr>
      <w:r>
        <w:rPr>
          <w:rFonts w:hint="eastAsia"/>
        </w:rPr>
        <w:t>交换机版本下载路径</w:t>
      </w:r>
    </w:p>
    <w:p w:rsidR="00186559" w:rsidRDefault="00186559" w:rsidP="00186559">
      <w:pPr>
        <w:rPr>
          <w:rFonts w:hint="eastAsia"/>
        </w:rPr>
      </w:pPr>
      <w:r>
        <w:rPr>
          <w:rFonts w:hint="eastAsia"/>
        </w:rPr>
        <w:t xml:space="preserve">  </w:t>
      </w:r>
      <w:r>
        <w:t>S12700 V200R005C00SPC350T</w:t>
      </w:r>
      <w:r>
        <w:rPr>
          <w:rFonts w:hint="eastAsia"/>
        </w:rPr>
        <w:t>版本下载路径：</w:t>
      </w:r>
    </w:p>
    <w:p w:rsidR="00186559" w:rsidRDefault="00186559" w:rsidP="00186559">
      <w:pPr>
        <w:rPr>
          <w:rFonts w:hint="eastAsia"/>
        </w:rPr>
      </w:pPr>
      <w:hyperlink r:id="rId8" w:history="1">
        <w:r w:rsidRPr="00027084">
          <w:rPr>
            <w:rStyle w:val="af5"/>
          </w:rPr>
          <w:t>http://support.huawei.com/enterprise/softdownload.action?lang=zh&amp;idAbsPath=fixnode01|7919710|9856733|7923144|20985028&amp;pid=20985028&amp;vrc=20990825|20990826|21587268&amp;show=showVDetail&amp;tab=nbz&amp;bz_vr=21140634&amp;bz_vrc=21140636&amp;nbz_vr=20990826</w:t>
        </w:r>
      </w:hyperlink>
    </w:p>
    <w:p w:rsidR="00186559" w:rsidRDefault="00186559" w:rsidP="00186559">
      <w:pPr>
        <w:rPr>
          <w:rFonts w:hint="eastAsia"/>
        </w:rPr>
      </w:pPr>
      <w:r>
        <w:rPr>
          <w:rFonts w:hint="eastAsia"/>
        </w:rPr>
        <w:t xml:space="preserve">    </w:t>
      </w:r>
      <w:r>
        <w:t>S5700 V200R005C00SPC350T</w:t>
      </w:r>
      <w:r>
        <w:rPr>
          <w:rFonts w:hint="eastAsia"/>
        </w:rPr>
        <w:t>版本下载路径：</w:t>
      </w:r>
    </w:p>
    <w:p w:rsidR="00186559" w:rsidRDefault="00186559" w:rsidP="00186559">
      <w:pPr>
        <w:rPr>
          <w:rFonts w:hint="eastAsia"/>
        </w:rPr>
      </w:pPr>
      <w:r w:rsidRPr="00186559">
        <w:t>http://support.huawei.com/enterprise/softdownload.action?lang=zh&amp;idAbsPath=fixnode01|7919710|9856733|7923144|6691579&amp;pid=6691579&amp;vrc=7341934|19929851|21587269&amp;show=showVDetail&amp;tab=nbz&amp;bz_vr=8700131&amp;bz_vrc=8700134&amp;nbz_vr=19929851</w:t>
      </w:r>
    </w:p>
    <w:p w:rsidR="00186559" w:rsidRDefault="00186559" w:rsidP="00186559"/>
    <w:p w:rsidR="00FC4DE0" w:rsidRDefault="00FC4DE0" w:rsidP="00DC2EBD">
      <w:pPr>
        <w:pStyle w:val="1"/>
      </w:pPr>
      <w:bookmarkStart w:id="3" w:name="_Toc421711588"/>
      <w:r>
        <w:rPr>
          <w:rFonts w:hint="eastAsia"/>
        </w:rPr>
        <w:t>JDK</w:t>
      </w:r>
      <w:r>
        <w:rPr>
          <w:rFonts w:hint="eastAsia"/>
        </w:rPr>
        <w:t>安装</w:t>
      </w:r>
      <w:bookmarkEnd w:id="3"/>
    </w:p>
    <w:p w:rsidR="00FC4DE0" w:rsidRDefault="00FC4DE0" w:rsidP="00DC2EBD">
      <w:pPr>
        <w:pStyle w:val="2"/>
      </w:pPr>
      <w:bookmarkStart w:id="4" w:name="_Toc421711589"/>
      <w:r>
        <w:rPr>
          <w:rFonts w:hint="eastAsia"/>
        </w:rPr>
        <w:t>源码包准备：</w:t>
      </w:r>
      <w:bookmarkEnd w:id="4"/>
    </w:p>
    <w:p w:rsidR="00FC4DE0" w:rsidRDefault="00FC4DE0" w:rsidP="00FC4DE0">
      <w:r>
        <w:rPr>
          <w:rFonts w:hint="eastAsia"/>
        </w:rPr>
        <w:t>首先</w:t>
      </w:r>
      <w:proofErr w:type="gramStart"/>
      <w:r>
        <w:rPr>
          <w:rFonts w:hint="eastAsia"/>
        </w:rPr>
        <w:t>到官网下载</w:t>
      </w:r>
      <w:proofErr w:type="gramEnd"/>
      <w:r>
        <w:rPr>
          <w:rFonts w:hint="eastAsia"/>
        </w:rPr>
        <w:t>jdk</w:t>
      </w:r>
      <w:r>
        <w:rPr>
          <w:rFonts w:hint="eastAsia"/>
        </w:rPr>
        <w:t>，</w:t>
      </w:r>
      <w:r>
        <w:rPr>
          <w:rFonts w:hint="eastAsia"/>
        </w:rPr>
        <w:t>http://www.oracle.com/technetwork/java/javase/downloads/jdk7-downloads-1880260.html</w:t>
      </w:r>
      <w:r w:rsidR="00472211">
        <w:rPr>
          <w:rFonts w:hint="eastAsia"/>
        </w:rPr>
        <w:t>，</w:t>
      </w:r>
      <w:r>
        <w:rPr>
          <w:rFonts w:hint="eastAsia"/>
        </w:rPr>
        <w:t>下载</w:t>
      </w:r>
      <w:r>
        <w:rPr>
          <w:rFonts w:hint="eastAsia"/>
        </w:rPr>
        <w:lastRenderedPageBreak/>
        <w:t>jdk-7u45-linux-x64.tar.gz</w:t>
      </w:r>
      <w:r>
        <w:rPr>
          <w:rFonts w:hint="eastAsia"/>
        </w:rPr>
        <w:t>，下载到主目录</w:t>
      </w:r>
    </w:p>
    <w:p w:rsidR="00A14A8D" w:rsidRDefault="00A14A8D" w:rsidP="00FC4DE0"/>
    <w:p w:rsidR="00FC4DE0" w:rsidRDefault="00FC4DE0" w:rsidP="0059222B">
      <w:pPr>
        <w:pStyle w:val="2"/>
      </w:pPr>
      <w:bookmarkStart w:id="5" w:name="_Toc421711590"/>
      <w:r>
        <w:rPr>
          <w:rFonts w:hint="eastAsia"/>
        </w:rPr>
        <w:t>解压源码包</w:t>
      </w:r>
      <w:bookmarkEnd w:id="5"/>
    </w:p>
    <w:p w:rsidR="00FC4DE0" w:rsidRDefault="00FC4DE0" w:rsidP="00FC4DE0">
      <w:r>
        <w:rPr>
          <w:rFonts w:hint="eastAsia"/>
        </w:rPr>
        <w:t>通过终端在</w:t>
      </w:r>
      <w:r>
        <w:rPr>
          <w:rFonts w:hint="eastAsia"/>
        </w:rPr>
        <w:t>/usr/local</w:t>
      </w:r>
      <w:r>
        <w:rPr>
          <w:rFonts w:hint="eastAsia"/>
        </w:rPr>
        <w:t>目录下新建</w:t>
      </w:r>
      <w:r>
        <w:rPr>
          <w:rFonts w:hint="eastAsia"/>
        </w:rPr>
        <w:t>java</w:t>
      </w:r>
      <w:r>
        <w:rPr>
          <w:rFonts w:hint="eastAsia"/>
        </w:rPr>
        <w:t>文件夹，命令行：</w:t>
      </w:r>
    </w:p>
    <w:p w:rsidR="00FC4DE0" w:rsidRDefault="00FC4DE0" w:rsidP="00FC4DE0">
      <w:proofErr w:type="gramStart"/>
      <w:r>
        <w:t>sudo</w:t>
      </w:r>
      <w:proofErr w:type="gramEnd"/>
      <w:r>
        <w:t xml:space="preserve"> mkdir /usr/local/java</w:t>
      </w:r>
    </w:p>
    <w:p w:rsidR="00FC4DE0" w:rsidRDefault="00FC4DE0" w:rsidP="00FC4DE0">
      <w:r>
        <w:rPr>
          <w:rFonts w:hint="eastAsia"/>
        </w:rPr>
        <w:t>然后将下载到压缩包拷贝到</w:t>
      </w:r>
      <w:r>
        <w:rPr>
          <w:rFonts w:hint="eastAsia"/>
        </w:rPr>
        <w:t>java</w:t>
      </w:r>
      <w:r>
        <w:rPr>
          <w:rFonts w:hint="eastAsia"/>
        </w:rPr>
        <w:t>文件夹中，命令行：</w:t>
      </w:r>
    </w:p>
    <w:p w:rsidR="00FC4DE0" w:rsidRDefault="00FC4DE0" w:rsidP="00FC4DE0">
      <w:r>
        <w:rPr>
          <w:rFonts w:hint="eastAsia"/>
        </w:rPr>
        <w:t>进入</w:t>
      </w:r>
      <w:r>
        <w:rPr>
          <w:rFonts w:hint="eastAsia"/>
        </w:rPr>
        <w:t>jdk</w:t>
      </w:r>
      <w:r>
        <w:rPr>
          <w:rFonts w:hint="eastAsia"/>
        </w:rPr>
        <w:t>源码</w:t>
      </w:r>
      <w:proofErr w:type="gramStart"/>
      <w:r>
        <w:rPr>
          <w:rFonts w:hint="eastAsia"/>
        </w:rPr>
        <w:t>包所在</w:t>
      </w:r>
      <w:proofErr w:type="gramEnd"/>
      <w:r>
        <w:rPr>
          <w:rFonts w:hint="eastAsia"/>
        </w:rPr>
        <w:t>目录</w:t>
      </w:r>
    </w:p>
    <w:p w:rsidR="00FC4DE0" w:rsidRDefault="00FC4DE0" w:rsidP="00FC4DE0">
      <w:proofErr w:type="gramStart"/>
      <w:r>
        <w:t>cp</w:t>
      </w:r>
      <w:proofErr w:type="gramEnd"/>
      <w:r>
        <w:t xml:space="preserve"> jdk-7u45-linux-x64.tar.gz /usr/local/java</w:t>
      </w:r>
    </w:p>
    <w:p w:rsidR="00FC4DE0" w:rsidRDefault="00FC4DE0" w:rsidP="00FC4DE0">
      <w:r>
        <w:rPr>
          <w:rFonts w:hint="eastAsia"/>
        </w:rPr>
        <w:t>然后进入</w:t>
      </w:r>
      <w:r>
        <w:rPr>
          <w:rFonts w:hint="eastAsia"/>
        </w:rPr>
        <w:t>java</w:t>
      </w:r>
      <w:r>
        <w:rPr>
          <w:rFonts w:hint="eastAsia"/>
        </w:rPr>
        <w:t>目录，命令行：</w:t>
      </w:r>
    </w:p>
    <w:p w:rsidR="00FC4DE0" w:rsidRDefault="00FC4DE0" w:rsidP="00FC4DE0">
      <w:proofErr w:type="gramStart"/>
      <w:r>
        <w:t>cd</w:t>
      </w:r>
      <w:proofErr w:type="gramEnd"/>
      <w:r>
        <w:t xml:space="preserve"> /usr/local/java</w:t>
      </w:r>
    </w:p>
    <w:p w:rsidR="00FC4DE0" w:rsidRDefault="00FC4DE0" w:rsidP="00FC4DE0">
      <w:r>
        <w:rPr>
          <w:rFonts w:hint="eastAsia"/>
        </w:rPr>
        <w:t>解压压缩包，命令行：</w:t>
      </w:r>
    </w:p>
    <w:p w:rsidR="00FC4DE0" w:rsidRDefault="00FC4DE0" w:rsidP="00FC4DE0">
      <w:proofErr w:type="gramStart"/>
      <w:r>
        <w:t>sudo</w:t>
      </w:r>
      <w:proofErr w:type="gramEnd"/>
      <w:r>
        <w:t xml:space="preserve"> tar xvf jdk-7u45-linux-x64.tar.gz</w:t>
      </w:r>
    </w:p>
    <w:p w:rsidR="00FC4DE0" w:rsidRDefault="00FC4DE0" w:rsidP="00FC4DE0">
      <w:r>
        <w:rPr>
          <w:rFonts w:hint="eastAsia"/>
        </w:rPr>
        <w:t>然后可以把压缩包删除，命令行：</w:t>
      </w:r>
    </w:p>
    <w:p w:rsidR="00FC4DE0" w:rsidRDefault="00FC4DE0" w:rsidP="00FC4DE0">
      <w:proofErr w:type="gramStart"/>
      <w:r>
        <w:t>sudo</w:t>
      </w:r>
      <w:proofErr w:type="gramEnd"/>
      <w:r>
        <w:t xml:space="preserve"> rm jdk-7u45-linux-x64.tar.gz</w:t>
      </w:r>
    </w:p>
    <w:p w:rsidR="00A14A8D" w:rsidRDefault="00A14A8D" w:rsidP="00FC4DE0"/>
    <w:p w:rsidR="00FC4DE0" w:rsidRDefault="00FC4DE0" w:rsidP="00D15C08">
      <w:pPr>
        <w:pStyle w:val="2"/>
      </w:pPr>
      <w:bookmarkStart w:id="6" w:name="_Toc421711591"/>
      <w:r>
        <w:rPr>
          <w:rFonts w:hint="eastAsia"/>
        </w:rPr>
        <w:t>设置</w:t>
      </w:r>
      <w:r>
        <w:rPr>
          <w:rFonts w:hint="eastAsia"/>
        </w:rPr>
        <w:t>jdk</w:t>
      </w:r>
      <w:r>
        <w:rPr>
          <w:rFonts w:hint="eastAsia"/>
        </w:rPr>
        <w:t>环境变量</w:t>
      </w:r>
      <w:bookmarkEnd w:id="6"/>
    </w:p>
    <w:p w:rsidR="00FC4DE0" w:rsidRDefault="00FC4DE0" w:rsidP="00FC4DE0">
      <w:r>
        <w:rPr>
          <w:rFonts w:hint="eastAsia"/>
        </w:rPr>
        <w:t>这里采用全局设置方法，就是修改</w:t>
      </w:r>
      <w:r>
        <w:rPr>
          <w:rFonts w:hint="eastAsia"/>
        </w:rPr>
        <w:t>etc/profile</w:t>
      </w:r>
      <w:r>
        <w:rPr>
          <w:rFonts w:hint="eastAsia"/>
        </w:rPr>
        <w:t>，它是是所有用户的共用的环境变量</w:t>
      </w:r>
    </w:p>
    <w:p w:rsidR="00FC4DE0" w:rsidRDefault="00FC4DE0" w:rsidP="00FC4DE0">
      <w:proofErr w:type="gramStart"/>
      <w:r>
        <w:t>sudo</w:t>
      </w:r>
      <w:proofErr w:type="gramEnd"/>
      <w:r>
        <w:t xml:space="preserve"> gedit /etc/profile</w:t>
      </w:r>
    </w:p>
    <w:p w:rsidR="00FC4DE0" w:rsidRDefault="00FC4DE0" w:rsidP="00FC4DE0">
      <w:r>
        <w:rPr>
          <w:rFonts w:hint="eastAsia"/>
        </w:rPr>
        <w:t>打开之后在末尾添加</w:t>
      </w:r>
    </w:p>
    <w:p w:rsidR="00FC4DE0" w:rsidRDefault="00FC4DE0" w:rsidP="00FC4DE0">
      <w:proofErr w:type="gramStart"/>
      <w:r>
        <w:t>export</w:t>
      </w:r>
      <w:proofErr w:type="gramEnd"/>
      <w:r>
        <w:t xml:space="preserve"> JAVA_HOME=/usr/local/java/jdk1.7.0_45</w:t>
      </w:r>
    </w:p>
    <w:p w:rsidR="00FC4DE0" w:rsidRDefault="00FC4DE0" w:rsidP="00FC4DE0">
      <w:proofErr w:type="gramStart"/>
      <w:r>
        <w:t>export</w:t>
      </w:r>
      <w:proofErr w:type="gramEnd"/>
      <w:r>
        <w:t xml:space="preserve"> JRE_HOME=/usr/local/java/jdk1.7.0_45/jre</w:t>
      </w:r>
    </w:p>
    <w:p w:rsidR="00FC4DE0" w:rsidRDefault="00FC4DE0" w:rsidP="00FC4DE0">
      <w:proofErr w:type="gramStart"/>
      <w:r>
        <w:t>export</w:t>
      </w:r>
      <w:proofErr w:type="gramEnd"/>
      <w:r>
        <w:t xml:space="preserve"> CLASSPATH=.:$JAVA_HOME/lib/dt.jar:$JAVA_HOME/lib/tools.jar:$JRE_HOME/lib:$CLASSPATH</w:t>
      </w:r>
    </w:p>
    <w:p w:rsidR="00FC4DE0" w:rsidRDefault="00FC4DE0" w:rsidP="00FC4DE0">
      <w:proofErr w:type="gramStart"/>
      <w:r>
        <w:t>export</w:t>
      </w:r>
      <w:proofErr w:type="gramEnd"/>
      <w:r>
        <w:t xml:space="preserve"> PATH=$JAVA_HOME/bin: $PATH</w:t>
      </w:r>
    </w:p>
    <w:p w:rsidR="00FC4DE0" w:rsidRDefault="00FC4DE0" w:rsidP="00FC4DE0">
      <w:r>
        <w:rPr>
          <w:rFonts w:hint="eastAsia"/>
        </w:rPr>
        <w:t>请记住，在上述添加过程中，等号两侧不要加入空格，不然会出现“不是有效的标识符”，因为</w:t>
      </w:r>
      <w:r>
        <w:rPr>
          <w:rFonts w:hint="eastAsia"/>
        </w:rPr>
        <w:t xml:space="preserve">source /etc/profile </w:t>
      </w:r>
      <w:r>
        <w:rPr>
          <w:rFonts w:hint="eastAsia"/>
        </w:rPr>
        <w:t>时不能识别多余到空格，会理解为是路径一部分。</w:t>
      </w:r>
    </w:p>
    <w:p w:rsidR="00FC4DE0" w:rsidRDefault="00FC4DE0" w:rsidP="00FC4DE0">
      <w:r>
        <w:rPr>
          <w:rFonts w:hint="eastAsia"/>
        </w:rPr>
        <w:lastRenderedPageBreak/>
        <w:t>然后保存</w:t>
      </w:r>
    </w:p>
    <w:p w:rsidR="00FC4DE0" w:rsidRDefault="00FC4DE0" w:rsidP="00FC4DE0">
      <w:proofErr w:type="gramStart"/>
      <w:r>
        <w:t>source</w:t>
      </w:r>
      <w:proofErr w:type="gramEnd"/>
      <w:r>
        <w:t xml:space="preserve"> /etc/profile</w:t>
      </w:r>
    </w:p>
    <w:p w:rsidR="00FC4DE0" w:rsidRDefault="00FC4DE0" w:rsidP="00FC4DE0">
      <w:r>
        <w:rPr>
          <w:rFonts w:hint="eastAsia"/>
        </w:rPr>
        <w:t>使</w:t>
      </w:r>
      <w:r>
        <w:rPr>
          <w:rFonts w:hint="eastAsia"/>
        </w:rPr>
        <w:t>profile</w:t>
      </w:r>
      <w:r>
        <w:rPr>
          <w:rFonts w:hint="eastAsia"/>
        </w:rPr>
        <w:t>生效</w:t>
      </w:r>
    </w:p>
    <w:p w:rsidR="00A14A8D" w:rsidRDefault="00A14A8D" w:rsidP="00FC4DE0"/>
    <w:p w:rsidR="00FC4DE0" w:rsidRDefault="00FC4DE0" w:rsidP="008610DC">
      <w:pPr>
        <w:pStyle w:val="2"/>
      </w:pPr>
      <w:bookmarkStart w:id="7" w:name="_Toc421711592"/>
      <w:r>
        <w:rPr>
          <w:rFonts w:hint="eastAsia"/>
        </w:rPr>
        <w:t>测试是否安装成功</w:t>
      </w:r>
      <w:bookmarkEnd w:id="7"/>
    </w:p>
    <w:p w:rsidR="00FC4DE0" w:rsidRDefault="00FC4DE0" w:rsidP="00FC4DE0">
      <w:r>
        <w:rPr>
          <w:rFonts w:hint="eastAsia"/>
        </w:rPr>
        <w:t>执行命令：</w:t>
      </w:r>
    </w:p>
    <w:p w:rsidR="00FC4DE0" w:rsidRDefault="00A14A8D" w:rsidP="00FC4DE0">
      <w:proofErr w:type="gramStart"/>
      <w:r>
        <w:t>java</w:t>
      </w:r>
      <w:proofErr w:type="gramEnd"/>
      <w:r>
        <w:t xml:space="preserve"> -version</w:t>
      </w:r>
    </w:p>
    <w:p w:rsidR="00FC4DE0" w:rsidRDefault="00FC4DE0" w:rsidP="00FC4DE0">
      <w:r>
        <w:rPr>
          <w:rFonts w:hint="eastAsia"/>
        </w:rPr>
        <w:t>成功则显示</w:t>
      </w:r>
      <w:r>
        <w:rPr>
          <w:rFonts w:hint="eastAsia"/>
        </w:rPr>
        <w:t>:</w:t>
      </w:r>
    </w:p>
    <w:p w:rsidR="00FC4DE0" w:rsidRDefault="00FC4DE0" w:rsidP="00FC4DE0">
      <w:proofErr w:type="gramStart"/>
      <w:r>
        <w:t>java</w:t>
      </w:r>
      <w:proofErr w:type="gramEnd"/>
      <w:r>
        <w:t xml:space="preserve"> version "1.7.0_45"</w:t>
      </w:r>
    </w:p>
    <w:p w:rsidR="00FC4DE0" w:rsidRDefault="00FC4DE0" w:rsidP="00FC4DE0">
      <w:r>
        <w:t>Java(TM) SE Runtime Environment (build 1.7.0_45-b18)</w:t>
      </w:r>
    </w:p>
    <w:p w:rsidR="007819CE" w:rsidRDefault="00FC4DE0" w:rsidP="00CD4BAE">
      <w:pPr>
        <w:tabs>
          <w:tab w:val="left" w:pos="6494"/>
        </w:tabs>
      </w:pPr>
      <w:r>
        <w:t>Java HotSpot(TM) 64-Bit Server VM (build 24.45-b08, mixed mode)</w:t>
      </w:r>
      <w:r w:rsidR="00CD4BAE">
        <w:tab/>
      </w:r>
    </w:p>
    <w:p w:rsidR="00CD4BAE" w:rsidRDefault="00CD4BAE" w:rsidP="00CD4BAE">
      <w:pPr>
        <w:tabs>
          <w:tab w:val="left" w:pos="6494"/>
        </w:tabs>
      </w:pPr>
    </w:p>
    <w:p w:rsidR="00CD4BAE" w:rsidRDefault="00CD4BAE" w:rsidP="00DC2EBD">
      <w:pPr>
        <w:pStyle w:val="1"/>
      </w:pPr>
      <w:bookmarkStart w:id="8" w:name="_Toc421711593"/>
      <w:r>
        <w:rPr>
          <w:rFonts w:hint="eastAsia"/>
        </w:rPr>
        <w:t>安装</w:t>
      </w:r>
      <w:r>
        <w:rPr>
          <w:rFonts w:hint="eastAsia"/>
        </w:rPr>
        <w:t>controller</w:t>
      </w:r>
      <w:bookmarkEnd w:id="8"/>
    </w:p>
    <w:p w:rsidR="009338E0" w:rsidRDefault="009338E0" w:rsidP="00FD3465">
      <w:pPr>
        <w:pStyle w:val="2"/>
      </w:pPr>
      <w:bookmarkStart w:id="9" w:name="_Toc421711594"/>
      <w:r>
        <w:rPr>
          <w:rFonts w:hint="eastAsia"/>
        </w:rPr>
        <w:t>下载</w:t>
      </w:r>
      <w:r>
        <w:rPr>
          <w:rFonts w:hint="eastAsia"/>
        </w:rPr>
        <w:t>Helium SR2</w:t>
      </w:r>
      <w:r>
        <w:rPr>
          <w:rFonts w:hint="eastAsia"/>
        </w:rPr>
        <w:t>版本</w:t>
      </w:r>
      <w:r>
        <w:rPr>
          <w:rFonts w:hint="eastAsia"/>
        </w:rPr>
        <w:t>controller:</w:t>
      </w:r>
      <w:bookmarkEnd w:id="9"/>
    </w:p>
    <w:p w:rsidR="009338E0" w:rsidRDefault="00156E5D" w:rsidP="009338E0">
      <w:pPr>
        <w:tabs>
          <w:tab w:val="left" w:pos="6494"/>
        </w:tabs>
      </w:pPr>
      <w:hyperlink r:id="rId9" w:history="1">
        <w:r w:rsidR="009338E0" w:rsidRPr="00A12F1E">
          <w:rPr>
            <w:rStyle w:val="af5"/>
          </w:rPr>
          <w:t>http://www.opendaylight.org/software/downloads/helium-sr2</w:t>
        </w:r>
      </w:hyperlink>
    </w:p>
    <w:p w:rsidR="009338E0" w:rsidRDefault="009338E0" w:rsidP="009338E0">
      <w:pPr>
        <w:tabs>
          <w:tab w:val="left" w:pos="6494"/>
        </w:tabs>
      </w:pPr>
    </w:p>
    <w:p w:rsidR="0046583B" w:rsidRDefault="0046583B" w:rsidP="00B0343D">
      <w:pPr>
        <w:pStyle w:val="2"/>
      </w:pPr>
      <w:bookmarkStart w:id="10" w:name="_Toc421711595"/>
      <w:r>
        <w:rPr>
          <w:rFonts w:hint="eastAsia"/>
        </w:rPr>
        <w:t>解压已获取的安装包</w:t>
      </w:r>
      <w:bookmarkEnd w:id="10"/>
    </w:p>
    <w:p w:rsidR="0046583B" w:rsidRDefault="0046583B" w:rsidP="009338E0">
      <w:pPr>
        <w:tabs>
          <w:tab w:val="left" w:pos="6494"/>
        </w:tabs>
      </w:pPr>
      <w:proofErr w:type="gramStart"/>
      <w:r>
        <w:rPr>
          <w:rFonts w:hint="eastAsia"/>
        </w:rPr>
        <w:t>t</w:t>
      </w:r>
      <w:r>
        <w:t>ar</w:t>
      </w:r>
      <w:proofErr w:type="gram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xzvf </w:t>
      </w:r>
      <w:r w:rsidRPr="0046583B">
        <w:t>distribution-karaf-0.2.2-Helium-SR2.tar.gz</w:t>
      </w:r>
    </w:p>
    <w:p w:rsidR="0046583B" w:rsidRDefault="0046583B" w:rsidP="009338E0">
      <w:pPr>
        <w:tabs>
          <w:tab w:val="left" w:pos="6494"/>
        </w:tabs>
      </w:pPr>
    </w:p>
    <w:p w:rsidR="00624F2B" w:rsidRDefault="00624F2B" w:rsidP="00B53EDF">
      <w:pPr>
        <w:pStyle w:val="2"/>
      </w:pPr>
      <w:bookmarkStart w:id="11" w:name="_Toc421711596"/>
      <w:r>
        <w:rPr>
          <w:rFonts w:hint="eastAsia"/>
        </w:rPr>
        <w:t>文件替换</w:t>
      </w:r>
    </w:p>
    <w:p w:rsidR="0046583B" w:rsidRDefault="00022F49" w:rsidP="00B53EDF">
      <w:pPr>
        <w:tabs>
          <w:tab w:val="left" w:pos="6494"/>
        </w:tabs>
        <w:outlineLvl w:val="1"/>
      </w:pPr>
      <w:r>
        <w:rPr>
          <w:rFonts w:hint="eastAsia"/>
        </w:rPr>
        <w:t>使用以下的文件替换</w:t>
      </w:r>
      <w:r w:rsidRPr="00022F49">
        <w:t>distribution-karaf-0.2.2-Helium-SR2/etc</w:t>
      </w:r>
      <w:r>
        <w:rPr>
          <w:rFonts w:hint="eastAsia"/>
        </w:rPr>
        <w:t>下的文件</w:t>
      </w:r>
      <w:bookmarkEnd w:id="11"/>
    </w:p>
    <w:p w:rsidR="00022F49" w:rsidRDefault="00A16AA8" w:rsidP="00022F49">
      <w:pPr>
        <w:tabs>
          <w:tab w:val="left" w:pos="6494"/>
        </w:tabs>
      </w:pPr>
      <w:r>
        <w:object w:dxaOrig="1534" w:dyaOrig="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5pt;height:48.25pt" o:ole="">
            <v:imagedata r:id="rId10" o:title=""/>
          </v:shape>
          <o:OLEObject Type="Embed" ProgID="Package" ShapeID="_x0000_i1025" DrawAspect="Icon" ObjectID="_1496229335" r:id="rId11"/>
        </w:object>
      </w:r>
      <w:r>
        <w:object w:dxaOrig="1534" w:dyaOrig="963">
          <v:shape id="_x0000_i1026" type="#_x0000_t75" style="width:76.75pt;height:48.25pt" o:ole="">
            <v:imagedata r:id="rId12" o:title=""/>
          </v:shape>
          <o:OLEObject Type="Embed" ProgID="Package" ShapeID="_x0000_i1026" DrawAspect="Icon" ObjectID="_1496229336" r:id="rId13"/>
        </w:object>
      </w:r>
    </w:p>
    <w:p w:rsidR="00022F49" w:rsidRPr="00435C30" w:rsidRDefault="00022F49" w:rsidP="00A967FB">
      <w:pPr>
        <w:pStyle w:val="3"/>
        <w:rPr>
          <w:snapToGrid/>
        </w:rPr>
      </w:pPr>
      <w:bookmarkStart w:id="12" w:name="_Toc421711597"/>
      <w:r w:rsidRPr="00435C30">
        <w:rPr>
          <w:snapToGrid/>
        </w:rPr>
        <w:lastRenderedPageBreak/>
        <w:t>org.apache.karaf.features.cfg</w:t>
      </w:r>
      <w:bookmarkEnd w:id="12"/>
    </w:p>
    <w:p w:rsidR="00472211" w:rsidRDefault="00472211" w:rsidP="00022F49">
      <w:pPr>
        <w:widowControl/>
        <w:autoSpaceDE/>
        <w:autoSpaceDN/>
        <w:adjustRightInd/>
        <w:spacing w:after="82" w:line="240" w:lineRule="auto"/>
        <w:rPr>
          <w:rFonts w:ascii="微软雅黑" w:eastAsia="微软雅黑" w:hAnsi="微软雅黑" w:cs="宋体"/>
          <w:snapToGrid/>
          <w:color w:val="333333"/>
          <w:sz w:val="19"/>
          <w:szCs w:val="19"/>
        </w:rPr>
      </w:pPr>
      <w:r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此文件已经</w:t>
      </w:r>
      <w:r w:rsidR="00022F49"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将一些需要用的feature加入到了自动启动中，也可以不修改此文件启动karaf后手动启动</w:t>
      </w:r>
      <w:r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，手动启动的方式为 feature:install feature名字，如：</w:t>
      </w:r>
    </w:p>
    <w:p w:rsidR="00AB2B6C" w:rsidRDefault="00AB2B6C" w:rsidP="00022F49">
      <w:pPr>
        <w:widowControl/>
        <w:autoSpaceDE/>
        <w:autoSpaceDN/>
        <w:adjustRightInd/>
        <w:spacing w:after="82" w:line="240" w:lineRule="auto"/>
        <w:rPr>
          <w:rFonts w:ascii="微软雅黑" w:eastAsia="微软雅黑" w:hAnsi="微软雅黑" w:cs="宋体"/>
          <w:snapToGrid/>
          <w:color w:val="333333"/>
          <w:sz w:val="19"/>
          <w:szCs w:val="19"/>
        </w:rPr>
      </w:pPr>
      <w:proofErr w:type="gramStart"/>
      <w:r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feature:</w:t>
      </w:r>
      <w:proofErr w:type="gramEnd"/>
      <w:r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 xml:space="preserve">install </w:t>
      </w:r>
      <w:r w:rsidRPr="00AB2B6C">
        <w:rPr>
          <w:rFonts w:ascii="微软雅黑" w:eastAsia="微软雅黑" w:hAnsi="微软雅黑" w:cs="宋体"/>
          <w:snapToGrid/>
          <w:color w:val="333333"/>
          <w:sz w:val="19"/>
          <w:szCs w:val="19"/>
        </w:rPr>
        <w:t>odl-adsal-northbound</w:t>
      </w:r>
    </w:p>
    <w:p w:rsidR="00AB2B6C" w:rsidRPr="00AB2B6C" w:rsidRDefault="00AB2B6C" w:rsidP="00AB2B6C">
      <w:pPr>
        <w:widowControl/>
        <w:autoSpaceDE/>
        <w:autoSpaceDN/>
        <w:adjustRightInd/>
        <w:spacing w:line="240" w:lineRule="auto"/>
        <w:rPr>
          <w:rFonts w:ascii="微软雅黑" w:eastAsia="微软雅黑" w:hAnsi="微软雅黑" w:cs="宋体"/>
          <w:snapToGrid/>
          <w:sz w:val="19"/>
          <w:szCs w:val="19"/>
        </w:rPr>
      </w:pPr>
      <w:r>
        <w:rPr>
          <w:rFonts w:ascii="微软雅黑" w:eastAsia="微软雅黑" w:hAnsi="微软雅黑" w:cs="宋体"/>
          <w:noProof/>
          <w:snapToGrid/>
          <w:sz w:val="19"/>
          <w:szCs w:val="19"/>
        </w:rPr>
        <w:drawing>
          <wp:inline distT="0" distB="0" distL="0" distR="0">
            <wp:extent cx="5769275" cy="2767792"/>
            <wp:effectExtent l="19050" t="0" r="2875" b="0"/>
            <wp:docPr id="4" name="772B247B-146E-4247-A1C5-E28555D7B788.png&quot;" descr="C:\Users\S00323030\AppData\Roaming\eSpace_Desktop\UserData\s00323030\imagefiles\772B247B-146E-4247-A1C5-E28555D7B7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2B247B-146E-4247-A1C5-E28555D7B788.png&quot;" descr="C:\Users\S00323030\AppData\Roaming\eSpace_Desktop\UserData\s00323030\imagefiles\772B247B-146E-4247-A1C5-E28555D7B78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282" cy="276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B6C" w:rsidRPr="00AB2B6C" w:rsidRDefault="00AB2B6C" w:rsidP="00022F49">
      <w:pPr>
        <w:widowControl/>
        <w:autoSpaceDE/>
        <w:autoSpaceDN/>
        <w:adjustRightInd/>
        <w:spacing w:after="82" w:line="240" w:lineRule="auto"/>
        <w:rPr>
          <w:rFonts w:ascii="微软雅黑" w:eastAsia="微软雅黑" w:hAnsi="微软雅黑" w:cs="宋体"/>
          <w:snapToGrid/>
          <w:color w:val="333333"/>
          <w:sz w:val="19"/>
          <w:szCs w:val="19"/>
        </w:rPr>
      </w:pPr>
    </w:p>
    <w:p w:rsidR="00472211" w:rsidRPr="00472211" w:rsidRDefault="00472211" w:rsidP="00022F49">
      <w:pPr>
        <w:widowControl/>
        <w:autoSpaceDE/>
        <w:autoSpaceDN/>
        <w:adjustRightInd/>
        <w:spacing w:after="82" w:line="240" w:lineRule="auto"/>
        <w:rPr>
          <w:rFonts w:ascii="微软雅黑" w:eastAsia="微软雅黑" w:hAnsi="微软雅黑" w:cs="宋体"/>
          <w:snapToGrid/>
          <w:color w:val="333333"/>
          <w:sz w:val="19"/>
          <w:szCs w:val="19"/>
        </w:rPr>
      </w:pPr>
    </w:p>
    <w:p w:rsidR="00EB1717" w:rsidRDefault="00EB1717" w:rsidP="00022F49">
      <w:pPr>
        <w:widowControl/>
        <w:autoSpaceDE/>
        <w:autoSpaceDN/>
        <w:adjustRightInd/>
        <w:spacing w:after="82" w:line="240" w:lineRule="auto"/>
        <w:rPr>
          <w:rFonts w:ascii="微软雅黑" w:eastAsia="微软雅黑" w:hAnsi="微软雅黑" w:cs="宋体"/>
          <w:snapToGrid/>
          <w:color w:val="333333"/>
          <w:sz w:val="19"/>
          <w:szCs w:val="19"/>
        </w:rPr>
      </w:pPr>
      <w:r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模块对应feature部分如下：</w:t>
      </w:r>
    </w:p>
    <w:p w:rsidR="00EB1717" w:rsidRDefault="00EB1717" w:rsidP="00022F49">
      <w:pPr>
        <w:widowControl/>
        <w:autoSpaceDE/>
        <w:autoSpaceDN/>
        <w:adjustRightInd/>
        <w:spacing w:after="82" w:line="240" w:lineRule="auto"/>
        <w:rPr>
          <w:rFonts w:ascii="微软雅黑" w:eastAsia="微软雅黑" w:hAnsi="微软雅黑" w:cs="宋体"/>
          <w:snapToGrid/>
          <w:color w:val="333333"/>
          <w:sz w:val="19"/>
          <w:szCs w:val="19"/>
        </w:rPr>
      </w:pPr>
      <w:r>
        <w:rPr>
          <w:rFonts w:ascii="微软雅黑" w:eastAsia="微软雅黑" w:hAnsi="微软雅黑" w:cs="宋体" w:hint="eastAsia"/>
          <w:noProof/>
          <w:snapToGrid/>
          <w:color w:val="333333"/>
          <w:sz w:val="19"/>
          <w:szCs w:val="19"/>
        </w:rPr>
        <w:lastRenderedPageBreak/>
        <w:drawing>
          <wp:inline distT="0" distB="0" distL="0" distR="0">
            <wp:extent cx="4227195" cy="8936990"/>
            <wp:effectExtent l="19050" t="0" r="1905" b="0"/>
            <wp:docPr id="10" name="图片 10" descr="D:\work\SDN校园大赛\odl-he-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work\SDN校园大赛\odl-he-tabl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8936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F49" w:rsidRPr="00435C30" w:rsidRDefault="00022F49" w:rsidP="001D6E7C">
      <w:pPr>
        <w:pStyle w:val="3"/>
        <w:rPr>
          <w:snapToGrid/>
        </w:rPr>
      </w:pPr>
      <w:bookmarkStart w:id="13" w:name="_Toc421711598"/>
      <w:r w:rsidRPr="00435C30">
        <w:rPr>
          <w:snapToGrid/>
        </w:rPr>
        <w:lastRenderedPageBreak/>
        <w:t>org.ops4j.pax.url.mvn.cfg</w:t>
      </w:r>
      <w:bookmarkEnd w:id="13"/>
    </w:p>
    <w:p w:rsidR="00022F49" w:rsidRDefault="00472211" w:rsidP="00022F49">
      <w:pPr>
        <w:widowControl/>
        <w:autoSpaceDE/>
        <w:autoSpaceDN/>
        <w:adjustRightInd/>
        <w:spacing w:after="82" w:line="240" w:lineRule="auto"/>
        <w:rPr>
          <w:rFonts w:ascii="微软雅黑" w:eastAsia="微软雅黑" w:hAnsi="微软雅黑" w:cs="宋体"/>
          <w:snapToGrid/>
          <w:color w:val="333333"/>
          <w:sz w:val="19"/>
          <w:szCs w:val="19"/>
        </w:rPr>
      </w:pPr>
      <w:r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此文件</w:t>
      </w:r>
      <w:r w:rsidR="00022F49"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将maven</w:t>
      </w:r>
      <w:r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库的地址替换了成华为网络下的一个</w:t>
      </w:r>
      <w:proofErr w:type="gramStart"/>
      <w:r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私服库</w:t>
      </w:r>
      <w:proofErr w:type="gramEnd"/>
      <w:r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地址，如果是公网环境下，</w:t>
      </w:r>
      <w:r w:rsidR="00022F49"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可以直接使用此文件</w:t>
      </w:r>
      <w:r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，不需要替换</w:t>
      </w:r>
      <w:r w:rsidR="00693507">
        <w:rPr>
          <w:rFonts w:ascii="微软雅黑" w:eastAsia="微软雅黑" w:hAnsi="微软雅黑" w:cs="宋体" w:hint="eastAsia"/>
          <w:snapToGrid/>
          <w:color w:val="333333"/>
          <w:sz w:val="19"/>
          <w:szCs w:val="19"/>
        </w:rPr>
        <w:t>。</w:t>
      </w:r>
    </w:p>
    <w:p w:rsidR="0021334F" w:rsidRDefault="0021334F" w:rsidP="009618B2">
      <w:pPr>
        <w:pStyle w:val="2"/>
      </w:pPr>
      <w:bookmarkStart w:id="14" w:name="_Toc421711599"/>
      <w:r>
        <w:rPr>
          <w:rFonts w:hint="eastAsia"/>
        </w:rPr>
        <w:t>替换</w:t>
      </w:r>
      <w:r>
        <w:rPr>
          <w:rFonts w:hint="eastAsia"/>
        </w:rPr>
        <w:t>jar</w:t>
      </w:r>
      <w:r>
        <w:rPr>
          <w:rFonts w:hint="eastAsia"/>
        </w:rPr>
        <w:t>包</w:t>
      </w:r>
      <w:bookmarkEnd w:id="14"/>
    </w:p>
    <w:p w:rsidR="0021334F" w:rsidRDefault="0021334F" w:rsidP="0021334F">
      <w:pPr>
        <w:tabs>
          <w:tab w:val="left" w:pos="6494"/>
        </w:tabs>
      </w:pPr>
      <w:r w:rsidRPr="0021334F">
        <w:t>distribution-karaf-0.2.2-Helium-SR2/system/org/opendaylight/openflowplugin/openflowplugin/0.0.5-Helium-SR2</w:t>
      </w:r>
      <w:r>
        <w:rPr>
          <w:rFonts w:hint="eastAsia"/>
        </w:rPr>
        <w:t>目录下</w:t>
      </w:r>
      <w:r w:rsidRPr="0021334F">
        <w:t>openflowplugin-0.0.5-Helium-SR2.</w:t>
      </w:r>
      <w:proofErr w:type="gramStart"/>
      <w:r w:rsidRPr="0021334F">
        <w:t>jar</w:t>
      </w:r>
      <w:proofErr w:type="gramEnd"/>
    </w:p>
    <w:p w:rsidR="0021334F" w:rsidRDefault="00976D93" w:rsidP="0021334F">
      <w:pPr>
        <w:tabs>
          <w:tab w:val="left" w:pos="6494"/>
        </w:tabs>
      </w:pPr>
      <w:r>
        <w:object w:dxaOrig="3991" w:dyaOrig="841">
          <v:shape id="_x0000_i1027" type="#_x0000_t75" style="width:199.7pt;height:42.1pt" o:ole="">
            <v:imagedata r:id="rId16" o:title=""/>
          </v:shape>
          <o:OLEObject Type="Embed" ProgID="Package" ShapeID="_x0000_i1027" DrawAspect="Content" ObjectID="_1496229337" r:id="rId17"/>
        </w:object>
      </w:r>
    </w:p>
    <w:p w:rsidR="00472211" w:rsidRDefault="00472211" w:rsidP="0021334F">
      <w:pPr>
        <w:tabs>
          <w:tab w:val="left" w:pos="6494"/>
        </w:tabs>
      </w:pPr>
      <w:r>
        <w:rPr>
          <w:rFonts w:hint="eastAsia"/>
        </w:rPr>
        <w:t>此处替换</w:t>
      </w:r>
      <w:r>
        <w:rPr>
          <w:rFonts w:hint="eastAsia"/>
        </w:rPr>
        <w:t>jar</w:t>
      </w:r>
      <w:r>
        <w:rPr>
          <w:rFonts w:hint="eastAsia"/>
        </w:rPr>
        <w:t>包的原因为：</w:t>
      </w:r>
    </w:p>
    <w:p w:rsidR="00976D93" w:rsidRDefault="00AB2B6C" w:rsidP="0021334F">
      <w:pPr>
        <w:tabs>
          <w:tab w:val="left" w:pos="6494"/>
        </w:tabs>
      </w:pPr>
      <w:r>
        <w:rPr>
          <w:rFonts w:hint="eastAsia"/>
        </w:rPr>
        <w:t>此处修改了此</w:t>
      </w:r>
      <w:r w:rsidR="00142384">
        <w:rPr>
          <w:rFonts w:hint="eastAsia"/>
        </w:rPr>
        <w:t>ODL</w:t>
      </w:r>
      <w:r>
        <w:rPr>
          <w:rFonts w:hint="eastAsia"/>
        </w:rPr>
        <w:t>版本</w:t>
      </w:r>
      <w:r w:rsidR="00142384">
        <w:rPr>
          <w:rFonts w:hint="eastAsia"/>
        </w:rPr>
        <w:t>与交换机</w:t>
      </w:r>
      <w:proofErr w:type="gramStart"/>
      <w:r w:rsidR="00142384">
        <w:rPr>
          <w:rFonts w:hint="eastAsia"/>
        </w:rPr>
        <w:t>交互</w:t>
      </w:r>
      <w:r>
        <w:rPr>
          <w:rFonts w:hint="eastAsia"/>
        </w:rPr>
        <w:t>中</w:t>
      </w:r>
      <w:proofErr w:type="gramEnd"/>
      <w:r>
        <w:rPr>
          <w:rFonts w:hint="eastAsia"/>
        </w:rPr>
        <w:t>遇到的无法统计表项级别的流量的</w:t>
      </w:r>
      <w:r>
        <w:rPr>
          <w:rFonts w:hint="eastAsia"/>
        </w:rPr>
        <w:t>BUG</w:t>
      </w:r>
      <w:r>
        <w:rPr>
          <w:rFonts w:hint="eastAsia"/>
        </w:rPr>
        <w:t>。</w:t>
      </w:r>
    </w:p>
    <w:p w:rsidR="0046583B" w:rsidRDefault="00022F49" w:rsidP="009618B2">
      <w:pPr>
        <w:pStyle w:val="2"/>
      </w:pPr>
      <w:bookmarkStart w:id="15" w:name="_Toc421711600"/>
      <w:r>
        <w:rPr>
          <w:rFonts w:hint="eastAsia"/>
        </w:rPr>
        <w:t>启动</w:t>
      </w:r>
      <w:r>
        <w:rPr>
          <w:rFonts w:hint="eastAsia"/>
        </w:rPr>
        <w:t>karaf</w:t>
      </w:r>
      <w:bookmarkEnd w:id="15"/>
    </w:p>
    <w:p w:rsidR="00022F49" w:rsidRDefault="00022F49" w:rsidP="00022F49">
      <w:r w:rsidRPr="00E61CAF">
        <w:t>distribution-karaf-0.2.2-Helium-SR2\bin</w:t>
      </w:r>
      <w:r>
        <w:rPr>
          <w:rFonts w:hint="eastAsia"/>
        </w:rPr>
        <w:t xml:space="preserve"> </w:t>
      </w:r>
      <w:r>
        <w:rPr>
          <w:rFonts w:hint="eastAsia"/>
        </w:rPr>
        <w:t>目录下启动</w:t>
      </w:r>
      <w:r>
        <w:rPr>
          <w:rFonts w:hint="eastAsia"/>
        </w:rPr>
        <w:t>karaf</w:t>
      </w:r>
    </w:p>
    <w:p w:rsidR="00022F49" w:rsidRDefault="00022F49" w:rsidP="00022F49">
      <w:r>
        <w:rPr>
          <w:rFonts w:hint="eastAsia"/>
        </w:rPr>
        <w:t>在</w:t>
      </w:r>
      <w:r>
        <w:rPr>
          <w:rFonts w:hint="eastAsia"/>
        </w:rPr>
        <w:t>bin</w:t>
      </w:r>
      <w:r>
        <w:rPr>
          <w:rFonts w:hint="eastAsia"/>
        </w:rPr>
        <w:t>目录下执行命令：</w:t>
      </w:r>
      <w:proofErr w:type="gramStart"/>
      <w:r>
        <w:rPr>
          <w:rFonts w:hint="eastAsia"/>
        </w:rPr>
        <w:t>./</w:t>
      </w:r>
      <w:proofErr w:type="gramEnd"/>
      <w:r>
        <w:rPr>
          <w:rFonts w:hint="eastAsia"/>
        </w:rPr>
        <w:t>start clean</w:t>
      </w:r>
    </w:p>
    <w:p w:rsidR="00022F49" w:rsidRDefault="00E010D0" w:rsidP="00022F49">
      <w:pPr>
        <w:tabs>
          <w:tab w:val="left" w:pos="6494"/>
        </w:tabs>
      </w:pPr>
      <w:r>
        <w:rPr>
          <w:rFonts w:hint="eastAsia"/>
        </w:rPr>
        <w:t>启动成功后界面如下：</w:t>
      </w:r>
    </w:p>
    <w:p w:rsidR="00E010D0" w:rsidRDefault="00E010D0" w:rsidP="00022F49">
      <w:pPr>
        <w:tabs>
          <w:tab w:val="left" w:pos="6494"/>
        </w:tabs>
      </w:pPr>
      <w:r>
        <w:rPr>
          <w:rFonts w:ascii="微软雅黑" w:eastAsia="微软雅黑" w:hAnsi="微软雅黑"/>
          <w:noProof/>
          <w:snapToGrid/>
          <w:sz w:val="19"/>
          <w:szCs w:val="19"/>
        </w:rPr>
        <w:drawing>
          <wp:inline distT="0" distB="0" distL="0" distR="0">
            <wp:extent cx="5274310" cy="1779154"/>
            <wp:effectExtent l="19050" t="0" r="2540" b="0"/>
            <wp:docPr id="5" name="6ED4A740-515D-400D-9748-0FE01FFFB678.png&quot;" descr="C:\Users\S00323030\AppData\Roaming\eSpace_Desktop\UserData\s00323030\imagefiles\6ED4A740-515D-400D-9748-0FE01FFFB6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ED4A740-515D-400D-9748-0FE01FFFB678.png&quot;" descr="C:\Users\S00323030\AppData\Roaming\eSpace_Desktop\UserData\s00323030\imagefiles\6ED4A740-515D-400D-9748-0FE01FFFB678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9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0D0" w:rsidRDefault="00E010D0" w:rsidP="00022F49">
      <w:pPr>
        <w:tabs>
          <w:tab w:val="left" w:pos="6494"/>
        </w:tabs>
      </w:pPr>
    </w:p>
    <w:p w:rsidR="00E010D0" w:rsidRDefault="00E010D0" w:rsidP="009618B2">
      <w:pPr>
        <w:pStyle w:val="2"/>
      </w:pPr>
      <w:bookmarkStart w:id="16" w:name="_Toc421711601"/>
      <w:r>
        <w:rPr>
          <w:rFonts w:hint="eastAsia"/>
        </w:rPr>
        <w:t>启动成功后登陆验证</w:t>
      </w:r>
      <w:bookmarkEnd w:id="16"/>
    </w:p>
    <w:p w:rsidR="00E010D0" w:rsidRPr="00E010D0" w:rsidRDefault="00E010D0" w:rsidP="00E010D0">
      <w:pPr>
        <w:rPr>
          <w:rFonts w:ascii="微软雅黑" w:eastAsia="微软雅黑" w:hAnsi="微软雅黑"/>
          <w:color w:val="333333"/>
          <w:sz w:val="19"/>
          <w:szCs w:val="19"/>
          <w:shd w:val="clear" w:color="auto" w:fill="FFFFFF"/>
        </w:rPr>
      </w:pPr>
      <w:r w:rsidRPr="00E010D0">
        <w:rPr>
          <w:rFonts w:ascii="微软雅黑" w:eastAsia="微软雅黑" w:hAnsi="微软雅黑" w:hint="eastAsia"/>
          <w:color w:val="333333"/>
          <w:sz w:val="19"/>
          <w:szCs w:val="19"/>
          <w:shd w:val="clear" w:color="auto" w:fill="FFFFFF"/>
        </w:rPr>
        <w:t>用Chrome浏览器</w:t>
      </w:r>
      <w:proofErr w:type="gramStart"/>
      <w:r w:rsidRPr="00E010D0">
        <w:rPr>
          <w:rFonts w:ascii="微软雅黑" w:eastAsia="微软雅黑" w:hAnsi="微软雅黑" w:hint="eastAsia"/>
          <w:color w:val="333333"/>
          <w:sz w:val="19"/>
          <w:szCs w:val="19"/>
          <w:shd w:val="clear" w:color="auto" w:fill="FFFFFF"/>
        </w:rPr>
        <w:t>访问此</w:t>
      </w:r>
      <w:proofErr w:type="gramEnd"/>
      <w:r w:rsidRPr="00E010D0">
        <w:rPr>
          <w:rFonts w:ascii="微软雅黑" w:eastAsia="微软雅黑" w:hAnsi="微软雅黑" w:hint="eastAsia"/>
          <w:color w:val="333333"/>
          <w:sz w:val="19"/>
          <w:szCs w:val="19"/>
          <w:shd w:val="clear" w:color="auto" w:fill="FFFFFF"/>
        </w:rPr>
        <w:t>版本的网址：</w:t>
      </w:r>
      <w:hyperlink r:id="rId19" w:history="1">
        <w:r w:rsidRPr="00E010D0">
          <w:rPr>
            <w:rStyle w:val="af5"/>
            <w:rFonts w:ascii="微软雅黑" w:eastAsia="微软雅黑" w:hAnsi="微软雅黑" w:hint="eastAsia"/>
            <w:sz w:val="19"/>
            <w:szCs w:val="19"/>
            <w:shd w:val="clear" w:color="auto" w:fill="FFFFFF"/>
          </w:rPr>
          <w:t>http://[ODL_host_ip]:8181/dlux/index.html</w:t>
        </w:r>
      </w:hyperlink>
    </w:p>
    <w:p w:rsidR="00E010D0" w:rsidRDefault="00E010D0" w:rsidP="00E010D0">
      <w:pPr>
        <w:tabs>
          <w:tab w:val="left" w:pos="6494"/>
        </w:tabs>
        <w:rPr>
          <w:rFonts w:ascii="微软雅黑" w:eastAsia="微软雅黑" w:hAnsi="微软雅黑"/>
          <w:color w:val="333333"/>
          <w:sz w:val="19"/>
          <w:szCs w:val="19"/>
          <w:shd w:val="clear" w:color="auto" w:fill="FFFFFF"/>
        </w:rPr>
      </w:pPr>
      <w:r w:rsidRPr="00E010D0">
        <w:rPr>
          <w:rFonts w:ascii="微软雅黑" w:eastAsia="微软雅黑" w:hAnsi="微软雅黑" w:hint="eastAsia"/>
          <w:color w:val="333333"/>
          <w:sz w:val="19"/>
          <w:szCs w:val="19"/>
          <w:shd w:val="clear" w:color="auto" w:fill="FFFFFF"/>
        </w:rPr>
        <w:t>用户名/密码：</w:t>
      </w:r>
      <w:proofErr w:type="gramStart"/>
      <w:r w:rsidRPr="00E010D0">
        <w:rPr>
          <w:rFonts w:ascii="微软雅黑" w:eastAsia="微软雅黑" w:hAnsi="微软雅黑" w:hint="eastAsia"/>
          <w:color w:val="333333"/>
          <w:sz w:val="19"/>
          <w:szCs w:val="19"/>
          <w:shd w:val="clear" w:color="auto" w:fill="FFFFFF"/>
        </w:rPr>
        <w:t>admin/admin</w:t>
      </w:r>
      <w:proofErr w:type="gramEnd"/>
    </w:p>
    <w:p w:rsidR="00E010D0" w:rsidRPr="00E010D0" w:rsidRDefault="00E010D0" w:rsidP="00E010D0">
      <w:pPr>
        <w:widowControl/>
        <w:autoSpaceDE/>
        <w:autoSpaceDN/>
        <w:adjustRightInd/>
        <w:spacing w:line="240" w:lineRule="auto"/>
        <w:rPr>
          <w:rFonts w:ascii="微软雅黑" w:eastAsia="微软雅黑" w:hAnsi="微软雅黑" w:cs="宋体"/>
          <w:snapToGrid/>
          <w:sz w:val="19"/>
          <w:szCs w:val="19"/>
        </w:rPr>
      </w:pPr>
      <w:r>
        <w:rPr>
          <w:rFonts w:ascii="微软雅黑" w:eastAsia="微软雅黑" w:hAnsi="微软雅黑" w:cs="宋体"/>
          <w:noProof/>
          <w:snapToGrid/>
          <w:sz w:val="19"/>
          <w:szCs w:val="19"/>
        </w:rPr>
        <w:lastRenderedPageBreak/>
        <w:drawing>
          <wp:inline distT="0" distB="0" distL="0" distR="0">
            <wp:extent cx="3933825" cy="4192270"/>
            <wp:effectExtent l="19050" t="0" r="9525" b="0"/>
            <wp:docPr id="8" name="39BDD4CD-61A8-41D0-A46A-950C5F1756AE.png&quot;" descr="C:\Users\S00323030\AppData\Roaming\eSpace_Desktop\UserData\s00323030\imagefiles\39BDD4CD-61A8-41D0-A46A-950C5F1756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BDD4CD-61A8-41D0-A46A-950C5F1756AE.png&quot;" descr="C:\Users\S00323030\AppData\Roaming\eSpace_Desktop\UserData\s00323030\imagefiles\39BDD4CD-61A8-41D0-A46A-950C5F1756AE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19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0D0" w:rsidRDefault="00C61331" w:rsidP="00DC2EBD">
      <w:pPr>
        <w:pStyle w:val="1"/>
      </w:pPr>
      <w:bookmarkStart w:id="17" w:name="_Toc421711602"/>
      <w:r>
        <w:rPr>
          <w:rFonts w:hint="eastAsia"/>
        </w:rPr>
        <w:t>交换机的</w:t>
      </w:r>
      <w:r>
        <w:rPr>
          <w:rFonts w:hint="eastAsia"/>
        </w:rPr>
        <w:t>openflow</w:t>
      </w:r>
      <w:r>
        <w:rPr>
          <w:rFonts w:hint="eastAsia"/>
        </w:rPr>
        <w:t>相关配置</w:t>
      </w:r>
      <w:bookmarkEnd w:id="17"/>
    </w:p>
    <w:p w:rsidR="003C3BC7" w:rsidRDefault="003C3BC7" w:rsidP="00E33724">
      <w:pPr>
        <w:pStyle w:val="2"/>
      </w:pPr>
      <w:bookmarkStart w:id="18" w:name="_Toc421711603"/>
      <w:r w:rsidRPr="003C3BC7">
        <w:rPr>
          <w:rFonts w:hint="eastAsia"/>
        </w:rPr>
        <w:t>启用</w:t>
      </w:r>
      <w:r w:rsidRPr="003C3BC7">
        <w:rPr>
          <w:rFonts w:hint="eastAsia"/>
        </w:rPr>
        <w:t>SDN</w:t>
      </w:r>
      <w:r w:rsidRPr="003C3BC7">
        <w:rPr>
          <w:rFonts w:hint="eastAsia"/>
        </w:rPr>
        <w:t>代理</w:t>
      </w:r>
      <w:bookmarkEnd w:id="18"/>
    </w:p>
    <w:p w:rsidR="00D54B14" w:rsidRDefault="00D54B14" w:rsidP="00C61331">
      <w:pPr>
        <w:tabs>
          <w:tab w:val="left" w:pos="6494"/>
        </w:tabs>
      </w:pPr>
      <w:r>
        <w:rPr>
          <w:noProof/>
          <w:snapToGrid/>
        </w:rPr>
        <w:drawing>
          <wp:inline distT="0" distB="0" distL="0" distR="0">
            <wp:extent cx="3864610" cy="655320"/>
            <wp:effectExtent l="19050" t="0" r="254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C75" w:rsidRDefault="00190C75" w:rsidP="00E33724">
      <w:pPr>
        <w:pStyle w:val="2"/>
      </w:pPr>
      <w:bookmarkStart w:id="19" w:name="_Toc421711604"/>
      <w:r>
        <w:rPr>
          <w:rFonts w:hint="eastAsia"/>
        </w:rPr>
        <w:t>配置管理网口</w:t>
      </w:r>
    </w:p>
    <w:p w:rsidR="00AC6C7F" w:rsidRDefault="00AC6C7F" w:rsidP="00EF2B7E">
      <w:pPr>
        <w:pStyle w:val="af4"/>
        <w:numPr>
          <w:ilvl w:val="0"/>
          <w:numId w:val="42"/>
        </w:numPr>
        <w:tabs>
          <w:tab w:val="left" w:pos="6494"/>
        </w:tabs>
        <w:ind w:firstLineChars="0"/>
      </w:pPr>
      <w:r>
        <w:rPr>
          <w:rFonts w:hint="eastAsia"/>
        </w:rPr>
        <w:t>对于</w:t>
      </w:r>
      <w:r>
        <w:rPr>
          <w:rFonts w:hint="eastAsia"/>
        </w:rPr>
        <w:t>S12700</w:t>
      </w:r>
      <w:r>
        <w:rPr>
          <w:rFonts w:hint="eastAsia"/>
        </w:rPr>
        <w:t>设备，请使用</w:t>
      </w:r>
      <w:r>
        <w:rPr>
          <w:rFonts w:hint="eastAsia"/>
        </w:rPr>
        <w:t>eth0/0/0</w:t>
      </w:r>
      <w:r>
        <w:rPr>
          <w:rFonts w:hint="eastAsia"/>
        </w:rPr>
        <w:t>作为管理口，并配置与</w:t>
      </w:r>
      <w:r>
        <w:rPr>
          <w:rFonts w:hint="eastAsia"/>
        </w:rPr>
        <w:t>controller IP</w:t>
      </w:r>
      <w:r>
        <w:rPr>
          <w:rFonts w:hint="eastAsia"/>
        </w:rPr>
        <w:t>在同一网段的</w:t>
      </w:r>
      <w:r>
        <w:rPr>
          <w:rFonts w:hint="eastAsia"/>
        </w:rPr>
        <w:t>IP</w:t>
      </w:r>
      <w:r>
        <w:rPr>
          <w:rFonts w:hint="eastAsia"/>
        </w:rPr>
        <w:t>。</w:t>
      </w:r>
    </w:p>
    <w:p w:rsidR="00AC6C7F" w:rsidRDefault="00AC6C7F" w:rsidP="00EF2B7E">
      <w:pPr>
        <w:pStyle w:val="af4"/>
        <w:numPr>
          <w:ilvl w:val="0"/>
          <w:numId w:val="42"/>
        </w:numPr>
        <w:tabs>
          <w:tab w:val="left" w:pos="6494"/>
        </w:tabs>
        <w:ind w:firstLineChars="0"/>
      </w:pPr>
      <w:r>
        <w:rPr>
          <w:rFonts w:hint="eastAsia"/>
        </w:rPr>
        <w:t>对于盒式设备（</w:t>
      </w:r>
      <w:r>
        <w:rPr>
          <w:rFonts w:hint="eastAsia"/>
        </w:rPr>
        <w:t>S57LI/S57XLI</w:t>
      </w:r>
      <w:r>
        <w:rPr>
          <w:rFonts w:hint="eastAsia"/>
        </w:rPr>
        <w:t>），管理口复用数据口</w:t>
      </w:r>
      <w:r w:rsidR="00B95E4E">
        <w:rPr>
          <w:rFonts w:hint="eastAsia"/>
        </w:rPr>
        <w:t>（建议使用</w:t>
      </w:r>
      <w:r w:rsidR="00637357" w:rsidRPr="00EF7D45">
        <w:t xml:space="preserve">GigabitEthernet </w:t>
      </w:r>
      <w:r w:rsidR="00B95E4E">
        <w:rPr>
          <w:rFonts w:hint="eastAsia"/>
        </w:rPr>
        <w:t>0/0/1</w:t>
      </w:r>
      <w:r w:rsidR="00B95E4E">
        <w:rPr>
          <w:rFonts w:hint="eastAsia"/>
        </w:rPr>
        <w:t>口）</w:t>
      </w:r>
      <w:r>
        <w:rPr>
          <w:rFonts w:hint="eastAsia"/>
        </w:rPr>
        <w:t>，请按照</w:t>
      </w:r>
      <w:r w:rsidR="00593842">
        <w:rPr>
          <w:rFonts w:hint="eastAsia"/>
        </w:rPr>
        <w:t>以下</w:t>
      </w:r>
      <w:r>
        <w:rPr>
          <w:rFonts w:hint="eastAsia"/>
        </w:rPr>
        <w:t>步骤配置管理口：</w:t>
      </w:r>
    </w:p>
    <w:p w:rsidR="00AC6C7F" w:rsidRDefault="00AC6C7F" w:rsidP="00BD5D01">
      <w:pPr>
        <w:pStyle w:val="af4"/>
        <w:numPr>
          <w:ilvl w:val="0"/>
          <w:numId w:val="43"/>
        </w:numPr>
        <w:tabs>
          <w:tab w:val="left" w:pos="6494"/>
        </w:tabs>
        <w:ind w:firstLineChars="0"/>
      </w:pPr>
      <w:r>
        <w:rPr>
          <w:rFonts w:hint="eastAsia"/>
        </w:rPr>
        <w:t>删除系统默认生成的</w:t>
      </w:r>
      <w:r>
        <w:rPr>
          <w:rFonts w:hint="eastAsia"/>
        </w:rPr>
        <w:t>vlanif1</w:t>
      </w:r>
      <w:r>
        <w:rPr>
          <w:rFonts w:hint="eastAsia"/>
        </w:rPr>
        <w:t>，命令行：</w:t>
      </w:r>
      <w:r>
        <w:rPr>
          <w:rFonts w:hint="eastAsia"/>
        </w:rPr>
        <w:t>[HUAWEI] undo interface vlanif 1</w:t>
      </w:r>
    </w:p>
    <w:p w:rsidR="00AC6C7F" w:rsidRDefault="00AC6C7F" w:rsidP="00BD5D01">
      <w:pPr>
        <w:pStyle w:val="af4"/>
        <w:numPr>
          <w:ilvl w:val="0"/>
          <w:numId w:val="43"/>
        </w:numPr>
        <w:tabs>
          <w:tab w:val="left" w:pos="6494"/>
        </w:tabs>
        <w:ind w:firstLineChars="0"/>
      </w:pPr>
      <w:r>
        <w:rPr>
          <w:rFonts w:hint="eastAsia"/>
        </w:rPr>
        <w:t>创建</w:t>
      </w:r>
      <w:r>
        <w:rPr>
          <w:rFonts w:hint="eastAsia"/>
        </w:rPr>
        <w:t>vlan 4091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命令行：</w:t>
      </w:r>
      <w:r>
        <w:rPr>
          <w:rFonts w:hint="eastAsia"/>
        </w:rPr>
        <w:t>[HUAWEI] vlan 4091</w:t>
      </w:r>
    </w:p>
    <w:p w:rsidR="00AC6C7F" w:rsidRDefault="00AC6C7F" w:rsidP="00B52544">
      <w:pPr>
        <w:pStyle w:val="af4"/>
        <w:numPr>
          <w:ilvl w:val="0"/>
          <w:numId w:val="43"/>
        </w:numPr>
        <w:tabs>
          <w:tab w:val="left" w:pos="6494"/>
        </w:tabs>
        <w:ind w:firstLineChars="0"/>
      </w:pPr>
      <w:r>
        <w:rPr>
          <w:rFonts w:hint="eastAsia"/>
        </w:rPr>
        <w:t>配置管理网口物理口</w:t>
      </w:r>
      <w:r w:rsidR="00D77155">
        <w:rPr>
          <w:rFonts w:hint="eastAsia"/>
        </w:rPr>
        <w:t>：</w:t>
      </w:r>
    </w:p>
    <w:p w:rsidR="001A1FD9" w:rsidRPr="00955280" w:rsidRDefault="001C73BE" w:rsidP="00AC6C7F">
      <w:pPr>
        <w:tabs>
          <w:tab w:val="left" w:pos="6494"/>
        </w:tabs>
        <w:ind w:firstLineChars="150" w:firstLine="315"/>
        <w:rPr>
          <w:i/>
        </w:rPr>
      </w:pPr>
      <w:r w:rsidRPr="00955280">
        <w:rPr>
          <w:rFonts w:hint="eastAsia"/>
          <w:i/>
        </w:rPr>
        <w:lastRenderedPageBreak/>
        <w:t>#</w:t>
      </w:r>
      <w:r w:rsidR="00412796" w:rsidRPr="00955280">
        <w:rPr>
          <w:rFonts w:hint="eastAsia"/>
          <w:i/>
        </w:rPr>
        <w:t>配置管理</w:t>
      </w:r>
      <w:r w:rsidR="00C22C5B" w:rsidRPr="00955280">
        <w:rPr>
          <w:rFonts w:hint="eastAsia"/>
          <w:i/>
        </w:rPr>
        <w:t>网口类型为</w:t>
      </w:r>
      <w:r w:rsidR="00221CE5" w:rsidRPr="00955280">
        <w:rPr>
          <w:rFonts w:hint="eastAsia"/>
          <w:i/>
        </w:rPr>
        <w:t>access</w:t>
      </w:r>
      <w:r w:rsidR="00221CE5" w:rsidRPr="00955280">
        <w:rPr>
          <w:rFonts w:hint="eastAsia"/>
          <w:i/>
        </w:rPr>
        <w:t>，并加入到</w:t>
      </w:r>
      <w:r w:rsidR="00221CE5" w:rsidRPr="00955280">
        <w:rPr>
          <w:rFonts w:hint="eastAsia"/>
          <w:i/>
        </w:rPr>
        <w:t>vlan 4091</w:t>
      </w:r>
    </w:p>
    <w:p w:rsidR="00AC6C7F" w:rsidRDefault="00AC6C7F" w:rsidP="00AC6C7F">
      <w:pPr>
        <w:tabs>
          <w:tab w:val="left" w:pos="6494"/>
        </w:tabs>
        <w:ind w:firstLineChars="150" w:firstLine="315"/>
      </w:pPr>
      <w:r w:rsidRPr="00EF7D45">
        <w:t>[HUAWEI</w:t>
      </w:r>
      <w:proofErr w:type="gramStart"/>
      <w:r w:rsidRPr="00EF7D45">
        <w:t>]interface</w:t>
      </w:r>
      <w:proofErr w:type="gramEnd"/>
      <w:r w:rsidRPr="00EF7D45">
        <w:t xml:space="preserve"> GigabitEthernet 0/0/1</w:t>
      </w:r>
    </w:p>
    <w:p w:rsidR="00AC6C7F" w:rsidRDefault="00AC6C7F" w:rsidP="00AC6C7F">
      <w:pPr>
        <w:tabs>
          <w:tab w:val="left" w:pos="6494"/>
        </w:tabs>
        <w:ind w:firstLineChars="150" w:firstLine="315"/>
      </w:pPr>
      <w:r w:rsidRPr="00EF7D45">
        <w:t>[HUAWEI-GigabitEthernet0/0/1</w:t>
      </w:r>
      <w:proofErr w:type="gramStart"/>
      <w:r w:rsidRPr="00EF7D45">
        <w:t>]port</w:t>
      </w:r>
      <w:proofErr w:type="gramEnd"/>
      <w:r w:rsidRPr="00EF7D45">
        <w:t xml:space="preserve"> link-type access</w:t>
      </w:r>
    </w:p>
    <w:p w:rsidR="00AC6C7F" w:rsidRDefault="00AC6C7F" w:rsidP="00AC6C7F">
      <w:pPr>
        <w:tabs>
          <w:tab w:val="left" w:pos="6494"/>
        </w:tabs>
        <w:ind w:firstLineChars="150" w:firstLine="315"/>
      </w:pPr>
      <w:r w:rsidRPr="00EF7D45">
        <w:t>[HUAWEI-GigabitEthernet0/0/1</w:t>
      </w:r>
      <w:proofErr w:type="gramStart"/>
      <w:r w:rsidRPr="00EF7D45">
        <w:t>]port</w:t>
      </w:r>
      <w:proofErr w:type="gramEnd"/>
      <w:r w:rsidRPr="00EF7D45">
        <w:t xml:space="preserve"> default vlan 4091</w:t>
      </w:r>
    </w:p>
    <w:p w:rsidR="00D77155" w:rsidRPr="00955280" w:rsidRDefault="00D77155" w:rsidP="00AC6C7F">
      <w:pPr>
        <w:tabs>
          <w:tab w:val="left" w:pos="6494"/>
        </w:tabs>
        <w:ind w:firstLineChars="150" w:firstLine="315"/>
        <w:rPr>
          <w:i/>
        </w:rPr>
      </w:pPr>
      <w:r w:rsidRPr="00955280">
        <w:rPr>
          <w:rFonts w:hint="eastAsia"/>
          <w:i/>
        </w:rPr>
        <w:t>#</w:t>
      </w:r>
      <w:r w:rsidRPr="00955280">
        <w:rPr>
          <w:rFonts w:hint="eastAsia"/>
          <w:i/>
        </w:rPr>
        <w:t>配置管理网口的</w:t>
      </w:r>
      <w:r w:rsidRPr="00955280">
        <w:rPr>
          <w:rFonts w:hint="eastAsia"/>
          <w:i/>
        </w:rPr>
        <w:t>IP</w:t>
      </w:r>
      <w:r w:rsidRPr="00955280">
        <w:rPr>
          <w:rFonts w:hint="eastAsia"/>
          <w:i/>
        </w:rPr>
        <w:t>地址，使之与</w:t>
      </w:r>
      <w:r w:rsidRPr="00955280">
        <w:rPr>
          <w:rFonts w:hint="eastAsia"/>
          <w:i/>
        </w:rPr>
        <w:t>controller IP</w:t>
      </w:r>
      <w:r w:rsidRPr="00955280">
        <w:rPr>
          <w:rFonts w:hint="eastAsia"/>
          <w:i/>
        </w:rPr>
        <w:t>在同一个网段上</w:t>
      </w:r>
    </w:p>
    <w:p w:rsidR="00AC6C7F" w:rsidRDefault="00AC6C7F" w:rsidP="00AC6C7F">
      <w:pPr>
        <w:tabs>
          <w:tab w:val="left" w:pos="6494"/>
        </w:tabs>
        <w:ind w:firstLineChars="150" w:firstLine="315"/>
      </w:pPr>
      <w:r w:rsidRPr="00A24AAE">
        <w:t>[HUAWEI</w:t>
      </w:r>
      <w:proofErr w:type="gramStart"/>
      <w:r w:rsidRPr="00A24AAE">
        <w:t>]interface</w:t>
      </w:r>
      <w:proofErr w:type="gramEnd"/>
      <w:r w:rsidRPr="00A24AAE">
        <w:t xml:space="preserve"> Vlanif 4091</w:t>
      </w:r>
    </w:p>
    <w:p w:rsidR="00AC6C7F" w:rsidRDefault="00AC6C7F" w:rsidP="00AC6C7F">
      <w:pPr>
        <w:tabs>
          <w:tab w:val="left" w:pos="6494"/>
        </w:tabs>
        <w:ind w:firstLineChars="150" w:firstLine="315"/>
      </w:pPr>
      <w:r w:rsidRPr="00A24AAE">
        <w:t>[HUAWEI-Vlanif4091</w:t>
      </w:r>
      <w:proofErr w:type="gramStart"/>
      <w:r w:rsidRPr="00A24AAE">
        <w:t>]ip</w:t>
      </w:r>
      <w:proofErr w:type="gramEnd"/>
      <w:r w:rsidRPr="00A24AAE">
        <w:t xml:space="preserve"> address 192.168.1.8 255.255.255.0  </w:t>
      </w:r>
    </w:p>
    <w:p w:rsidR="003C3BC7" w:rsidRDefault="003C3BC7" w:rsidP="00281A25">
      <w:pPr>
        <w:pStyle w:val="2"/>
      </w:pPr>
      <w:r w:rsidRPr="003C3BC7">
        <w:rPr>
          <w:rFonts w:hint="eastAsia"/>
        </w:rPr>
        <w:t>配置</w:t>
      </w:r>
      <w:r w:rsidRPr="003C3BC7">
        <w:rPr>
          <w:rFonts w:hint="eastAsia"/>
        </w:rPr>
        <w:t>controller IP</w:t>
      </w:r>
      <w:bookmarkEnd w:id="19"/>
    </w:p>
    <w:p w:rsidR="003C3BC7" w:rsidRDefault="00725CAB" w:rsidP="00C61331">
      <w:pPr>
        <w:tabs>
          <w:tab w:val="left" w:pos="6494"/>
        </w:tabs>
      </w:pPr>
      <w:r>
        <w:rPr>
          <w:rFonts w:hint="eastAsia"/>
        </w:rPr>
        <w:t>[HUAWEI</w:t>
      </w:r>
      <w:proofErr w:type="gramStart"/>
      <w:r>
        <w:rPr>
          <w:rFonts w:hint="eastAsia"/>
        </w:rPr>
        <w:t>]</w:t>
      </w:r>
      <w:r w:rsidR="005F5A71">
        <w:t>controller</w:t>
      </w:r>
      <w:proofErr w:type="gramEnd"/>
      <w:r w:rsidR="005F5A71">
        <w:t>-ip 1</w:t>
      </w:r>
      <w:r w:rsidR="005F5A71">
        <w:rPr>
          <w:rFonts w:hint="eastAsia"/>
        </w:rPr>
        <w:t>92.168.1.48</w:t>
      </w:r>
    </w:p>
    <w:p w:rsidR="00CA4BB2" w:rsidRPr="00CA4BB2" w:rsidRDefault="005F5A71" w:rsidP="00CA4BB2">
      <w:pPr>
        <w:widowControl/>
        <w:autoSpaceDE/>
        <w:autoSpaceDN/>
        <w:adjustRightInd/>
        <w:spacing w:line="240" w:lineRule="auto"/>
        <w:rPr>
          <w:rFonts w:ascii="微软雅黑" w:eastAsia="微软雅黑" w:hAnsi="微软雅黑" w:cs="宋体"/>
          <w:snapToGrid/>
          <w:sz w:val="19"/>
          <w:szCs w:val="19"/>
        </w:rPr>
      </w:pPr>
      <w:r>
        <w:rPr>
          <w:rFonts w:ascii="微软雅黑" w:eastAsia="微软雅黑" w:hAnsi="微软雅黑"/>
          <w:noProof/>
          <w:snapToGrid/>
          <w:sz w:val="19"/>
          <w:szCs w:val="19"/>
        </w:rPr>
        <w:drawing>
          <wp:inline distT="0" distB="0" distL="0" distR="0">
            <wp:extent cx="3562985" cy="344805"/>
            <wp:effectExtent l="19050" t="0" r="0" b="0"/>
            <wp:docPr id="17" name="6B0AB6DB-4D5C-4CCB-81B4-066543A5AA18.png&quot;" descr="C:\Users\S00323030\AppData\Roaming\eSpace_Desktop\UserData\s00323030\imagefiles\6B0AB6DB-4D5C-4CCB-81B4-066543A5AA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B0AB6DB-4D5C-4CCB-81B4-066543A5AA18.png&quot;" descr="C:\Users\S00323030\AppData\Roaming\eSpace_Desktop\UserData\s00323030\imagefiles\6B0AB6DB-4D5C-4CCB-81B4-066543A5AA18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985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6B1" w:rsidRDefault="007B16B1" w:rsidP="007B16B1">
      <w:pPr>
        <w:tabs>
          <w:tab w:val="left" w:pos="6494"/>
        </w:tabs>
      </w:pPr>
      <w:r>
        <w:rPr>
          <w:rFonts w:hint="eastAsia"/>
        </w:rPr>
        <w:t>默认</w:t>
      </w:r>
      <w:r>
        <w:rPr>
          <w:rFonts w:hint="eastAsia"/>
        </w:rPr>
        <w:t>controller</w:t>
      </w:r>
      <w:r>
        <w:rPr>
          <w:rFonts w:hint="eastAsia"/>
        </w:rPr>
        <w:t>的端口号为</w:t>
      </w:r>
      <w:r>
        <w:rPr>
          <w:rFonts w:hint="eastAsia"/>
        </w:rPr>
        <w:t>6633</w:t>
      </w:r>
      <w:r>
        <w:rPr>
          <w:rFonts w:hint="eastAsia"/>
        </w:rPr>
        <w:t>，可通过命令行</w:t>
      </w:r>
      <w:r>
        <w:rPr>
          <w:rFonts w:hint="eastAsia"/>
        </w:rPr>
        <w:t>controller-ip x.x.x.x port</w:t>
      </w:r>
      <w:bookmarkStart w:id="20" w:name="_Toc421711605"/>
      <w:r>
        <w:rPr>
          <w:rFonts w:hint="eastAsia"/>
        </w:rPr>
        <w:t xml:space="preserve"> xxx</w:t>
      </w:r>
      <w:r>
        <w:rPr>
          <w:rFonts w:hint="eastAsia"/>
        </w:rPr>
        <w:t>进行修改端口号。</w:t>
      </w:r>
    </w:p>
    <w:p w:rsidR="003C3BC7" w:rsidRDefault="003C3BC7" w:rsidP="0082275B">
      <w:pPr>
        <w:pStyle w:val="2"/>
      </w:pPr>
      <w:r w:rsidRPr="003C3BC7">
        <w:rPr>
          <w:rFonts w:hint="eastAsia"/>
        </w:rPr>
        <w:t>配置</w:t>
      </w:r>
      <w:r w:rsidRPr="003C3BC7">
        <w:rPr>
          <w:rFonts w:hint="eastAsia"/>
        </w:rPr>
        <w:t>SDN</w:t>
      </w:r>
      <w:r w:rsidRPr="003C3BC7">
        <w:rPr>
          <w:rFonts w:hint="eastAsia"/>
        </w:rPr>
        <w:t>接口</w:t>
      </w:r>
      <w:bookmarkEnd w:id="20"/>
    </w:p>
    <w:p w:rsidR="003C3BC7" w:rsidRDefault="003C3BC7" w:rsidP="00622187">
      <w:pPr>
        <w:tabs>
          <w:tab w:val="left" w:pos="6494"/>
        </w:tabs>
      </w:pPr>
      <w:r>
        <w:t>[</w:t>
      </w:r>
      <w:proofErr w:type="gramStart"/>
      <w:r>
        <w:t>huawei]</w:t>
      </w:r>
      <w:proofErr w:type="gramEnd"/>
      <w:r>
        <w:t>interface GigabitEthernet0/0/4</w:t>
      </w:r>
    </w:p>
    <w:p w:rsidR="00622187" w:rsidRDefault="003C3BC7" w:rsidP="00622187">
      <w:pPr>
        <w:tabs>
          <w:tab w:val="left" w:pos="6494"/>
        </w:tabs>
      </w:pPr>
      <w:r>
        <w:t xml:space="preserve">[huawei-GigabitEthernet0/0/4] </w:t>
      </w:r>
      <w:r w:rsidR="00622187">
        <w:t>sdn enable</w:t>
      </w:r>
    </w:p>
    <w:p w:rsidR="003C3BC7" w:rsidRDefault="00622187" w:rsidP="00622187">
      <w:pPr>
        <w:tabs>
          <w:tab w:val="left" w:pos="6494"/>
        </w:tabs>
      </w:pPr>
      <w:r>
        <w:t xml:space="preserve">[huawei-GigabitEthernet0/0/4] </w:t>
      </w:r>
      <w:r w:rsidR="00DE6671">
        <w:t>port link-type hybrid</w:t>
      </w:r>
    </w:p>
    <w:p w:rsidR="00622187" w:rsidRDefault="00622187" w:rsidP="00622187">
      <w:pPr>
        <w:tabs>
          <w:tab w:val="left" w:pos="6494"/>
        </w:tabs>
      </w:pPr>
      <w:r>
        <w:t xml:space="preserve">[huawei-GigabitEthernet0/0/4] </w:t>
      </w:r>
      <w:r w:rsidR="00DE6671">
        <w:t xml:space="preserve">port </w:t>
      </w:r>
      <w:proofErr w:type="gramStart"/>
      <w:r w:rsidR="00DE6671">
        <w:t>negotiation disable</w:t>
      </w:r>
      <w:proofErr w:type="gramEnd"/>
      <w:r w:rsidR="00DE6671">
        <w:t xml:space="preserve"> </w:t>
      </w:r>
    </w:p>
    <w:p w:rsidR="00622187" w:rsidRDefault="00622187" w:rsidP="00622187">
      <w:pPr>
        <w:tabs>
          <w:tab w:val="left" w:pos="6494"/>
        </w:tabs>
      </w:pPr>
      <w:r>
        <w:t xml:space="preserve">[huawei-GigabitEthernet0/0/4] </w:t>
      </w:r>
      <w:proofErr w:type="gramStart"/>
      <w:r w:rsidR="00DE6671">
        <w:t>stp</w:t>
      </w:r>
      <w:proofErr w:type="gramEnd"/>
      <w:r w:rsidR="00DE6671">
        <w:t xml:space="preserve"> disable</w:t>
      </w:r>
    </w:p>
    <w:p w:rsidR="003C3BC7" w:rsidRDefault="00622187" w:rsidP="00622187">
      <w:pPr>
        <w:tabs>
          <w:tab w:val="left" w:pos="6494"/>
        </w:tabs>
      </w:pPr>
      <w:r>
        <w:t xml:space="preserve">[huawei-GigabitEthernet0/0/4] </w:t>
      </w:r>
      <w:r w:rsidR="00DE6671">
        <w:t>undo ndp enable</w:t>
      </w:r>
      <w:r w:rsidR="003C3BC7">
        <w:t xml:space="preserve">                                                                                                                            </w:t>
      </w:r>
    </w:p>
    <w:p w:rsidR="00DE6671" w:rsidRPr="00DE6671" w:rsidRDefault="00DE6671" w:rsidP="00622187">
      <w:pPr>
        <w:tabs>
          <w:tab w:val="left" w:pos="6494"/>
        </w:tabs>
      </w:pPr>
      <w:r>
        <w:rPr>
          <w:rFonts w:hint="eastAsia"/>
        </w:rPr>
        <w:t>查看配置如下：</w:t>
      </w:r>
    </w:p>
    <w:p w:rsidR="00102F62" w:rsidRDefault="007B31A3" w:rsidP="003C3BC7">
      <w:pPr>
        <w:tabs>
          <w:tab w:val="left" w:pos="6494"/>
        </w:tabs>
      </w:pPr>
      <w:r>
        <w:rPr>
          <w:noProof/>
          <w:snapToGrid/>
        </w:rPr>
        <w:drawing>
          <wp:inline distT="0" distB="0" distL="0" distR="0">
            <wp:extent cx="3493770" cy="1768475"/>
            <wp:effectExtent l="1905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770" cy="176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D43" w:rsidRDefault="003C3BC7" w:rsidP="003C3BC7">
      <w:pPr>
        <w:tabs>
          <w:tab w:val="left" w:pos="6494"/>
        </w:tabs>
      </w:pPr>
      <w:r>
        <w:rPr>
          <w:rFonts w:hint="eastAsia"/>
        </w:rPr>
        <w:t>注意</w:t>
      </w:r>
      <w:r w:rsidR="00340D43">
        <w:rPr>
          <w:rFonts w:hint="eastAsia"/>
        </w:rPr>
        <w:t>事项</w:t>
      </w:r>
      <w:r>
        <w:rPr>
          <w:rFonts w:hint="eastAsia"/>
        </w:rPr>
        <w:t>：</w:t>
      </w:r>
    </w:p>
    <w:p w:rsidR="003C3BC7" w:rsidRDefault="003C3BC7" w:rsidP="00BB7E6E">
      <w:pPr>
        <w:pStyle w:val="af4"/>
        <w:numPr>
          <w:ilvl w:val="0"/>
          <w:numId w:val="41"/>
        </w:numPr>
        <w:tabs>
          <w:tab w:val="left" w:pos="6494"/>
        </w:tabs>
        <w:ind w:firstLineChars="0"/>
      </w:pPr>
      <w:r>
        <w:rPr>
          <w:rFonts w:hint="eastAsia"/>
        </w:rPr>
        <w:t>管理口不要配置</w:t>
      </w:r>
      <w:r>
        <w:rPr>
          <w:rFonts w:hint="eastAsia"/>
        </w:rPr>
        <w:t>sdn enable</w:t>
      </w:r>
      <w:r>
        <w:rPr>
          <w:rFonts w:hint="eastAsia"/>
        </w:rPr>
        <w:t>。</w:t>
      </w:r>
      <w:r>
        <w:rPr>
          <w:rFonts w:hint="eastAsia"/>
        </w:rPr>
        <w:t>sdn enable</w:t>
      </w:r>
      <w:r>
        <w:rPr>
          <w:rFonts w:hint="eastAsia"/>
        </w:rPr>
        <w:t>是必须配置，其他选项可不配，但为了避免其他</w:t>
      </w:r>
      <w:r>
        <w:rPr>
          <w:rFonts w:hint="eastAsia"/>
        </w:rPr>
        <w:lastRenderedPageBreak/>
        <w:t>干扰，建议全部配上。</w:t>
      </w:r>
    </w:p>
    <w:p w:rsidR="004E58F5" w:rsidRDefault="004E58F5" w:rsidP="003C3BC7">
      <w:pPr>
        <w:tabs>
          <w:tab w:val="left" w:pos="6494"/>
        </w:tabs>
      </w:pPr>
    </w:p>
    <w:p w:rsidR="003C3BC7" w:rsidRDefault="003C3BC7" w:rsidP="008E446F">
      <w:pPr>
        <w:pStyle w:val="2"/>
      </w:pPr>
      <w:bookmarkStart w:id="21" w:name="_Toc421711606"/>
      <w:r w:rsidRPr="003C3BC7">
        <w:rPr>
          <w:rFonts w:hint="eastAsia"/>
        </w:rPr>
        <w:t>确认连接状态</w:t>
      </w:r>
      <w:bookmarkEnd w:id="21"/>
    </w:p>
    <w:p w:rsidR="003C3BC7" w:rsidRDefault="003C3BC7" w:rsidP="003C3BC7">
      <w:pPr>
        <w:tabs>
          <w:tab w:val="left" w:pos="6494"/>
        </w:tabs>
      </w:pPr>
      <w:r w:rsidRPr="003C3BC7">
        <w:rPr>
          <w:rFonts w:hint="eastAsia"/>
        </w:rPr>
        <w:t xml:space="preserve">display tcp status </w:t>
      </w:r>
      <w:r w:rsidRPr="003C3BC7">
        <w:rPr>
          <w:rFonts w:hint="eastAsia"/>
        </w:rPr>
        <w:t>若发现设备与</w:t>
      </w:r>
      <w:r w:rsidRPr="003C3BC7">
        <w:rPr>
          <w:rFonts w:hint="eastAsia"/>
        </w:rPr>
        <w:t>controllerIP:6633</w:t>
      </w:r>
      <w:r w:rsidRPr="003C3BC7">
        <w:rPr>
          <w:rFonts w:hint="eastAsia"/>
        </w:rPr>
        <w:t>的</w:t>
      </w:r>
      <w:r w:rsidRPr="003C3BC7">
        <w:rPr>
          <w:rFonts w:hint="eastAsia"/>
        </w:rPr>
        <w:t>TCP</w:t>
      </w:r>
      <w:r w:rsidRPr="003C3BC7">
        <w:rPr>
          <w:rFonts w:hint="eastAsia"/>
        </w:rPr>
        <w:t>连接状态为</w:t>
      </w:r>
      <w:r w:rsidRPr="003C3BC7">
        <w:rPr>
          <w:rFonts w:hint="eastAsia"/>
        </w:rPr>
        <w:t>established</w:t>
      </w:r>
      <w:r w:rsidRPr="003C3BC7">
        <w:rPr>
          <w:rFonts w:hint="eastAsia"/>
        </w:rPr>
        <w:t>，则表示</w:t>
      </w:r>
      <w:r w:rsidRPr="003C3BC7">
        <w:rPr>
          <w:rFonts w:hint="eastAsia"/>
        </w:rPr>
        <w:t>openflow</w:t>
      </w:r>
      <w:r w:rsidRPr="003C3BC7">
        <w:rPr>
          <w:rFonts w:hint="eastAsia"/>
        </w:rPr>
        <w:t>连接成功。</w:t>
      </w:r>
    </w:p>
    <w:p w:rsidR="00D34960" w:rsidRPr="00D34960" w:rsidRDefault="00D34960" w:rsidP="00D34960">
      <w:pPr>
        <w:widowControl/>
        <w:autoSpaceDE/>
        <w:autoSpaceDN/>
        <w:adjustRightInd/>
        <w:spacing w:line="240" w:lineRule="auto"/>
        <w:rPr>
          <w:rFonts w:ascii="微软雅黑" w:eastAsia="微软雅黑" w:hAnsi="微软雅黑" w:cs="宋体"/>
          <w:snapToGrid/>
          <w:sz w:val="19"/>
          <w:szCs w:val="19"/>
        </w:rPr>
      </w:pPr>
      <w:r>
        <w:rPr>
          <w:rFonts w:ascii="微软雅黑" w:eastAsia="微软雅黑" w:hAnsi="微软雅黑" w:cs="宋体"/>
          <w:noProof/>
          <w:snapToGrid/>
          <w:sz w:val="19"/>
          <w:szCs w:val="19"/>
        </w:rPr>
        <w:drawing>
          <wp:inline distT="0" distB="0" distL="0" distR="0">
            <wp:extent cx="5667554" cy="905219"/>
            <wp:effectExtent l="19050" t="0" r="9346" b="0"/>
            <wp:docPr id="20" name="7C6B8E15-53C9-4D61-B6FD-21C7911205E4.png&quot;" descr="C:\Users\S00323030\AppData\Roaming\eSpace_Desktop\UserData\s00323030\imagefiles\7C6B8E15-53C9-4D61-B6FD-21C7911205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C6B8E15-53C9-4D61-B6FD-21C7911205E4.png&quot;" descr="C:\Users\S00323030\AppData\Roaming\eSpace_Desktop\UserData\s00323030\imagefiles\7C6B8E15-53C9-4D61-B6FD-21C7911205E4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377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960" w:rsidRPr="00022F49" w:rsidRDefault="00D34960" w:rsidP="003C3BC7">
      <w:pPr>
        <w:tabs>
          <w:tab w:val="left" w:pos="6494"/>
        </w:tabs>
      </w:pPr>
    </w:p>
    <w:sectPr w:rsidR="00D34960" w:rsidRPr="00022F49" w:rsidSect="007819C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07E" w:rsidRDefault="008A007E">
      <w:r>
        <w:separator/>
      </w:r>
    </w:p>
  </w:endnote>
  <w:endnote w:type="continuationSeparator" w:id="0">
    <w:p w:rsidR="008A007E" w:rsidRDefault="008A0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9CE" w:rsidRDefault="007819CE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3000"/>
      <w:gridCol w:w="2921"/>
      <w:gridCol w:w="2601"/>
    </w:tblGrid>
    <w:tr w:rsidR="007819CE">
      <w:tc>
        <w:tcPr>
          <w:tcW w:w="1760" w:type="pct"/>
        </w:tcPr>
        <w:p w:rsidR="007819CE" w:rsidRDefault="00156E5D">
          <w:pPr>
            <w:pStyle w:val="aa"/>
            <w:ind w:firstLine="360"/>
          </w:pPr>
          <w:fldSimple w:instr=" TIME \@ &quot;yyyy-M-d&quot; ">
            <w:r w:rsidR="00186559">
              <w:rPr>
                <w:noProof/>
              </w:rPr>
              <w:t>2015-6-19</w:t>
            </w:r>
          </w:fldSimple>
        </w:p>
      </w:tc>
      <w:tc>
        <w:tcPr>
          <w:tcW w:w="1714" w:type="pct"/>
        </w:tcPr>
        <w:p w:rsidR="007819CE" w:rsidRDefault="00760B67">
          <w:pPr>
            <w:pStyle w:val="aa"/>
          </w:pPr>
          <w:r>
            <w:rPr>
              <w:rFonts w:hint="eastAsia"/>
            </w:rPr>
            <w:t>华为保密信息</w:t>
          </w:r>
          <w:r>
            <w:rPr>
              <w:rFonts w:hint="eastAsia"/>
            </w:rPr>
            <w:t>,</w:t>
          </w:r>
          <w:r>
            <w:rPr>
              <w:rFonts w:hint="eastAsia"/>
            </w:rPr>
            <w:t>未经授权禁止扩散</w:t>
          </w:r>
        </w:p>
      </w:tc>
      <w:tc>
        <w:tcPr>
          <w:tcW w:w="1527" w:type="pct"/>
        </w:tcPr>
        <w:p w:rsidR="007819CE" w:rsidRDefault="00760B67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fldSimple w:instr="PAGE">
            <w:r w:rsidR="00186559">
              <w:rPr>
                <w:noProof/>
              </w:rPr>
              <w:t>2</w:t>
            </w:r>
          </w:fldSimple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186559">
              <w:rPr>
                <w:noProof/>
              </w:rPr>
              <w:t>10</w:t>
            </w:r>
          </w:fldSimple>
          <w:r>
            <w:rPr>
              <w:rFonts w:hint="eastAsia"/>
            </w:rPr>
            <w:t>页</w:t>
          </w:r>
        </w:p>
      </w:tc>
    </w:tr>
  </w:tbl>
  <w:p w:rsidR="007819CE" w:rsidRDefault="007819C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9CE" w:rsidRDefault="007819CE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07E" w:rsidRDefault="008A007E">
      <w:r>
        <w:separator/>
      </w:r>
    </w:p>
  </w:footnote>
  <w:footnote w:type="continuationSeparator" w:id="0">
    <w:p w:rsidR="008A007E" w:rsidRDefault="008A00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9CE" w:rsidRDefault="007819CE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842"/>
      <w:gridCol w:w="5894"/>
      <w:gridCol w:w="1684"/>
    </w:tblGrid>
    <w:tr w:rsidR="007819CE">
      <w:trPr>
        <w:cantSplit/>
        <w:trHeight w:hRule="exact" w:val="782"/>
      </w:trPr>
      <w:tc>
        <w:tcPr>
          <w:tcW w:w="500" w:type="pct"/>
        </w:tcPr>
        <w:p w:rsidR="007819CE" w:rsidRDefault="00760B67">
          <w:pPr>
            <w:pStyle w:val="a8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  <w:snapToGrid/>
            </w:rPr>
            <w:drawing>
              <wp:inline distT="0" distB="0" distL="0" distR="0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7819CE" w:rsidRDefault="007819CE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7819CE" w:rsidRDefault="00760B67">
          <w:pPr>
            <w:pStyle w:val="ab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名</w:t>
          </w:r>
          <w:r>
            <w:rPr>
              <w:rFonts w:ascii="Dotum" w:eastAsia="MS UI Gothic" w:hAnsi="MS UI Gothic" w:hint="eastAsia"/>
            </w:rPr>
            <w:t>称</w:t>
          </w:r>
        </w:p>
      </w:tc>
      <w:tc>
        <w:tcPr>
          <w:tcW w:w="1000" w:type="pct"/>
          <w:vAlign w:val="bottom"/>
        </w:tcPr>
        <w:p w:rsidR="007819CE" w:rsidRDefault="00760B67">
          <w:pPr>
            <w:pStyle w:val="ab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密</w:t>
          </w:r>
          <w:r>
            <w:rPr>
              <w:rFonts w:ascii="Dotum" w:hAnsi="MS UI Gothic" w:hint="eastAsia"/>
            </w:rPr>
            <w:t>级</w:t>
          </w:r>
        </w:p>
      </w:tc>
    </w:tr>
  </w:tbl>
  <w:p w:rsidR="007819CE" w:rsidRDefault="007819CE">
    <w:pPr>
      <w:pStyle w:val="ab"/>
      <w:rPr>
        <w:rFonts w:ascii="DotumChe" w:eastAsia="DotumChe" w:hAnsi="DotumCh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9CE" w:rsidRDefault="007819CE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35FC"/>
    <w:multiLevelType w:val="hybridMultilevel"/>
    <w:tmpl w:val="DC8A5AE8"/>
    <w:lvl w:ilvl="0" w:tplc="04090001">
      <w:start w:val="1"/>
      <w:numFmt w:val="bullet"/>
      <w:lvlText w:val=""/>
      <w:lvlJc w:val="left"/>
      <w:pPr>
        <w:ind w:left="5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9" w:hanging="420"/>
      </w:pPr>
      <w:rPr>
        <w:rFonts w:ascii="Wingdings" w:hAnsi="Wingdings" w:hint="default"/>
      </w:rPr>
    </w:lvl>
  </w:abstractNum>
  <w:abstractNum w:abstractNumId="1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3">
    <w:nsid w:val="115A6D08"/>
    <w:multiLevelType w:val="multilevel"/>
    <w:tmpl w:val="176AC1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5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6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7">
    <w:nsid w:val="363D0E13"/>
    <w:multiLevelType w:val="multilevel"/>
    <w:tmpl w:val="022C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9">
    <w:nsid w:val="3F4045AC"/>
    <w:multiLevelType w:val="hybridMultilevel"/>
    <w:tmpl w:val="844E38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1">
    <w:nsid w:val="4F8972FE"/>
    <w:multiLevelType w:val="hybridMultilevel"/>
    <w:tmpl w:val="AE5472E0"/>
    <w:lvl w:ilvl="0" w:tplc="BD40C8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>
    <w:nsid w:val="55125D80"/>
    <w:multiLevelType w:val="hybridMultilevel"/>
    <w:tmpl w:val="5566B9BA"/>
    <w:lvl w:ilvl="0" w:tplc="85A0B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5">
    <w:nsid w:val="6C2C1442"/>
    <w:multiLevelType w:val="hybridMultilevel"/>
    <w:tmpl w:val="92765E32"/>
    <w:lvl w:ilvl="0" w:tplc="04090019">
      <w:start w:val="1"/>
      <w:numFmt w:val="lowerLetter"/>
      <w:lvlText w:val="%1)"/>
      <w:lvlJc w:val="left"/>
      <w:pPr>
        <w:ind w:left="735" w:hanging="420"/>
      </w:p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6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7">
    <w:nsid w:val="749B2299"/>
    <w:multiLevelType w:val="hybridMultilevel"/>
    <w:tmpl w:val="A88458E4"/>
    <w:lvl w:ilvl="0" w:tplc="94A612C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4"/>
  </w:num>
  <w:num w:numId="11">
    <w:abstractNumId w:val="4"/>
  </w:num>
  <w:num w:numId="12">
    <w:abstractNumId w:val="4"/>
  </w:num>
  <w:num w:numId="13">
    <w:abstractNumId w:val="6"/>
  </w:num>
  <w:num w:numId="14">
    <w:abstractNumId w:val="8"/>
  </w:num>
  <w:num w:numId="15">
    <w:abstractNumId w:val="1"/>
  </w:num>
  <w:num w:numId="16">
    <w:abstractNumId w:val="5"/>
  </w:num>
  <w:num w:numId="17">
    <w:abstractNumId w:val="12"/>
  </w:num>
  <w:num w:numId="18">
    <w:abstractNumId w:val="12"/>
  </w:num>
  <w:num w:numId="19">
    <w:abstractNumId w:val="12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2"/>
  </w:num>
  <w:num w:numId="25">
    <w:abstractNumId w:val="12"/>
  </w:num>
  <w:num w:numId="26">
    <w:abstractNumId w:val="18"/>
  </w:num>
  <w:num w:numId="27">
    <w:abstractNumId w:val="18"/>
  </w:num>
  <w:num w:numId="28">
    <w:abstractNumId w:val="18"/>
  </w:num>
  <w:num w:numId="29">
    <w:abstractNumId w:val="2"/>
  </w:num>
  <w:num w:numId="30">
    <w:abstractNumId w:val="12"/>
  </w:num>
  <w:num w:numId="31">
    <w:abstractNumId w:val="12"/>
  </w:num>
  <w:num w:numId="32">
    <w:abstractNumId w:val="18"/>
  </w:num>
  <w:num w:numId="33">
    <w:abstractNumId w:val="14"/>
  </w:num>
  <w:num w:numId="34">
    <w:abstractNumId w:val="14"/>
  </w:num>
  <w:num w:numId="35">
    <w:abstractNumId w:val="14"/>
  </w:num>
  <w:num w:numId="36">
    <w:abstractNumId w:val="11"/>
  </w:num>
  <w:num w:numId="37">
    <w:abstractNumId w:val="7"/>
  </w:num>
  <w:num w:numId="38">
    <w:abstractNumId w:val="17"/>
  </w:num>
  <w:num w:numId="39">
    <w:abstractNumId w:val="13"/>
  </w:num>
  <w:num w:numId="40">
    <w:abstractNumId w:val="3"/>
  </w:num>
  <w:num w:numId="41">
    <w:abstractNumId w:val="0"/>
  </w:num>
  <w:num w:numId="42">
    <w:abstractNumId w:val="9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19CE"/>
    <w:rsid w:val="00022F49"/>
    <w:rsid w:val="00050A37"/>
    <w:rsid w:val="00074860"/>
    <w:rsid w:val="000B15B5"/>
    <w:rsid w:val="00102F62"/>
    <w:rsid w:val="00105E0F"/>
    <w:rsid w:val="00140C9A"/>
    <w:rsid w:val="00142384"/>
    <w:rsid w:val="00156E5D"/>
    <w:rsid w:val="001706BD"/>
    <w:rsid w:val="00176AB6"/>
    <w:rsid w:val="00186559"/>
    <w:rsid w:val="00190C75"/>
    <w:rsid w:val="001A1FD9"/>
    <w:rsid w:val="001B73B1"/>
    <w:rsid w:val="001C23C9"/>
    <w:rsid w:val="001C73BE"/>
    <w:rsid w:val="001D0A34"/>
    <w:rsid w:val="001D6E7C"/>
    <w:rsid w:val="001F4D1F"/>
    <w:rsid w:val="001F7158"/>
    <w:rsid w:val="0021334F"/>
    <w:rsid w:val="00221CE5"/>
    <w:rsid w:val="0024039E"/>
    <w:rsid w:val="002430AA"/>
    <w:rsid w:val="00262EAB"/>
    <w:rsid w:val="00281A25"/>
    <w:rsid w:val="002B1586"/>
    <w:rsid w:val="002C203F"/>
    <w:rsid w:val="002F1384"/>
    <w:rsid w:val="0031596D"/>
    <w:rsid w:val="00340D43"/>
    <w:rsid w:val="00374424"/>
    <w:rsid w:val="0037571B"/>
    <w:rsid w:val="003C3BC7"/>
    <w:rsid w:val="003E786B"/>
    <w:rsid w:val="003F2DCE"/>
    <w:rsid w:val="003F6026"/>
    <w:rsid w:val="00412796"/>
    <w:rsid w:val="00412F1A"/>
    <w:rsid w:val="00427ECD"/>
    <w:rsid w:val="00435C30"/>
    <w:rsid w:val="0046583B"/>
    <w:rsid w:val="00472211"/>
    <w:rsid w:val="004B5CC9"/>
    <w:rsid w:val="004B6C35"/>
    <w:rsid w:val="004D25DF"/>
    <w:rsid w:val="004E58F5"/>
    <w:rsid w:val="00564446"/>
    <w:rsid w:val="00577ADB"/>
    <w:rsid w:val="0059222B"/>
    <w:rsid w:val="00593842"/>
    <w:rsid w:val="005F5A71"/>
    <w:rsid w:val="00622187"/>
    <w:rsid w:val="00624F2B"/>
    <w:rsid w:val="00627534"/>
    <w:rsid w:val="00637357"/>
    <w:rsid w:val="00640291"/>
    <w:rsid w:val="006423CF"/>
    <w:rsid w:val="00693507"/>
    <w:rsid w:val="006970B6"/>
    <w:rsid w:val="00725CAB"/>
    <w:rsid w:val="00730253"/>
    <w:rsid w:val="00760B67"/>
    <w:rsid w:val="007819CE"/>
    <w:rsid w:val="0078583B"/>
    <w:rsid w:val="00790821"/>
    <w:rsid w:val="007A608A"/>
    <w:rsid w:val="007B16B1"/>
    <w:rsid w:val="007B31A3"/>
    <w:rsid w:val="00806854"/>
    <w:rsid w:val="00813831"/>
    <w:rsid w:val="0082275B"/>
    <w:rsid w:val="00822CAC"/>
    <w:rsid w:val="008610DC"/>
    <w:rsid w:val="008648A5"/>
    <w:rsid w:val="00871345"/>
    <w:rsid w:val="008760E4"/>
    <w:rsid w:val="00891072"/>
    <w:rsid w:val="008A007E"/>
    <w:rsid w:val="008B62B0"/>
    <w:rsid w:val="008E27EF"/>
    <w:rsid w:val="008E446F"/>
    <w:rsid w:val="008F6B0F"/>
    <w:rsid w:val="009338E0"/>
    <w:rsid w:val="00934F09"/>
    <w:rsid w:val="00955280"/>
    <w:rsid w:val="009618B2"/>
    <w:rsid w:val="00976D93"/>
    <w:rsid w:val="00994826"/>
    <w:rsid w:val="009D3DCA"/>
    <w:rsid w:val="00A10F2C"/>
    <w:rsid w:val="00A14A8D"/>
    <w:rsid w:val="00A16AA8"/>
    <w:rsid w:val="00A24AAE"/>
    <w:rsid w:val="00A4673D"/>
    <w:rsid w:val="00A967FB"/>
    <w:rsid w:val="00AA5EB3"/>
    <w:rsid w:val="00AB2B6C"/>
    <w:rsid w:val="00AC6C7F"/>
    <w:rsid w:val="00B0343D"/>
    <w:rsid w:val="00B52544"/>
    <w:rsid w:val="00B53EDF"/>
    <w:rsid w:val="00B73AC8"/>
    <w:rsid w:val="00B93E2C"/>
    <w:rsid w:val="00B95E4E"/>
    <w:rsid w:val="00BA7F35"/>
    <w:rsid w:val="00BB7E6E"/>
    <w:rsid w:val="00BD5D01"/>
    <w:rsid w:val="00BE491B"/>
    <w:rsid w:val="00C10CC9"/>
    <w:rsid w:val="00C22C5B"/>
    <w:rsid w:val="00C61331"/>
    <w:rsid w:val="00C71E13"/>
    <w:rsid w:val="00CA4BB2"/>
    <w:rsid w:val="00CB684E"/>
    <w:rsid w:val="00CD4BAE"/>
    <w:rsid w:val="00D11EA7"/>
    <w:rsid w:val="00D15C08"/>
    <w:rsid w:val="00D17255"/>
    <w:rsid w:val="00D34960"/>
    <w:rsid w:val="00D54B14"/>
    <w:rsid w:val="00D7322E"/>
    <w:rsid w:val="00D77155"/>
    <w:rsid w:val="00D836A3"/>
    <w:rsid w:val="00D9226D"/>
    <w:rsid w:val="00D94BCA"/>
    <w:rsid w:val="00DA402F"/>
    <w:rsid w:val="00DC2EBD"/>
    <w:rsid w:val="00DE286B"/>
    <w:rsid w:val="00DE6671"/>
    <w:rsid w:val="00E010D0"/>
    <w:rsid w:val="00E248A8"/>
    <w:rsid w:val="00E3275F"/>
    <w:rsid w:val="00E33724"/>
    <w:rsid w:val="00E44D7B"/>
    <w:rsid w:val="00E56295"/>
    <w:rsid w:val="00EB1717"/>
    <w:rsid w:val="00EB6841"/>
    <w:rsid w:val="00ED56D5"/>
    <w:rsid w:val="00EF2B7E"/>
    <w:rsid w:val="00EF7D45"/>
    <w:rsid w:val="00F24D7B"/>
    <w:rsid w:val="00F77797"/>
    <w:rsid w:val="00F80574"/>
    <w:rsid w:val="00FA7473"/>
    <w:rsid w:val="00FC4DE0"/>
    <w:rsid w:val="00FD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819CE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rsid w:val="007819CE"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7819CE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7819CE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7819CE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7819CE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7819CE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7819CE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7819CE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7819CE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7819CE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7819CE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7819CE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7819CE"/>
  </w:style>
  <w:style w:type="paragraph" w:customStyle="1" w:styleId="ad">
    <w:name w:val="注示头"/>
    <w:basedOn w:val="a1"/>
    <w:rsid w:val="007819CE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7819CE"/>
    <w:pPr>
      <w:pBdr>
        <w:bottom w:val="single" w:sz="4" w:space="1" w:color="000000"/>
      </w:pBdr>
      <w:ind w:firstLine="360"/>
      <w:jc w:val="both"/>
    </w:pPr>
    <w:rPr>
      <w:rFonts w:ascii="Arial" w:eastAsia="KaiTi_GB2312" w:hAnsi="Arial"/>
      <w:sz w:val="18"/>
      <w:szCs w:val="18"/>
    </w:rPr>
  </w:style>
  <w:style w:type="paragraph" w:customStyle="1" w:styleId="af">
    <w:name w:val="编写建议"/>
    <w:basedOn w:val="a1"/>
    <w:rsid w:val="007819CE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7819CE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7819CE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7819CE"/>
  </w:style>
  <w:style w:type="paragraph" w:styleId="af3">
    <w:name w:val="Balloon Text"/>
    <w:basedOn w:val="a1"/>
    <w:link w:val="Char"/>
    <w:rsid w:val="007819CE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7819CE"/>
    <w:rPr>
      <w:snapToGrid w:val="0"/>
      <w:sz w:val="18"/>
      <w:szCs w:val="18"/>
    </w:rPr>
  </w:style>
  <w:style w:type="paragraph" w:styleId="af4">
    <w:name w:val="List Paragraph"/>
    <w:basedOn w:val="a1"/>
    <w:uiPriority w:val="34"/>
    <w:qFormat/>
    <w:rsid w:val="00FC4DE0"/>
    <w:pPr>
      <w:ind w:firstLineChars="200" w:firstLine="420"/>
    </w:pPr>
  </w:style>
  <w:style w:type="character" w:styleId="af5">
    <w:name w:val="Hyperlink"/>
    <w:basedOn w:val="a2"/>
    <w:uiPriority w:val="99"/>
    <w:rsid w:val="009338E0"/>
    <w:rPr>
      <w:color w:val="0000FF" w:themeColor="hyperlink"/>
      <w:u w:val="single"/>
    </w:rPr>
  </w:style>
  <w:style w:type="paragraph" w:styleId="TOC">
    <w:name w:val="TOC Heading"/>
    <w:basedOn w:val="1"/>
    <w:next w:val="a1"/>
    <w:uiPriority w:val="39"/>
    <w:semiHidden/>
    <w:unhideWhenUsed/>
    <w:qFormat/>
    <w:rsid w:val="0031596D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af6">
    <w:name w:val="Document Map"/>
    <w:basedOn w:val="a1"/>
    <w:link w:val="Char0"/>
    <w:rsid w:val="00435C30"/>
    <w:rPr>
      <w:rFonts w:ascii="宋体"/>
      <w:sz w:val="18"/>
      <w:szCs w:val="18"/>
    </w:rPr>
  </w:style>
  <w:style w:type="character" w:customStyle="1" w:styleId="Char0">
    <w:name w:val="文档结构图 Char"/>
    <w:basedOn w:val="a2"/>
    <w:link w:val="af6"/>
    <w:rsid w:val="00435C30"/>
    <w:rPr>
      <w:rFonts w:ascii="宋体"/>
      <w:snapToGrid w:val="0"/>
      <w:sz w:val="18"/>
      <w:szCs w:val="18"/>
    </w:rPr>
  </w:style>
  <w:style w:type="paragraph" w:styleId="10">
    <w:name w:val="toc 1"/>
    <w:basedOn w:val="a1"/>
    <w:next w:val="a1"/>
    <w:autoRedefine/>
    <w:uiPriority w:val="39"/>
    <w:rsid w:val="00E248A8"/>
  </w:style>
  <w:style w:type="paragraph" w:styleId="20">
    <w:name w:val="toc 2"/>
    <w:basedOn w:val="a1"/>
    <w:next w:val="a1"/>
    <w:autoRedefine/>
    <w:uiPriority w:val="39"/>
    <w:rsid w:val="00E248A8"/>
    <w:pPr>
      <w:ind w:leftChars="200" w:left="420"/>
    </w:pPr>
  </w:style>
  <w:style w:type="paragraph" w:styleId="30">
    <w:name w:val="toc 3"/>
    <w:basedOn w:val="a1"/>
    <w:next w:val="a1"/>
    <w:autoRedefine/>
    <w:uiPriority w:val="39"/>
    <w:rsid w:val="00E248A8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pport.huawei.com/enterprise/softdownload.action?lang=zh&amp;idAbsPath=fixnode01|7919710|9856733|7923144|20985028&amp;pid=20985028&amp;vrc=20990825|20990826|21587268&amp;show=showVDetail&amp;tab=nbz&amp;bz_vr=21140634&amp;bz_vrc=21140636&amp;nbz_vr=20990826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oleObject" Target="embeddings/oleObject3.bin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hyperlink" Target="http://[ODL_host_ip]:8181/dlux/index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pendaylight.org/software/downloads/helium-sr2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9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B3474-3BA2-448D-9E6B-0944CDBD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10</Pages>
  <Words>906</Words>
  <Characters>5167</Characters>
  <Application>Microsoft Office Word</Application>
  <DocSecurity>0</DocSecurity>
  <Lines>43</Lines>
  <Paragraphs>12</Paragraphs>
  <ScaleCrop>false</ScaleCrop>
  <Company>Huawei Technologies Co.,Ltd.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shenruilong</dc:creator>
  <cp:keywords/>
  <dc:description/>
  <cp:lastModifiedBy>wtest222</cp:lastModifiedBy>
  <cp:revision>126</cp:revision>
  <dcterms:created xsi:type="dcterms:W3CDTF">2010-06-21T04:30:00Z</dcterms:created>
  <dcterms:modified xsi:type="dcterms:W3CDTF">2015-06-19T06:29:00Z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sflag">
    <vt:lpwstr>1434523465</vt:lpwstr>
  </property>
</Properties>
</file>