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Theme="majorEastAsia" w:hAnsiTheme="majorEastAsia" w:eastAsiaTheme="majorEastAsia" w:cstheme="majorEastAsia"/>
          <w:b/>
          <w:bCs/>
          <w:color w:val="auto"/>
          <w:sz w:val="32"/>
          <w:szCs w:val="32"/>
        </w:rPr>
      </w:pPr>
      <w:bookmarkStart w:id="0" w:name="_top"/>
      <w:r>
        <w:rPr>
          <w:rFonts w:hint="eastAsia" w:asciiTheme="majorEastAsia" w:hAnsiTheme="majorEastAsia" w:eastAsiaTheme="majorEastAsia" w:cstheme="majorEastAsia"/>
          <w:b/>
          <w:bCs/>
          <w:color w:val="auto"/>
          <w:sz w:val="32"/>
          <w:szCs w:val="32"/>
        </w:rPr>
        <w:t>新媒体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32"/>
          <w:szCs w:val="32"/>
          <w:lang w:val="en-US" w:eastAsia="zh-CN"/>
        </w:rPr>
        <w:t>中心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z w:val="32"/>
          <w:szCs w:val="32"/>
        </w:rPr>
        <w:t>摄影与录像注意事项</w:t>
      </w:r>
    </w:p>
    <w:bookmarkEnd w:id="0"/>
    <w:p>
      <w:pPr>
        <w:spacing w:line="360" w:lineRule="auto"/>
        <w:outlineLvl w:val="0"/>
        <w:rPr>
          <w:rFonts w:hint="eastAsia" w:ascii="仿宋" w:hAnsi="仿宋" w:eastAsia="仿宋"/>
          <w:b/>
          <w:bCs/>
          <w:color w:val="auto"/>
          <w:sz w:val="28"/>
          <w:szCs w:val="28"/>
        </w:rPr>
      </w:pPr>
    </w:p>
    <w:p>
      <w:pPr>
        <w:spacing w:line="360" w:lineRule="auto"/>
        <w:outlineLvl w:val="0"/>
        <w:rPr>
          <w:rFonts w:ascii="仿宋" w:hAnsi="仿宋" w:eastAsia="仿宋"/>
          <w:b/>
          <w:bCs/>
          <w:color w:val="auto"/>
          <w:sz w:val="28"/>
          <w:szCs w:val="28"/>
          <w:highlight w:val="yellow"/>
          <w:u w:val="single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一、拍照注意事项</w:t>
      </w:r>
    </w:p>
    <w:p>
      <w:pPr>
        <w:widowControl/>
        <w:spacing w:line="360" w:lineRule="auto"/>
        <w:jc w:val="left"/>
        <w:outlineLvl w:val="1"/>
        <w:rPr>
          <w:rFonts w:ascii="仿宋" w:hAnsi="仿宋" w:eastAsia="仿宋"/>
          <w:b/>
          <w:bCs/>
          <w:color w:val="auto"/>
          <w:sz w:val="24"/>
          <w:szCs w:val="24"/>
        </w:rPr>
      </w:pPr>
      <w:r>
        <w:rPr>
          <w:rFonts w:hint="eastAsia" w:ascii="仿宋" w:hAnsi="仿宋" w:eastAsia="仿宋"/>
          <w:b/>
          <w:bCs/>
          <w:color w:val="auto"/>
          <w:sz w:val="24"/>
          <w:szCs w:val="24"/>
        </w:rPr>
        <w:t>（一）会议拍照</w:t>
      </w:r>
    </w:p>
    <w:p>
      <w:pPr>
        <w:numPr>
          <w:ilvl w:val="0"/>
          <w:numId w:val="1"/>
        </w:numPr>
        <w:spacing w:line="360" w:lineRule="auto"/>
        <w:ind w:left="0" w:leftChars="0" w:firstLine="480" w:firstLineChars="200"/>
        <w:rPr>
          <w:rFonts w:hint="eastAsia" w:ascii="仿宋" w:hAnsi="仿宋" w:eastAsia="仿宋" w:cs="仿宋"/>
          <w:color w:val="auto"/>
          <w:sz w:val="24"/>
        </w:rPr>
      </w:pPr>
      <w:r>
        <w:rPr>
          <w:rStyle w:val="9"/>
          <w:rFonts w:hint="eastAsia" w:ascii="仿宋" w:hAnsi="仿宋" w:eastAsia="仿宋" w:cs="仿宋"/>
          <w:color w:val="auto"/>
          <w:sz w:val="24"/>
          <w:szCs w:val="24"/>
        </w:rPr>
        <w:t>每场会议必须拍摄一张</w:t>
      </w:r>
      <w:r>
        <w:rPr>
          <w:rStyle w:val="9"/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正面包含全</w:t>
      </w:r>
      <w:r>
        <w:rPr>
          <w:rStyle w:val="9"/>
          <w:rFonts w:hint="eastAsia" w:ascii="仿宋" w:hAnsi="仿宋" w:eastAsia="仿宋" w:cs="仿宋"/>
          <w:color w:val="auto"/>
          <w:sz w:val="24"/>
          <w:szCs w:val="24"/>
        </w:rPr>
        <w:t>横幅</w:t>
      </w:r>
      <w:r>
        <w:rPr>
          <w:rStyle w:val="9"/>
          <w:rFonts w:hint="eastAsia" w:ascii="仿宋" w:hAnsi="仿宋" w:eastAsia="仿宋" w:cs="仿宋"/>
          <w:color w:val="auto"/>
          <w:sz w:val="24"/>
          <w:szCs w:val="24"/>
        </w:rPr>
        <w:t>的照片</w:t>
      </w:r>
      <w:r>
        <w:rPr>
          <w:rFonts w:hint="eastAsia" w:ascii="仿宋" w:hAnsi="仿宋" w:eastAsia="仿宋" w:cs="仿宋"/>
          <w:color w:val="auto"/>
          <w:sz w:val="24"/>
        </w:rPr>
        <w:t>。</w:t>
      </w:r>
    </w:p>
    <w:p>
      <w:pPr>
        <w:numPr>
          <w:ilvl w:val="0"/>
          <w:numId w:val="1"/>
        </w:numPr>
        <w:spacing w:line="360" w:lineRule="auto"/>
        <w:ind w:left="0" w:leftChars="0" w:firstLine="480" w:firstLine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人物</w:t>
      </w:r>
    </w:p>
    <w:p>
      <w:pPr>
        <w:numPr>
          <w:ilvl w:val="0"/>
          <w:numId w:val="2"/>
        </w:numPr>
        <w:spacing w:line="360" w:lineRule="auto"/>
        <w:ind w:firstLine="480" w:firstLineChars="200"/>
        <w:rPr>
          <w:rFonts w:hint="eastAsia"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要拍摄领导</w:t>
      </w:r>
      <w:r>
        <w:rPr>
          <w:rFonts w:hint="eastAsia" w:ascii="仿宋" w:hAnsi="仿宋" w:eastAsia="仿宋" w:cs="仿宋"/>
          <w:color w:val="auto"/>
          <w:sz w:val="24"/>
          <w:lang w:eastAsia="zh-CN"/>
        </w:rPr>
        <w:t>、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嘉宾们</w:t>
      </w:r>
      <w:r>
        <w:rPr>
          <w:rFonts w:hint="eastAsia" w:ascii="仿宋" w:hAnsi="仿宋" w:eastAsia="仿宋" w:cs="仿宋"/>
          <w:color w:val="auto"/>
          <w:sz w:val="24"/>
        </w:rPr>
        <w:t>的合照。</w:t>
      </w:r>
    </w:p>
    <w:p>
      <w:pPr>
        <w:numPr>
          <w:ilvl w:val="0"/>
          <w:numId w:val="2"/>
        </w:numPr>
        <w:spacing w:line="360" w:lineRule="auto"/>
        <w:ind w:firstLine="480" w:firstLine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给发言人、主持人特写。</w:t>
      </w:r>
    </w:p>
    <w:p>
      <w:pPr>
        <w:numPr>
          <w:ilvl w:val="0"/>
          <w:numId w:val="2"/>
        </w:numPr>
        <w:spacing w:line="360" w:lineRule="auto"/>
        <w:ind w:firstLine="480" w:firstLineChars="200"/>
        <w:jc w:val="left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当发言人有PPT的时候，要给发言人和PPT第一页以及其他有总结性话语的页面合影。</w:t>
      </w:r>
    </w:p>
    <w:p>
      <w:pPr>
        <w:numPr>
          <w:ilvl w:val="0"/>
          <w:numId w:val="2"/>
        </w:numPr>
        <w:spacing w:line="360" w:lineRule="auto"/>
        <w:ind w:firstLine="480" w:firstLine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有提问环节的时候，要给提问者特写。</w:t>
      </w:r>
    </w:p>
    <w:p>
      <w:pPr>
        <w:numPr>
          <w:ilvl w:val="0"/>
          <w:numId w:val="2"/>
        </w:numPr>
        <w:spacing w:line="360" w:lineRule="auto"/>
        <w:ind w:firstLine="480" w:firstLine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要有全场观众的照片，可以给一些观众特写。</w:t>
      </w:r>
    </w:p>
    <w:p>
      <w:pPr>
        <w:numPr>
          <w:ilvl w:val="0"/>
          <w:numId w:val="2"/>
        </w:numPr>
        <w:spacing w:line="360" w:lineRule="auto"/>
        <w:ind w:firstLine="480" w:firstLineChars="200"/>
        <w:rPr>
          <w:rFonts w:ascii="仿宋" w:hAnsi="仿宋" w:eastAsia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kern w:val="0"/>
          <w:sz w:val="24"/>
          <w:lang w:bidi="ar"/>
        </w:rPr>
        <w:t>会议的拍摄重点是台上或者台下讲话的人，不是观众，所以</w:t>
      </w:r>
      <w:r>
        <w:rPr>
          <w:rFonts w:hint="eastAsia" w:ascii="仿宋" w:hAnsi="仿宋" w:eastAsia="仿宋" w:cs="仿宋"/>
          <w:color w:val="auto"/>
          <w:sz w:val="24"/>
        </w:rPr>
        <w:t>观众照片不应占主体。</w:t>
      </w:r>
    </w:p>
    <w:p>
      <w:pPr>
        <w:numPr>
          <w:ilvl w:val="0"/>
          <w:numId w:val="0"/>
        </w:numPr>
        <w:spacing w:line="360" w:lineRule="auto"/>
        <w:rPr>
          <w:rFonts w:ascii="仿宋" w:hAnsi="仿宋" w:eastAsia="仿宋"/>
          <w:color w:val="auto"/>
          <w:sz w:val="24"/>
        </w:rPr>
      </w:pPr>
    </w:p>
    <w:p>
      <w:pPr>
        <w:widowControl/>
        <w:spacing w:line="360" w:lineRule="auto"/>
        <w:jc w:val="left"/>
        <w:outlineLvl w:val="1"/>
        <w:rPr>
          <w:rFonts w:ascii="仿宋" w:hAnsi="仿宋" w:eastAsia="仿宋"/>
          <w:b/>
          <w:bCs/>
          <w:color w:val="auto"/>
          <w:sz w:val="24"/>
          <w:szCs w:val="24"/>
        </w:rPr>
      </w:pPr>
      <w:r>
        <w:rPr>
          <w:rFonts w:hint="eastAsia" w:ascii="仿宋" w:hAnsi="仿宋" w:eastAsia="仿宋"/>
          <w:b/>
          <w:bCs/>
          <w:color w:val="auto"/>
          <w:sz w:val="24"/>
          <w:szCs w:val="24"/>
        </w:rPr>
        <w:t>（二）户外拍照</w:t>
      </w:r>
    </w:p>
    <w:p>
      <w:pPr>
        <w:numPr>
          <w:ilvl w:val="0"/>
          <w:numId w:val="3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体育类项目：注意快门的快慢，留意相机是否对焦成功。</w:t>
      </w:r>
    </w:p>
    <w:p>
      <w:pPr>
        <w:numPr>
          <w:ilvl w:val="0"/>
          <w:numId w:val="3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运动会：多抓拍运动员，注意亮度与构图。</w:t>
      </w:r>
    </w:p>
    <w:p>
      <w:pPr>
        <w:numPr>
          <w:ilvl w:val="0"/>
          <w:numId w:val="3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球赛：多抓拍运动员，注意快门、亮度与构图；赛后给球队拍合照。</w:t>
      </w:r>
    </w:p>
    <w:p>
      <w:pPr>
        <w:numPr>
          <w:ilvl w:val="0"/>
          <w:numId w:val="3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志愿者活动等：多抓拍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活动参与者</w:t>
      </w:r>
      <w:r>
        <w:rPr>
          <w:rFonts w:hint="eastAsia" w:ascii="仿宋" w:hAnsi="仿宋" w:eastAsia="仿宋" w:cs="仿宋"/>
          <w:color w:val="auto"/>
          <w:sz w:val="24"/>
        </w:rPr>
        <w:t>，在活动结束后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要</w:t>
      </w:r>
      <w:r>
        <w:rPr>
          <w:rFonts w:hint="eastAsia" w:ascii="仿宋" w:hAnsi="仿宋" w:eastAsia="仿宋" w:cs="仿宋"/>
          <w:color w:val="auto"/>
          <w:sz w:val="24"/>
        </w:rPr>
        <w:t>给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参与者</w:t>
      </w:r>
      <w:r>
        <w:rPr>
          <w:rFonts w:hint="eastAsia" w:ascii="仿宋" w:hAnsi="仿宋" w:eastAsia="仿宋" w:cs="仿宋"/>
          <w:color w:val="auto"/>
          <w:sz w:val="24"/>
        </w:rPr>
        <w:t>拍合照。</w:t>
      </w:r>
    </w:p>
    <w:p>
      <w:pPr>
        <w:pStyle w:val="13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户外活动的重点是运动员和活动参与者，所以要多拍摄运动员和参与者。</w:t>
      </w:r>
    </w:p>
    <w:p>
      <w:pPr>
        <w:pStyle w:val="13"/>
        <w:widowControl/>
        <w:numPr>
          <w:ilvl w:val="0"/>
          <w:numId w:val="3"/>
        </w:numPr>
        <w:spacing w:line="360" w:lineRule="auto"/>
        <w:ind w:firstLineChars="0"/>
        <w:jc w:val="left"/>
        <w:rPr>
          <w:rFonts w:ascii="仿宋" w:hAnsi="仿宋" w:eastAsia="仿宋"/>
          <w:color w:val="auto"/>
        </w:rPr>
      </w:pPr>
      <w:r>
        <w:rPr>
          <w:rFonts w:hint="eastAsia" w:ascii="仿宋" w:hAnsi="仿宋" w:eastAsia="仿宋" w:cs="仿宋"/>
          <w:color w:val="auto"/>
          <w:sz w:val="24"/>
        </w:rPr>
        <w:t>工作人员的照片适当拍一些，</w:t>
      </w:r>
      <w:r>
        <w:rPr>
          <w:rFonts w:hint="eastAsia" w:ascii="仿宋" w:hAnsi="仿宋" w:eastAsia="仿宋" w:cs="仿宋"/>
          <w:b w:val="0"/>
          <w:bCs w:val="0"/>
          <w:color w:val="auto"/>
          <w:sz w:val="24"/>
          <w:lang w:val="en-US" w:eastAsia="zh-CN"/>
        </w:rPr>
        <w:t>但</w:t>
      </w:r>
      <w:r>
        <w:rPr>
          <w:rFonts w:hint="eastAsia" w:ascii="仿宋" w:hAnsi="仿宋" w:eastAsia="仿宋" w:cs="仿宋"/>
          <w:color w:val="auto"/>
          <w:sz w:val="24"/>
        </w:rPr>
        <w:t>不应占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主体。</w:t>
      </w:r>
    </w:p>
    <w:p>
      <w:pPr>
        <w:pStyle w:val="13"/>
        <w:widowControl/>
        <w:numPr>
          <w:ilvl w:val="0"/>
          <w:numId w:val="0"/>
        </w:numPr>
        <w:spacing w:line="360" w:lineRule="auto"/>
        <w:ind w:firstLine="420" w:firstLineChars="200"/>
        <w:jc w:val="left"/>
        <w:rPr>
          <w:rFonts w:hint="eastAsia" w:ascii="仿宋" w:hAnsi="仿宋" w:eastAsia="仿宋"/>
          <w:color w:val="2E75B6" w:themeColor="accent1" w:themeShade="BF"/>
          <w:lang w:val="en-US" w:eastAsia="zh-CN"/>
        </w:rPr>
      </w:pPr>
      <w:r>
        <w:rPr>
          <w:rFonts w:hint="eastAsia" w:ascii="仿宋" w:hAnsi="仿宋" w:eastAsia="仿宋"/>
          <w:color w:val="2E75B6" w:themeColor="accent1" w:themeShade="BF"/>
          <w:lang w:val="en-US" w:eastAsia="zh-CN"/>
        </w:rPr>
        <w:fldChar w:fldCharType="begin"/>
      </w:r>
      <w:r>
        <w:rPr>
          <w:rFonts w:hint="eastAsia" w:ascii="仿宋" w:hAnsi="仿宋" w:eastAsia="仿宋"/>
          <w:color w:val="2E75B6" w:themeColor="accent1" w:themeShade="BF"/>
          <w:lang w:val="en-US" w:eastAsia="zh-CN"/>
        </w:rPr>
        <w:instrText xml:space="preserve"> HYPERLINK \l "附录" </w:instrText>
      </w:r>
      <w:r>
        <w:rPr>
          <w:rFonts w:hint="eastAsia" w:ascii="仿宋" w:hAnsi="仿宋" w:eastAsia="仿宋"/>
          <w:color w:val="2E75B6" w:themeColor="accent1" w:themeShade="BF"/>
          <w:lang w:val="en-US" w:eastAsia="zh-CN"/>
        </w:rPr>
        <w:fldChar w:fldCharType="separate"/>
      </w:r>
      <w:r>
        <w:rPr>
          <w:rStyle w:val="8"/>
          <w:rFonts w:hint="eastAsia" w:ascii="仿宋" w:hAnsi="仿宋" w:eastAsia="仿宋"/>
          <w:color w:val="2E75B6" w:themeColor="accent1" w:themeShade="BF"/>
          <w:sz w:val="24"/>
          <w:szCs w:val="32"/>
          <w:lang w:val="en-US" w:eastAsia="zh-CN"/>
        </w:rPr>
        <w:t>附录：摄影范例参考</w:t>
      </w:r>
      <w:r>
        <w:rPr>
          <w:rFonts w:hint="eastAsia" w:ascii="仿宋" w:hAnsi="仿宋" w:eastAsia="仿宋"/>
          <w:color w:val="2E75B6" w:themeColor="accent1" w:themeShade="BF"/>
          <w:lang w:val="en-US" w:eastAsia="zh-CN"/>
        </w:rPr>
        <w:fldChar w:fldCharType="end"/>
      </w:r>
    </w:p>
    <w:p>
      <w:pPr>
        <w:pStyle w:val="13"/>
        <w:widowControl/>
        <w:numPr>
          <w:ilvl w:val="0"/>
          <w:numId w:val="0"/>
        </w:numPr>
        <w:spacing w:line="360" w:lineRule="auto"/>
        <w:ind w:firstLine="420" w:firstLineChars="200"/>
        <w:jc w:val="left"/>
        <w:rPr>
          <w:rFonts w:hint="eastAsia" w:ascii="仿宋" w:hAnsi="仿宋" w:eastAsia="仿宋"/>
          <w:color w:val="auto"/>
          <w:lang w:val="en-US" w:eastAsia="zh-CN"/>
        </w:rPr>
      </w:pPr>
    </w:p>
    <w:p>
      <w:pPr>
        <w:spacing w:line="360" w:lineRule="auto"/>
        <w:outlineLvl w:val="1"/>
        <w:rPr>
          <w:rFonts w:ascii="仿宋" w:hAnsi="仿宋" w:eastAsia="仿宋"/>
          <w:b/>
          <w:bCs/>
          <w:color w:val="auto"/>
          <w:sz w:val="24"/>
          <w:szCs w:val="24"/>
        </w:rPr>
      </w:pPr>
      <w:r>
        <w:rPr>
          <w:rFonts w:hint="eastAsia" w:ascii="仿宋" w:hAnsi="仿宋" w:eastAsia="仿宋"/>
          <w:b/>
          <w:bCs/>
          <w:color w:val="auto"/>
          <w:sz w:val="24"/>
          <w:szCs w:val="24"/>
        </w:rPr>
        <w:t>（三）后期整理</w:t>
      </w:r>
    </w:p>
    <w:p>
      <w:pPr>
        <w:spacing w:line="360" w:lineRule="auto"/>
        <w:ind w:firstLine="420"/>
        <w:rPr>
          <w:rFonts w:hint="eastAsia"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上传照片的时候，先创建一个新的文件夹，并以“XX年XX月XX日XX活动”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的格式</w:t>
      </w:r>
      <w:r>
        <w:rPr>
          <w:rFonts w:hint="eastAsia" w:ascii="仿宋" w:hAnsi="仿宋" w:eastAsia="仿宋" w:cs="仿宋"/>
          <w:color w:val="auto"/>
          <w:sz w:val="24"/>
        </w:rPr>
        <w:t>命名。在该文件夹</w:t>
      </w:r>
      <w:r>
        <w:rPr>
          <w:rStyle w:val="9"/>
          <w:rFonts w:hint="eastAsia" w:ascii="仿宋" w:hAnsi="仿宋" w:eastAsia="仿宋" w:cs="仿宋"/>
          <w:color w:val="auto"/>
          <w:sz w:val="24"/>
          <w:szCs w:val="24"/>
        </w:rPr>
        <w:t>里</w:t>
      </w:r>
      <w:r>
        <w:rPr>
          <w:rStyle w:val="9"/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>再</w:t>
      </w:r>
      <w:r>
        <w:rPr>
          <w:rStyle w:val="9"/>
          <w:rFonts w:hint="eastAsia" w:ascii="仿宋" w:hAnsi="仿宋" w:eastAsia="仿宋" w:cs="仿宋"/>
          <w:color w:val="auto"/>
          <w:sz w:val="24"/>
          <w:szCs w:val="24"/>
        </w:rPr>
        <w:t>新建</w:t>
      </w:r>
      <w:r>
        <w:rPr>
          <w:rFonts w:hint="eastAsia" w:ascii="仿宋" w:hAnsi="仿宋" w:eastAsia="仿宋" w:cs="仿宋"/>
          <w:color w:val="auto"/>
          <w:sz w:val="24"/>
        </w:rPr>
        <w:t>两个子文件夹：一个用来存放工作用的照片；另一个用来存放用作休闲娱乐的照片。其中存放工作照片的文件夹所含的正常活动（如小型会议，各类比赛）的精选工作照片不能超过20张，大型活动（如运动会，大型会议、晚会等）的不超过50张。</w:t>
      </w:r>
    </w:p>
    <w:p>
      <w:pPr>
        <w:spacing w:line="360" w:lineRule="auto"/>
        <w:ind w:firstLine="420"/>
        <w:rPr>
          <w:rFonts w:hint="eastAsia" w:ascii="仿宋" w:hAnsi="仿宋" w:eastAsia="仿宋" w:cs="仿宋"/>
          <w:color w:val="auto"/>
          <w:sz w:val="24"/>
        </w:rPr>
      </w:pPr>
    </w:p>
    <w:p>
      <w:pPr>
        <w:spacing w:line="360" w:lineRule="auto"/>
        <w:outlineLvl w:val="1"/>
        <w:rPr>
          <w:rFonts w:ascii="仿宋" w:hAnsi="仿宋" w:eastAsia="仿宋"/>
          <w:b/>
          <w:bCs/>
          <w:color w:val="auto"/>
          <w:sz w:val="24"/>
          <w:szCs w:val="24"/>
        </w:rPr>
      </w:pPr>
      <w:r>
        <w:rPr>
          <w:rFonts w:hint="eastAsia" w:ascii="仿宋" w:hAnsi="仿宋" w:eastAsia="仿宋"/>
          <w:b/>
          <w:bCs/>
          <w:color w:val="auto"/>
          <w:sz w:val="24"/>
          <w:szCs w:val="24"/>
        </w:rPr>
        <w:t>（四）拍照技巧与数量</w:t>
      </w:r>
    </w:p>
    <w:p>
      <w:pPr>
        <w:spacing w:line="360" w:lineRule="auto"/>
        <w:ind w:firstLine="420"/>
        <w:rPr>
          <w:rFonts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1.</w:t>
      </w:r>
      <w:r>
        <w:rPr>
          <w:rFonts w:hint="eastAsia" w:ascii="仿宋" w:hAnsi="仿宋" w:eastAsia="仿宋" w:cs="仿宋"/>
          <w:color w:val="auto"/>
          <w:sz w:val="24"/>
        </w:rPr>
        <w:tab/>
      </w:r>
      <w:r>
        <w:rPr>
          <w:rFonts w:hint="eastAsia" w:ascii="仿宋" w:hAnsi="仿宋" w:eastAsia="仿宋" w:cs="仿宋"/>
          <w:color w:val="auto"/>
          <w:sz w:val="24"/>
        </w:rPr>
        <w:t>无论是拍摄室内活动还是户外活动，都要注意构图，要突出主体；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要注意</w:t>
      </w:r>
      <w:r>
        <w:rPr>
          <w:rFonts w:hint="eastAsia" w:ascii="仿宋" w:hAnsi="仿宋" w:eastAsia="仿宋" w:cs="仿宋"/>
          <w:color w:val="auto"/>
          <w:sz w:val="24"/>
        </w:rPr>
        <w:t>调好焦距，保证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所拍</w:t>
      </w:r>
      <w:r>
        <w:rPr>
          <w:rFonts w:hint="eastAsia" w:ascii="仿宋" w:hAnsi="仿宋" w:eastAsia="仿宋" w:cs="仿宋"/>
          <w:color w:val="auto"/>
          <w:sz w:val="24"/>
        </w:rPr>
        <w:t>照片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主体</w:t>
      </w:r>
      <w:r>
        <w:rPr>
          <w:rFonts w:hint="eastAsia" w:ascii="仿宋" w:hAnsi="仿宋" w:eastAsia="仿宋" w:cs="仿宋"/>
          <w:color w:val="auto"/>
          <w:sz w:val="24"/>
        </w:rPr>
        <w:t>清晰</w:t>
      </w:r>
      <w:r>
        <w:rPr>
          <w:rFonts w:hint="eastAsia" w:ascii="仿宋" w:hAnsi="仿宋" w:eastAsia="仿宋" w:cs="仿宋"/>
          <w:color w:val="auto"/>
          <w:sz w:val="24"/>
          <w:lang w:eastAsia="zh-CN"/>
        </w:rPr>
        <w:t>，</w:t>
      </w:r>
      <w:r>
        <w:rPr>
          <w:rFonts w:hint="eastAsia" w:ascii="仿宋" w:hAnsi="仿宋" w:eastAsia="仿宋" w:cs="仿宋"/>
          <w:color w:val="auto"/>
          <w:sz w:val="24"/>
        </w:rPr>
        <w:t>；要注意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光线</w:t>
      </w:r>
      <w:r>
        <w:rPr>
          <w:rFonts w:hint="eastAsia" w:ascii="仿宋" w:hAnsi="仿宋" w:eastAsia="仿宋" w:cs="仿宋"/>
          <w:color w:val="auto"/>
          <w:sz w:val="24"/>
        </w:rPr>
        <w:t>问题，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适当调节光圈大小和快门快慢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，</w:t>
      </w:r>
      <w:r>
        <w:rPr>
          <w:rFonts w:hint="eastAsia" w:ascii="仿宋" w:hAnsi="仿宋" w:eastAsia="仿宋" w:cs="仿宋"/>
          <w:color w:val="auto"/>
          <w:sz w:val="24"/>
        </w:rPr>
        <w:t>保证照片的亮度；</w:t>
      </w:r>
    </w:p>
    <w:p>
      <w:pPr>
        <w:spacing w:line="360" w:lineRule="auto"/>
        <w:ind w:firstLine="420"/>
        <w:rPr>
          <w:rFonts w:hint="eastAsia"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2.</w:t>
      </w:r>
      <w:r>
        <w:rPr>
          <w:rFonts w:hint="eastAsia" w:ascii="仿宋" w:hAnsi="仿宋" w:eastAsia="仿宋" w:cs="仿宋"/>
          <w:color w:val="auto"/>
          <w:sz w:val="24"/>
        </w:rPr>
        <w:tab/>
      </w:r>
      <w:r>
        <w:rPr>
          <w:rFonts w:hint="eastAsia" w:ascii="仿宋" w:hAnsi="仿宋" w:eastAsia="仿宋" w:cs="仿宋"/>
          <w:color w:val="auto"/>
          <w:sz w:val="24"/>
        </w:rPr>
        <w:t>为了方便后续的工作，在拍摄时，所拍照片数量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要</w:t>
      </w:r>
      <w:r>
        <w:rPr>
          <w:rFonts w:hint="eastAsia" w:ascii="仿宋" w:hAnsi="仿宋" w:eastAsia="仿宋" w:cs="仿宋"/>
          <w:color w:val="auto"/>
          <w:sz w:val="24"/>
        </w:rPr>
        <w:t>适量，同时要注意不要拍太多重复的照片。如果照片数量太少，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就减少了</w:t>
      </w:r>
      <w:r>
        <w:rPr>
          <w:rFonts w:hint="eastAsia" w:ascii="仿宋" w:hAnsi="仿宋" w:eastAsia="仿宋" w:cs="仿宋"/>
          <w:color w:val="auto"/>
          <w:sz w:val="24"/>
        </w:rPr>
        <w:t>后期做推送、写新闻稿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时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照片的可选择性</w:t>
      </w:r>
      <w:r>
        <w:rPr>
          <w:rFonts w:hint="eastAsia" w:ascii="仿宋" w:hAnsi="仿宋" w:eastAsia="仿宋" w:cs="仿宋"/>
          <w:color w:val="auto"/>
          <w:sz w:val="24"/>
        </w:rPr>
        <w:t>；如果照片数量太多，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就</w:t>
      </w:r>
      <w:r>
        <w:rPr>
          <w:rFonts w:hint="eastAsia" w:ascii="仿宋" w:hAnsi="仿宋" w:eastAsia="仿宋" w:cs="仿宋"/>
          <w:color w:val="auto"/>
          <w:sz w:val="24"/>
        </w:rPr>
        <w:t>不</w:t>
      </w:r>
      <w:r>
        <w:rPr>
          <w:rFonts w:hint="eastAsia" w:ascii="仿宋" w:hAnsi="仿宋" w:eastAsia="仿宋" w:cs="仿宋"/>
          <w:color w:val="auto"/>
          <w:sz w:val="24"/>
          <w:lang w:val="en-US" w:eastAsia="zh-CN"/>
        </w:rPr>
        <w:t>便于</w:t>
      </w:r>
      <w:r>
        <w:rPr>
          <w:rFonts w:hint="eastAsia" w:ascii="仿宋" w:hAnsi="仿宋" w:eastAsia="仿宋" w:cs="仿宋"/>
          <w:color w:val="auto"/>
          <w:sz w:val="24"/>
        </w:rPr>
        <w:t>上传和挑选。</w:t>
      </w:r>
    </w:p>
    <w:p>
      <w:pPr>
        <w:spacing w:line="360" w:lineRule="auto"/>
        <w:ind w:firstLine="420"/>
        <w:rPr>
          <w:rFonts w:hint="eastAsia" w:ascii="仿宋" w:hAnsi="仿宋" w:eastAsia="仿宋" w:cs="仿宋"/>
          <w:color w:val="auto"/>
          <w:sz w:val="24"/>
        </w:rPr>
      </w:pPr>
    </w:p>
    <w:p>
      <w:pPr>
        <w:spacing w:line="360" w:lineRule="auto"/>
        <w:outlineLvl w:val="0"/>
        <w:rPr>
          <w:rFonts w:ascii="仿宋" w:hAnsi="仿宋" w:eastAsia="仿宋"/>
          <w:b/>
          <w:bCs/>
          <w:color w:val="auto"/>
          <w:sz w:val="28"/>
          <w:szCs w:val="28"/>
        </w:rPr>
      </w:pPr>
      <w:r>
        <w:rPr>
          <w:rFonts w:hint="eastAsia" w:ascii="仿宋" w:hAnsi="仿宋" w:eastAsia="仿宋"/>
          <w:b/>
          <w:bCs/>
          <w:color w:val="auto"/>
          <w:sz w:val="28"/>
          <w:szCs w:val="28"/>
        </w:rPr>
        <w:t>二、录像注意事项</w:t>
      </w:r>
    </w:p>
    <w:p>
      <w:pPr>
        <w:numPr>
          <w:ilvl w:val="0"/>
          <w:numId w:val="4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/>
          <w:color w:val="auto"/>
          <w:sz w:val="24"/>
        </w:rPr>
      </w:pPr>
      <w:r>
        <w:rPr>
          <w:rFonts w:hint="eastAsia" w:ascii="仿宋" w:hAnsi="仿宋" w:eastAsia="仿宋"/>
          <w:color w:val="auto"/>
          <w:sz w:val="24"/>
        </w:rPr>
        <w:t>要注意把舞台或者表演者放在</w:t>
      </w:r>
      <w:r>
        <w:rPr>
          <w:rFonts w:hint="eastAsia" w:ascii="仿宋" w:hAnsi="仿宋" w:eastAsia="仿宋"/>
          <w:color w:val="auto"/>
          <w:sz w:val="24"/>
          <w:lang w:val="en-US" w:eastAsia="zh-CN"/>
        </w:rPr>
        <w:t>视野</w:t>
      </w:r>
      <w:r>
        <w:rPr>
          <w:rFonts w:hint="eastAsia" w:ascii="仿宋" w:hAnsi="仿宋" w:eastAsia="仿宋"/>
          <w:color w:val="auto"/>
          <w:sz w:val="24"/>
        </w:rPr>
        <w:t>中</w:t>
      </w:r>
      <w:r>
        <w:rPr>
          <w:rFonts w:hint="eastAsia" w:ascii="仿宋" w:hAnsi="仿宋" w:eastAsia="仿宋"/>
          <w:color w:val="auto"/>
          <w:sz w:val="24"/>
          <w:lang w:val="en-US" w:eastAsia="zh-CN"/>
        </w:rPr>
        <w:t>央</w:t>
      </w:r>
      <w:r>
        <w:rPr>
          <w:rFonts w:hint="eastAsia" w:ascii="仿宋" w:hAnsi="仿宋" w:eastAsia="仿宋"/>
          <w:color w:val="auto"/>
          <w:sz w:val="24"/>
        </w:rPr>
        <w:t>，要录到表演者的全身。</w:t>
      </w:r>
    </w:p>
    <w:p>
      <w:pPr>
        <w:numPr>
          <w:ilvl w:val="0"/>
          <w:numId w:val="4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/>
          <w:color w:val="auto"/>
          <w:sz w:val="24"/>
        </w:rPr>
      </w:pPr>
      <w:r>
        <w:rPr>
          <w:rFonts w:hint="eastAsia" w:ascii="仿宋" w:hAnsi="仿宋" w:eastAsia="仿宋"/>
          <w:color w:val="auto"/>
          <w:sz w:val="24"/>
        </w:rPr>
        <w:t>如果要长时间录像，要分段录</w:t>
      </w:r>
      <w:r>
        <w:rPr>
          <w:rFonts w:hint="eastAsia" w:ascii="仿宋" w:hAnsi="仿宋" w:eastAsia="仿宋"/>
          <w:color w:val="auto"/>
          <w:sz w:val="24"/>
          <w:lang w:val="en-US" w:eastAsia="zh-CN"/>
        </w:rPr>
        <w:t>制</w:t>
      </w:r>
      <w:r>
        <w:rPr>
          <w:rFonts w:hint="eastAsia" w:ascii="仿宋" w:hAnsi="仿宋" w:eastAsia="仿宋"/>
          <w:color w:val="auto"/>
          <w:sz w:val="24"/>
        </w:rPr>
        <w:t>（一个节目一段或者30分钟一段，方便上传）</w:t>
      </w:r>
    </w:p>
    <w:p>
      <w:pPr>
        <w:numPr>
          <w:ilvl w:val="0"/>
          <w:numId w:val="4"/>
        </w:numPr>
        <w:tabs>
          <w:tab w:val="clear" w:pos="312"/>
        </w:tabs>
        <w:spacing w:line="360" w:lineRule="auto"/>
        <w:ind w:left="420" w:leftChars="200"/>
        <w:rPr>
          <w:rFonts w:ascii="仿宋" w:hAnsi="仿宋" w:eastAsia="仿宋"/>
          <w:color w:val="auto"/>
          <w:sz w:val="24"/>
        </w:rPr>
      </w:pPr>
      <w:r>
        <w:rPr>
          <w:rFonts w:hint="eastAsia" w:ascii="仿宋" w:hAnsi="仿宋" w:eastAsia="仿宋"/>
          <w:color w:val="auto"/>
          <w:sz w:val="24"/>
        </w:rPr>
        <w:t>遇到意外比如录像机死机</w:t>
      </w:r>
      <w:r>
        <w:rPr>
          <w:rFonts w:hint="eastAsia" w:ascii="仿宋" w:hAnsi="仿宋" w:eastAsia="仿宋"/>
          <w:color w:val="auto"/>
          <w:sz w:val="24"/>
          <w:lang w:val="en-US" w:eastAsia="zh-CN"/>
        </w:rPr>
        <w:t>时</w:t>
      </w:r>
      <w:r>
        <w:rPr>
          <w:rFonts w:hint="eastAsia" w:ascii="仿宋" w:hAnsi="仿宋" w:eastAsia="仿宋"/>
          <w:color w:val="auto"/>
          <w:sz w:val="24"/>
        </w:rPr>
        <w:t>，</w:t>
      </w:r>
      <w:r>
        <w:rPr>
          <w:rFonts w:hint="eastAsia" w:ascii="仿宋" w:hAnsi="仿宋" w:eastAsia="仿宋"/>
          <w:color w:val="auto"/>
          <w:sz w:val="24"/>
          <w:lang w:val="en-US" w:eastAsia="zh-CN"/>
        </w:rPr>
        <w:t>要</w:t>
      </w:r>
      <w:r>
        <w:rPr>
          <w:rFonts w:hint="eastAsia" w:ascii="仿宋" w:hAnsi="仿宋" w:eastAsia="仿宋"/>
          <w:color w:val="auto"/>
          <w:sz w:val="24"/>
        </w:rPr>
        <w:t>强制重启。</w:t>
      </w: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</w:p>
    <w:p>
      <w:pPr>
        <w:spacing w:line="360" w:lineRule="auto"/>
        <w:rPr>
          <w:rFonts w:hint="eastAsia" w:ascii="仿宋" w:hAnsi="仿宋" w:eastAsia="仿宋"/>
          <w:b/>
          <w:bCs/>
          <w:color w:val="auto"/>
          <w:sz w:val="24"/>
        </w:rPr>
      </w:pPr>
      <w:bookmarkStart w:id="2" w:name="_GoBack"/>
      <w:bookmarkEnd w:id="2"/>
    </w:p>
    <w:p>
      <w:pPr>
        <w:spacing w:line="360" w:lineRule="auto"/>
        <w:jc w:val="center"/>
        <w:outlineLvl w:val="0"/>
        <w:rPr>
          <w:rFonts w:ascii="仿宋" w:hAnsi="仿宋" w:eastAsia="仿宋"/>
          <w:b/>
          <w:bCs/>
          <w:color w:val="auto"/>
          <w:sz w:val="32"/>
          <w:szCs w:val="32"/>
        </w:rPr>
      </w:pPr>
      <w:bookmarkStart w:id="1" w:name="附录"/>
      <w:r>
        <w:rPr>
          <w:rFonts w:hint="eastAsia" w:ascii="仿宋" w:hAnsi="仿宋" w:eastAsia="仿宋"/>
          <w:b/>
          <w:bCs/>
          <w:color w:val="auto"/>
          <w:sz w:val="32"/>
          <w:szCs w:val="32"/>
          <w:lang w:val="en-US" w:eastAsia="zh-CN"/>
        </w:rPr>
        <w:t>附录：摄影范例参考</w:t>
      </w:r>
    </w:p>
    <w:bookmarkEnd w:id="1"/>
    <w:p>
      <w:pPr>
        <w:widowControl/>
        <w:spacing w:line="360" w:lineRule="auto"/>
        <w:jc w:val="left"/>
        <w:rPr>
          <w:rFonts w:hint="eastAsia" w:ascii="仿宋" w:hAnsi="仿宋" w:eastAsia="仿宋" w:cs="宋体"/>
          <w:color w:val="auto"/>
          <w:kern w:val="0"/>
          <w:sz w:val="24"/>
          <w:lang w:bidi="ar"/>
        </w:rPr>
      </w:pPr>
      <w:r>
        <w:rPr>
          <w:rFonts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114300" distR="114300">
            <wp:extent cx="2562225" cy="1720215"/>
            <wp:effectExtent l="0" t="0" r="0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71801" cy="1727102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114300" distR="114300">
            <wp:extent cx="2562860" cy="1720215"/>
            <wp:effectExtent l="0" t="0" r="8890" b="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63200" cy="17208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ind w:firstLine="1440" w:firstLineChars="600"/>
        <w:jc w:val="left"/>
        <w:rPr>
          <w:rFonts w:ascii="仿宋" w:hAnsi="仿宋" w:eastAsia="仿宋" w:cs="宋体"/>
          <w:color w:val="auto"/>
          <w:kern w:val="0"/>
          <w:sz w:val="24"/>
          <w:lang w:bidi="ar"/>
        </w:rPr>
      </w:pP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>主体不明确                        主体比较明确</w:t>
      </w:r>
    </w:p>
    <w:p>
      <w:pPr>
        <w:widowControl/>
        <w:spacing w:line="360" w:lineRule="auto"/>
        <w:jc w:val="left"/>
        <w:rPr>
          <w:rFonts w:hint="eastAsia" w:ascii="仿宋" w:hAnsi="仿宋" w:eastAsia="仿宋" w:cs="宋体"/>
          <w:color w:val="auto"/>
          <w:kern w:val="0"/>
          <w:sz w:val="24"/>
          <w:lang w:bidi="ar"/>
        </w:rPr>
      </w:pPr>
      <w:r>
        <w:rPr>
          <w:color w:val="auto"/>
        </w:rPr>
        <w:drawing>
          <wp:inline distT="0" distB="0" distL="0" distR="0">
            <wp:extent cx="2562860" cy="1695450"/>
            <wp:effectExtent l="0" t="0" r="889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63200" cy="16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0" distR="0">
            <wp:extent cx="2562860" cy="1713230"/>
            <wp:effectExtent l="0" t="0" r="8890" b="127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3200" cy="171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left"/>
        <w:rPr>
          <w:rFonts w:ascii="仿宋" w:hAnsi="仿宋" w:eastAsia="仿宋" w:cs="宋体"/>
          <w:color w:val="auto"/>
          <w:kern w:val="0"/>
          <w:sz w:val="24"/>
          <w:lang w:bidi="ar"/>
        </w:rPr>
      </w:pP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 xml:space="preserve"> </w:t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 xml:space="preserve">           </w:t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 xml:space="preserve">发言人 </w:t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 xml:space="preserve">                            </w:t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>工作人员</w:t>
      </w:r>
    </w:p>
    <w:p>
      <w:pPr>
        <w:widowControl/>
        <w:spacing w:line="360" w:lineRule="auto"/>
        <w:jc w:val="left"/>
        <w:rPr>
          <w:rFonts w:ascii="仿宋" w:hAnsi="仿宋" w:eastAsia="仿宋" w:cs="宋体"/>
          <w:color w:val="auto"/>
          <w:kern w:val="0"/>
          <w:sz w:val="24"/>
          <w:lang w:bidi="ar"/>
        </w:rPr>
      </w:pP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0" distR="0">
            <wp:extent cx="2545080" cy="1695450"/>
            <wp:effectExtent l="0" t="0" r="762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5200" cy="16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0" distR="0">
            <wp:extent cx="2534285" cy="16954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4400" cy="16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left"/>
        <w:rPr>
          <w:rFonts w:ascii="仿宋" w:hAnsi="仿宋" w:eastAsia="仿宋" w:cs="宋体"/>
          <w:color w:val="auto"/>
          <w:kern w:val="0"/>
          <w:sz w:val="24"/>
          <w:lang w:bidi="ar"/>
        </w:rPr>
      </w:pP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 xml:space="preserve">   </w:t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 xml:space="preserve">合照 </w:t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 xml:space="preserve">                              </w:t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>合照</w:t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0" distR="0">
            <wp:extent cx="2541270" cy="169545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1600" cy="16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drawing>
          <wp:inline distT="0" distB="0" distL="0" distR="0">
            <wp:extent cx="2541270" cy="169545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1600" cy="169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jc w:val="left"/>
        <w:rPr>
          <w:rFonts w:ascii="仿宋" w:hAnsi="仿宋" w:eastAsia="仿宋"/>
          <w:color w:val="auto"/>
          <w:sz w:val="24"/>
        </w:rPr>
      </w:pP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>户外活动</w:t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ab/>
      </w:r>
      <w:r>
        <w:rPr>
          <w:rFonts w:ascii="仿宋" w:hAnsi="仿宋" w:eastAsia="仿宋" w:cs="宋体"/>
          <w:color w:val="auto"/>
          <w:kern w:val="0"/>
          <w:sz w:val="24"/>
          <w:lang w:bidi="ar"/>
        </w:rPr>
        <w:t xml:space="preserve"> </w:t>
      </w:r>
      <w:r>
        <w:rPr>
          <w:rFonts w:hint="eastAsia" w:ascii="仿宋" w:hAnsi="仿宋" w:eastAsia="仿宋" w:cs="宋体"/>
          <w:color w:val="auto"/>
          <w:kern w:val="0"/>
          <w:sz w:val="24"/>
          <w:lang w:bidi="ar"/>
        </w:rPr>
        <w:t>提问人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16EF57"/>
    <w:multiLevelType w:val="singleLevel"/>
    <w:tmpl w:val="5A16EF57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sz w:val="22"/>
      </w:rPr>
    </w:lvl>
  </w:abstractNum>
  <w:abstractNum w:abstractNumId="1">
    <w:nsid w:val="5A16F18B"/>
    <w:multiLevelType w:val="singleLevel"/>
    <w:tmpl w:val="5A16F18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A2742FA"/>
    <w:multiLevelType w:val="singleLevel"/>
    <w:tmpl w:val="5A2742FA"/>
    <w:lvl w:ilvl="0" w:tentative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3">
    <w:nsid w:val="5A2743F9"/>
    <w:multiLevelType w:val="singleLevel"/>
    <w:tmpl w:val="5A2743F9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BB50BC"/>
    <w:rsid w:val="0004239E"/>
    <w:rsid w:val="001216B8"/>
    <w:rsid w:val="00311E14"/>
    <w:rsid w:val="0039490C"/>
    <w:rsid w:val="00423C51"/>
    <w:rsid w:val="0043368B"/>
    <w:rsid w:val="005226EE"/>
    <w:rsid w:val="00595B87"/>
    <w:rsid w:val="006F44A0"/>
    <w:rsid w:val="00765644"/>
    <w:rsid w:val="007C7A96"/>
    <w:rsid w:val="00AC6726"/>
    <w:rsid w:val="00BC107B"/>
    <w:rsid w:val="00BF0C7B"/>
    <w:rsid w:val="00CD2535"/>
    <w:rsid w:val="00CF1B06"/>
    <w:rsid w:val="00CF2D99"/>
    <w:rsid w:val="00D25995"/>
    <w:rsid w:val="00D801EE"/>
    <w:rsid w:val="00DA3F6A"/>
    <w:rsid w:val="00DD579C"/>
    <w:rsid w:val="00FA39CA"/>
    <w:rsid w:val="00FC13B5"/>
    <w:rsid w:val="00FE0A79"/>
    <w:rsid w:val="17C92080"/>
    <w:rsid w:val="1C2718AC"/>
    <w:rsid w:val="2FD026EE"/>
    <w:rsid w:val="3CF51DE9"/>
    <w:rsid w:val="49977B66"/>
    <w:rsid w:val="54972BDB"/>
    <w:rsid w:val="55D07223"/>
    <w:rsid w:val="5BBB50BC"/>
    <w:rsid w:val="6C473A73"/>
    <w:rsid w:val="72127A27"/>
    <w:rsid w:val="784A0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10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15"/>
    <w:uiPriority w:val="0"/>
    <w:rPr>
      <w:b/>
      <w:bCs/>
    </w:rPr>
  </w:style>
  <w:style w:type="paragraph" w:styleId="3">
    <w:name w:val="annotation text"/>
    <w:basedOn w:val="1"/>
    <w:link w:val="14"/>
    <w:uiPriority w:val="0"/>
    <w:pPr>
      <w:jc w:val="left"/>
    </w:pPr>
  </w:style>
  <w:style w:type="paragraph" w:styleId="4">
    <w:name w:val="Balloon Text"/>
    <w:basedOn w:val="1"/>
    <w:link w:val="16"/>
    <w:qFormat/>
    <w:uiPriority w:val="0"/>
    <w:rPr>
      <w:sz w:val="18"/>
      <w:szCs w:val="18"/>
    </w:r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uiPriority w:val="0"/>
    <w:rPr>
      <w:color w:val="0000FF"/>
      <w:u w:val="single"/>
    </w:rPr>
  </w:style>
  <w:style w:type="character" w:styleId="9">
    <w:name w:val="annotation reference"/>
    <w:basedOn w:val="7"/>
    <w:uiPriority w:val="0"/>
    <w:rPr>
      <w:sz w:val="21"/>
      <w:szCs w:val="21"/>
    </w:rPr>
  </w:style>
  <w:style w:type="character" w:customStyle="1" w:styleId="11">
    <w:name w:val="页眉 字符"/>
    <w:basedOn w:val="7"/>
    <w:link w:val="6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字符"/>
    <w:basedOn w:val="7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3">
    <w:name w:val="List Paragraph"/>
    <w:basedOn w:val="1"/>
    <w:uiPriority w:val="99"/>
    <w:pPr>
      <w:ind w:firstLine="420" w:firstLineChars="200"/>
    </w:pPr>
  </w:style>
  <w:style w:type="character" w:customStyle="1" w:styleId="14">
    <w:name w:val="批注文字 字符"/>
    <w:basedOn w:val="7"/>
    <w:link w:val="3"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5">
    <w:name w:val="批注主题 字符"/>
    <w:basedOn w:val="14"/>
    <w:link w:val="2"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  <w:style w:type="character" w:customStyle="1" w:styleId="16">
    <w:name w:val="批注框文本 字符"/>
    <w:basedOn w:val="7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830</Words>
  <Characters>843</Characters>
  <Lines>7</Lines>
  <Paragraphs>2</Paragraphs>
  <ScaleCrop>false</ScaleCrop>
  <LinksUpToDate>false</LinksUpToDate>
  <CharactersWithSpaces>991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2017-11-23T15:36:00Z</dcterms:created>
  <dc:creator>Siran Tang</dc:creator>
  <cp:lastModifiedBy>大杰</cp:lastModifiedBy>
  <dcterms:modified xsi:type="dcterms:W3CDTF">2017-12-09T06:01:51Z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