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</w:rPr>
        <w:t>广东大学生生物化学实验技能大赛报名表</w:t>
      </w:r>
    </w:p>
    <w:tbl>
      <w:tblPr>
        <w:tblStyle w:val="3"/>
        <w:tblW w:w="90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295"/>
        <w:gridCol w:w="880"/>
        <w:gridCol w:w="471"/>
        <w:gridCol w:w="110"/>
        <w:gridCol w:w="236"/>
        <w:gridCol w:w="1310"/>
        <w:gridCol w:w="353"/>
        <w:gridCol w:w="187"/>
        <w:gridCol w:w="1283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所在院校名称</w:t>
            </w:r>
          </w:p>
        </w:tc>
        <w:tc>
          <w:tcPr>
            <w:tcW w:w="6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参赛作品题目</w:t>
            </w:r>
          </w:p>
        </w:tc>
        <w:tc>
          <w:tcPr>
            <w:tcW w:w="6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组别（高职高专组/本科组）</w:t>
            </w:r>
          </w:p>
        </w:tc>
        <w:tc>
          <w:tcPr>
            <w:tcW w:w="6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联系人资料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所在</w:t>
            </w: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系或专业</w:t>
            </w:r>
          </w:p>
        </w:tc>
        <w:tc>
          <w:tcPr>
            <w:tcW w:w="3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联系</w:t>
            </w: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E-mail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3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指导老师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3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参赛者资料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(限2-3人比赛)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年级专业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08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所需仪器药品清单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仪器名称</w:t>
            </w: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仪器规格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仪器数量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药品名称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药品规格</w:t>
            </w: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药品数量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0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自备仪器药品清单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仪器名称</w:t>
            </w: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仪器规格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仪器数量</w:t>
            </w:r>
          </w:p>
        </w:tc>
        <w:tc>
          <w:tcPr>
            <w:tcW w:w="236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药品名称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药品规格</w:t>
            </w: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药品数量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3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</w:tbl>
    <w:p>
      <w:pPr>
        <w:spacing w:line="300" w:lineRule="auto"/>
        <w:ind w:firstLine="420" w:firstLineChars="200"/>
        <w:rPr>
          <w:rFonts w:ascii="仿宋_GB2312" w:hAnsi="Times New Roman" w:eastAsia="仿宋_GB2312" w:cs="Times New Roman"/>
          <w:color w:val="000000"/>
          <w:szCs w:val="21"/>
        </w:rPr>
      </w:pPr>
      <w:r>
        <w:rPr>
          <w:rFonts w:ascii="仿宋_GB2312" w:hAnsi="Times New Roman" w:eastAsia="仿宋_GB2312" w:cs="Times New Roman"/>
          <w:color w:val="000000"/>
          <w:szCs w:val="21"/>
        </w:rPr>
        <w:t>注意：请各队伍确保填写的联系方式必须均为有效信息。本表格不需局限于一页，填妥后请以附件（word文档）形式连同实验设计书一同发送至</w:t>
      </w:r>
      <w:r>
        <w:rPr>
          <w:rFonts w:hint="eastAsia" w:ascii="仿宋_GB2312" w:hAnsi="Times New Roman" w:eastAsia="仿宋_GB2312" w:cs="Times New Roman"/>
          <w:color w:val="000000"/>
          <w:szCs w:val="21"/>
        </w:rPr>
        <w:t>scaush@163.com</w:t>
      </w:r>
      <w:r>
        <w:rPr>
          <w:rFonts w:ascii="仿宋_GB2312" w:hAnsi="Times New Roman" w:eastAsia="仿宋_GB2312" w:cs="Times New Roman"/>
          <w:color w:val="000000"/>
          <w:szCs w:val="21"/>
        </w:rPr>
        <w:t>。</w:t>
      </w:r>
    </w:p>
    <w:p>
      <w:pPr>
        <w:spacing w:line="300" w:lineRule="auto"/>
        <w:ind w:firstLine="315" w:firstLineChars="150"/>
        <w:rPr>
          <w:rFonts w:ascii="仿宋_GB2312" w:hAnsi="Times New Roman" w:eastAsia="仿宋_GB2312" w:cs="Times New Roman"/>
          <w:color w:val="00000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Cs w:val="21"/>
        </w:rPr>
        <w:t>“所需仪器药品清单”指由大赛承办方提供的仪器药品，如药品较为昂贵或不容易购买则由参赛者自备。如所需仪器药品未在报名表上罗列，所造成的一切后果由参赛方承担。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Microsoft YaHei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楷体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+FPEF">
    <w:altName w:val="SimHe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公文小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56DFF"/>
    <w:rsid w:val="52656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2017-04-24T14:56:00Z</dcterms:created>
  <dc:creator>DCL</dc:creator>
  <cp:lastModifiedBy>DCL</cp:lastModifiedBy>
  <dcterms:modified xsi:type="dcterms:W3CDTF">2017-04-24T14:56:50Z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