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28"/>
          <w:szCs w:val="28"/>
        </w:rPr>
      </w:pPr>
      <w:r>
        <w:rPr>
          <w:rFonts w:hint="eastAsia" w:ascii="黑体" w:hAnsi="黑体" w:eastAsia="黑体" w:cs="黑体"/>
          <w:sz w:val="28"/>
          <w:szCs w:val="28"/>
        </w:rPr>
        <w:t>20</w:t>
      </w:r>
      <w:r>
        <w:rPr>
          <w:rFonts w:ascii="黑体" w:hAnsi="黑体" w:eastAsia="黑体" w:cs="黑体"/>
          <w:sz w:val="28"/>
          <w:szCs w:val="28"/>
        </w:rPr>
        <w:t>20</w:t>
      </w:r>
      <w:r>
        <w:rPr>
          <w:rFonts w:hint="eastAsia" w:ascii="黑体" w:hAnsi="黑体" w:eastAsia="黑体" w:cs="黑体"/>
          <w:sz w:val="28"/>
          <w:szCs w:val="28"/>
        </w:rPr>
        <w:t>年博士</w:t>
      </w:r>
      <w:r>
        <w:rPr>
          <w:rFonts w:ascii="黑体" w:hAnsi="黑体" w:eastAsia="黑体" w:cs="黑体"/>
          <w:sz w:val="28"/>
          <w:szCs w:val="28"/>
        </w:rPr>
        <w:t>生</w:t>
      </w:r>
      <w:r>
        <w:rPr>
          <w:rFonts w:hint="eastAsia" w:ascii="黑体" w:hAnsi="黑体" w:eastAsia="黑体" w:cs="黑体"/>
          <w:sz w:val="28"/>
          <w:szCs w:val="28"/>
        </w:rPr>
        <w:t>网络远程复试考生须知及平台操作指南</w:t>
      </w:r>
    </w:p>
    <w:p>
      <w:pPr>
        <w:widowControl/>
        <w:shd w:val="clear" w:color="auto" w:fill="FFFFFF"/>
        <w:spacing w:line="252" w:lineRule="atLeast"/>
        <w:ind w:firstLine="562" w:firstLineChars="200"/>
        <w:jc w:val="left"/>
        <w:rPr>
          <w:rFonts w:ascii="Calibri" w:hAnsi="Calibri" w:cs="Calibri"/>
          <w:color w:val="444444"/>
          <w:szCs w:val="21"/>
        </w:rPr>
      </w:pPr>
      <w:r>
        <w:rPr>
          <w:rStyle w:val="10"/>
          <w:rFonts w:hint="eastAsia" w:ascii="仿宋" w:hAnsi="仿宋" w:eastAsia="仿宋" w:cs="仿宋"/>
          <w:color w:val="444444"/>
          <w:kern w:val="0"/>
          <w:sz w:val="28"/>
          <w:szCs w:val="28"/>
          <w:shd w:val="clear" w:color="auto" w:fill="FFFFFF"/>
          <w:lang w:bidi="ar"/>
        </w:rPr>
        <w:t>一、考生须知</w:t>
      </w:r>
    </w:p>
    <w:p>
      <w:pPr>
        <w:ind w:firstLine="560" w:firstLineChars="200"/>
        <w:rPr>
          <w:rFonts w:ascii="仿宋" w:hAnsi="仿宋" w:eastAsia="仿宋" w:cs="仿宋"/>
          <w:sz w:val="28"/>
          <w:szCs w:val="28"/>
        </w:rPr>
      </w:pPr>
      <w:r>
        <w:rPr>
          <w:rFonts w:hint="eastAsia" w:ascii="仿宋" w:hAnsi="仿宋" w:eastAsia="仿宋" w:cs="仿宋"/>
          <w:sz w:val="28"/>
          <w:szCs w:val="28"/>
        </w:rPr>
        <w:t>1.认真阅读教育部《国家教育考试违规处理办法》、《中华人民共和国刑法修正案（九）》、《普通高等学校招生违规行为处理暂行办法》以及华南理工大学和报考学院发布的相关招考信息。</w:t>
      </w:r>
    </w:p>
    <w:p>
      <w:pPr>
        <w:ind w:firstLine="560" w:firstLineChars="200"/>
        <w:rPr>
          <w:rFonts w:ascii="仿宋" w:hAnsi="仿宋" w:eastAsia="仿宋" w:cs="仿宋"/>
          <w:sz w:val="28"/>
          <w:szCs w:val="28"/>
        </w:rPr>
      </w:pPr>
      <w:r>
        <w:rPr>
          <w:rFonts w:hint="eastAsia" w:ascii="仿宋" w:hAnsi="仿宋" w:eastAsia="仿宋" w:cs="仿宋"/>
          <w:sz w:val="28"/>
          <w:szCs w:val="28"/>
        </w:rPr>
        <w:t>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在复试过程中有违规行为的考生，一经查实，即按照规定严肃处理，取消录取资格，记入《考生考试诚信档案》。</w:t>
      </w:r>
    </w:p>
    <w:p>
      <w:pPr>
        <w:ind w:firstLine="560" w:firstLineChars="200"/>
        <w:rPr>
          <w:rFonts w:ascii="仿宋" w:hAnsi="仿宋" w:eastAsia="仿宋" w:cs="仿宋"/>
          <w:sz w:val="28"/>
          <w:szCs w:val="28"/>
        </w:rPr>
      </w:pPr>
      <w:r>
        <w:rPr>
          <w:rFonts w:hint="eastAsia" w:ascii="仿宋" w:hAnsi="仿宋" w:eastAsia="仿宋" w:cs="仿宋"/>
          <w:sz w:val="28"/>
          <w:szCs w:val="28"/>
        </w:rPr>
        <w:t>入学后3个月内，我校将按照《普通高等学校学生管理规定》有关要求，对所有考生进行全面复查，特别是考生</w:t>
      </w:r>
      <w:r>
        <w:rPr>
          <w:rFonts w:ascii="仿宋" w:hAnsi="仿宋" w:eastAsia="仿宋" w:cs="仿宋"/>
          <w:sz w:val="28"/>
          <w:szCs w:val="28"/>
        </w:rPr>
        <w:t>的身份信息</w:t>
      </w:r>
      <w:r>
        <w:rPr>
          <w:rFonts w:hint="eastAsia" w:ascii="仿宋" w:hAnsi="仿宋" w:eastAsia="仿宋" w:cs="仿宋"/>
          <w:sz w:val="28"/>
          <w:szCs w:val="28"/>
        </w:rPr>
        <w:t>。复查不合格的，取消学籍；情节严重的，移交有关部门调查处理。</w:t>
      </w:r>
    </w:p>
    <w:p>
      <w:pPr>
        <w:ind w:firstLine="560" w:firstLineChars="200"/>
        <w:jc w:val="left"/>
        <w:rPr>
          <w:rFonts w:ascii="仿宋" w:hAnsi="仿宋" w:eastAsia="仿宋" w:cs="仿宋"/>
          <w:color w:val="auto"/>
          <w:sz w:val="28"/>
          <w:szCs w:val="28"/>
        </w:rPr>
      </w:pPr>
      <w:r>
        <w:rPr>
          <w:rFonts w:hint="eastAsia" w:ascii="仿宋" w:hAnsi="仿宋" w:eastAsia="仿宋" w:cs="仿宋"/>
          <w:sz w:val="28"/>
          <w:szCs w:val="28"/>
        </w:rPr>
        <w:t>2. 研究生复试是国家教育考试的重要组成部分。复试过程中禁止考生录音、录像和录屏，禁止将相关信息泄露或公布</w:t>
      </w:r>
      <w:r>
        <w:rPr>
          <w:rFonts w:hint="eastAsia" w:ascii="仿宋" w:hAnsi="仿宋" w:eastAsia="仿宋" w:cs="仿宋"/>
          <w:sz w:val="28"/>
          <w:szCs w:val="28"/>
          <w:lang w:eastAsia="zh-CN"/>
        </w:rPr>
        <w:t>，</w:t>
      </w:r>
      <w:r>
        <w:rPr>
          <w:rFonts w:hint="eastAsia" w:ascii="仿宋" w:hAnsi="仿宋" w:eastAsia="仿宋" w:cs="仿宋"/>
          <w:color w:val="auto"/>
          <w:sz w:val="28"/>
          <w:szCs w:val="28"/>
          <w:highlight w:val="none"/>
        </w:rPr>
        <w:t>包括但不限于发朋友圈和微博等，若有违反，视同作弊。</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3.复试前按要求安装调试好设备。复试笔记本电脑（第一台设备）摄像头对准考生本人正面，考生本人保持坐姿端正，双手和头部完全呈现在复试专家可见画面中。第二台设备摄像头从考生后方成45°拍摄，保证考生头肩部及第一台设备的全部屏幕出现在视频画面中。如下图：</w:t>
      </w:r>
    </w:p>
    <w:p>
      <w:pPr>
        <w:ind w:firstLine="560" w:firstLineChars="200"/>
        <w:jc w:val="center"/>
        <w:rPr>
          <w:rFonts w:ascii="仿宋" w:hAnsi="仿宋" w:eastAsia="仿宋" w:cs="仿宋"/>
          <w:sz w:val="28"/>
          <w:szCs w:val="28"/>
        </w:rPr>
      </w:pPr>
      <w:r>
        <w:rPr>
          <w:rFonts w:hint="eastAsia" w:ascii="仿宋" w:hAnsi="仿宋" w:eastAsia="仿宋" w:cs="仿宋"/>
          <w:sz w:val="28"/>
          <w:szCs w:val="28"/>
        </w:rPr>
        <w:drawing>
          <wp:inline distT="0" distB="0" distL="114300" distR="114300">
            <wp:extent cx="2895600" cy="2724150"/>
            <wp:effectExtent l="0" t="0" r="0" b="0"/>
            <wp:docPr id="4" name="图片 4" descr="38625cbdbe672655667d5a8e055cd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8625cbdbe672655667d5a8e055cdb6"/>
                    <pic:cNvPicPr>
                      <a:picLocks noChangeAspect="1"/>
                    </pic:cNvPicPr>
                  </pic:nvPicPr>
                  <pic:blipFill>
                    <a:blip r:embed="rId4"/>
                    <a:stretch>
                      <a:fillRect/>
                    </a:stretch>
                  </pic:blipFill>
                  <pic:spPr>
                    <a:xfrm>
                      <a:off x="0" y="0"/>
                      <a:ext cx="2900631" cy="2729255"/>
                    </a:xfrm>
                    <a:prstGeom prst="rect">
                      <a:avLst/>
                    </a:prstGeom>
                  </pic:spPr>
                </pic:pic>
              </a:graphicData>
            </a:graphic>
          </wp:inline>
        </w:drawing>
      </w:r>
    </w:p>
    <w:p>
      <w:pPr>
        <w:ind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.考生提前测试设备和网络。需保证充电电源连接</w:t>
      </w:r>
      <w:r>
        <w:rPr>
          <w:rFonts w:ascii="仿宋" w:hAnsi="仿宋" w:eastAsia="仿宋" w:cs="仿宋"/>
          <w:sz w:val="28"/>
          <w:szCs w:val="28"/>
        </w:rPr>
        <w:t>，</w:t>
      </w:r>
      <w:r>
        <w:rPr>
          <w:rFonts w:hint="eastAsia" w:ascii="仿宋" w:hAnsi="仿宋" w:eastAsia="仿宋" w:cs="仿宋"/>
          <w:sz w:val="28"/>
          <w:szCs w:val="28"/>
        </w:rPr>
        <w:t>设备电量充足，网络连接正常。设备调试完成后，正式复试前关闭录屏、外放音乐、闹钟等可能影响面试的应用程序。同时，防止电话来电、微信和QQ视频通话等影响复试正常进行的情况。</w:t>
      </w:r>
    </w:p>
    <w:p>
      <w:pPr>
        <w:ind w:firstLine="560" w:firstLineChars="200"/>
        <w:rPr>
          <w:rFonts w:ascii="仿宋" w:hAnsi="仿宋" w:eastAsia="仿宋" w:cs="仿宋"/>
          <w:sz w:val="28"/>
          <w:szCs w:val="28"/>
        </w:rPr>
      </w:pPr>
      <w:r>
        <w:rPr>
          <w:rFonts w:ascii="仿宋" w:hAnsi="仿宋" w:eastAsia="仿宋" w:cs="仿宋"/>
          <w:sz w:val="28"/>
          <w:szCs w:val="28"/>
        </w:rPr>
        <w:t>5</w:t>
      </w:r>
      <w:r>
        <w:rPr>
          <w:rFonts w:hint="eastAsia" w:ascii="仿宋" w:hAnsi="仿宋" w:eastAsia="仿宋" w:cs="仿宋"/>
          <w:sz w:val="28"/>
          <w:szCs w:val="28"/>
        </w:rPr>
        <w:t>.各类复试平台账号和密码以及学院发送的各类信息（包括各类会议链接）由本人严格保管和负责，不得透露给任何人。我校以招生工作办公室和报考院系网站、电话、电子邮件、短信以及其他指定等方式公开或发送给考生的相关信息、文件均视为送达，因考生个人疏忽等原因造成的一切后果由考生本人承担。</w:t>
      </w:r>
    </w:p>
    <w:p>
      <w:pPr>
        <w:pStyle w:val="7"/>
        <w:widowControl/>
        <w:shd w:val="clear" w:color="auto" w:fill="FFFFFF"/>
        <w:spacing w:beforeAutospacing="0" w:afterAutospacing="0" w:line="360" w:lineRule="auto"/>
        <w:ind w:firstLine="420"/>
        <w:rPr>
          <w:rFonts w:ascii="仿宋" w:hAnsi="仿宋" w:eastAsia="仿宋" w:cs="仿宋"/>
          <w:color w:val="FF0000"/>
          <w:sz w:val="28"/>
          <w:szCs w:val="28"/>
        </w:rPr>
      </w:pPr>
      <w:r>
        <w:rPr>
          <w:rFonts w:ascii="仿宋" w:hAnsi="仿宋" w:eastAsia="仿宋" w:cs="仿宋"/>
          <w:color w:val="auto"/>
          <w:sz w:val="28"/>
          <w:szCs w:val="28"/>
        </w:rPr>
        <w:t>6</w:t>
      </w:r>
      <w:r>
        <w:rPr>
          <w:rFonts w:hint="eastAsia" w:ascii="仿宋" w:hAnsi="仿宋" w:eastAsia="仿宋" w:cs="仿宋"/>
          <w:color w:val="auto"/>
          <w:sz w:val="28"/>
          <w:szCs w:val="28"/>
        </w:rPr>
        <w:t>.</w:t>
      </w:r>
      <w:r>
        <w:rPr>
          <w:rFonts w:hint="eastAsia" w:ascii="仿宋" w:hAnsi="仿宋" w:eastAsia="仿宋" w:cs="仿宋"/>
          <w:color w:val="auto"/>
          <w:sz w:val="28"/>
          <w:szCs w:val="28"/>
          <w:highlight w:val="none"/>
        </w:rPr>
        <w:t>如考生网络远程复试</w:t>
      </w:r>
      <w:r>
        <w:rPr>
          <w:rFonts w:ascii="仿宋" w:hAnsi="仿宋" w:eastAsia="仿宋" w:cs="仿宋"/>
          <w:color w:val="auto"/>
          <w:sz w:val="28"/>
          <w:szCs w:val="28"/>
          <w:highlight w:val="none"/>
        </w:rPr>
        <w:t>确有困难</w:t>
      </w:r>
      <w:r>
        <w:rPr>
          <w:rFonts w:hint="eastAsia" w:ascii="仿宋" w:hAnsi="仿宋" w:eastAsia="仿宋" w:cs="仿宋"/>
          <w:color w:val="auto"/>
          <w:sz w:val="28"/>
          <w:szCs w:val="28"/>
          <w:highlight w:val="none"/>
        </w:rPr>
        <w:t>，请与</w:t>
      </w:r>
      <w:r>
        <w:rPr>
          <w:rFonts w:ascii="仿宋" w:hAnsi="仿宋" w:eastAsia="仿宋" w:cs="仿宋"/>
          <w:color w:val="auto"/>
          <w:sz w:val="28"/>
          <w:szCs w:val="28"/>
          <w:highlight w:val="none"/>
        </w:rPr>
        <w:t>学院</w:t>
      </w:r>
      <w:r>
        <w:rPr>
          <w:rFonts w:hint="eastAsia" w:ascii="仿宋" w:hAnsi="仿宋" w:eastAsia="仿宋" w:cs="仿宋"/>
          <w:color w:val="auto"/>
          <w:sz w:val="28"/>
          <w:szCs w:val="28"/>
          <w:highlight w:val="none"/>
        </w:rPr>
        <w:t>联系。</w:t>
      </w:r>
      <w:r>
        <w:rPr>
          <w:rFonts w:hint="eastAsia" w:ascii="仿宋" w:hAnsi="仿宋" w:eastAsia="仿宋"/>
          <w:color w:val="auto"/>
          <w:sz w:val="28"/>
          <w:szCs w:val="28"/>
          <w:highlight w:val="none"/>
        </w:rPr>
        <w:t>联系电话：020-87113734，邮箱：</w:t>
      </w:r>
      <w:r>
        <w:rPr>
          <w:color w:val="auto"/>
          <w:highlight w:val="none"/>
        </w:rPr>
        <w:fldChar w:fldCharType="begin"/>
      </w:r>
      <w:r>
        <w:rPr>
          <w:color w:val="auto"/>
          <w:highlight w:val="none"/>
        </w:rPr>
        <w:instrText xml:space="preserve"> HYPERLINK "mailto:payhchen@scut.edu.cn。" </w:instrText>
      </w:r>
      <w:r>
        <w:rPr>
          <w:color w:val="auto"/>
          <w:highlight w:val="none"/>
        </w:rPr>
        <w:fldChar w:fldCharType="separate"/>
      </w:r>
      <w:r>
        <w:rPr>
          <w:rFonts w:hint="eastAsia" w:ascii="仿宋" w:hAnsi="仿宋" w:eastAsia="仿宋"/>
          <w:color w:val="auto"/>
          <w:sz w:val="28"/>
          <w:szCs w:val="28"/>
          <w:highlight w:val="none"/>
        </w:rPr>
        <w:t>payhchen@scut.edu.cn。</w:t>
      </w:r>
      <w:r>
        <w:rPr>
          <w:rFonts w:hint="eastAsia" w:ascii="仿宋" w:hAnsi="仿宋" w:eastAsia="仿宋"/>
          <w:color w:val="auto"/>
          <w:sz w:val="28"/>
          <w:szCs w:val="28"/>
          <w:highlight w:val="none"/>
        </w:rPr>
        <w:fldChar w:fldCharType="end"/>
      </w:r>
    </w:p>
    <w:p>
      <w:pPr>
        <w:ind w:firstLine="560" w:firstLineChars="200"/>
        <w:rPr>
          <w:rFonts w:ascii="仿宋" w:hAnsi="仿宋" w:eastAsia="仿宋" w:cs="仿宋"/>
          <w:sz w:val="28"/>
          <w:szCs w:val="28"/>
        </w:rPr>
      </w:pPr>
      <w:r>
        <w:rPr>
          <w:rFonts w:hint="eastAsia" w:ascii="仿宋" w:hAnsi="仿宋" w:eastAsia="仿宋" w:cs="仿宋"/>
          <w:sz w:val="28"/>
          <w:szCs w:val="28"/>
        </w:rPr>
        <w:t>7.</w:t>
      </w:r>
      <w:r>
        <w:rPr>
          <w:rFonts w:hint="eastAsia" w:ascii="仿宋" w:hAnsi="仿宋" w:eastAsia="仿宋" w:cs="仿宋"/>
          <w:color w:val="000000"/>
          <w:sz w:val="28"/>
          <w:szCs w:val="28"/>
          <w:shd w:val="clear" w:color="auto" w:fill="FFFFFF"/>
          <w:lang w:bidi="ar"/>
        </w:rPr>
        <w:t>学校复试不收取任何费用，考生务必增强</w:t>
      </w:r>
      <w:r>
        <w:rPr>
          <w:rFonts w:ascii="仿宋" w:hAnsi="仿宋" w:eastAsia="仿宋" w:cs="仿宋"/>
          <w:color w:val="000000"/>
          <w:sz w:val="28"/>
          <w:szCs w:val="28"/>
          <w:shd w:val="clear" w:color="auto" w:fill="FFFFFF"/>
          <w:lang w:bidi="ar"/>
        </w:rPr>
        <w:t>防诈骗意识</w:t>
      </w:r>
      <w:r>
        <w:rPr>
          <w:rFonts w:hint="eastAsia" w:ascii="仿宋" w:hAnsi="仿宋" w:eastAsia="仿宋" w:cs="仿宋"/>
          <w:color w:val="000000"/>
          <w:sz w:val="28"/>
          <w:szCs w:val="28"/>
          <w:shd w:val="clear" w:color="auto" w:fill="FFFFFF"/>
          <w:lang w:bidi="ar"/>
        </w:rPr>
        <w:t>。</w:t>
      </w:r>
    </w:p>
    <w:p>
      <w:pPr>
        <w:ind w:firstLine="562" w:firstLineChars="200"/>
        <w:rPr>
          <w:b/>
          <w:bCs/>
          <w:sz w:val="28"/>
          <w:szCs w:val="28"/>
        </w:rPr>
      </w:pPr>
      <w:r>
        <w:rPr>
          <w:rFonts w:hint="eastAsia"/>
          <w:b/>
          <w:bCs/>
          <w:sz w:val="28"/>
          <w:szCs w:val="28"/>
        </w:rPr>
        <w:t>二、复试要求</w:t>
      </w:r>
    </w:p>
    <w:p>
      <w:pPr>
        <w:ind w:firstLine="560" w:firstLineChars="200"/>
        <w:rPr>
          <w:rFonts w:ascii="仿宋" w:hAnsi="仿宋" w:eastAsia="仿宋" w:cs="仿宋"/>
          <w:sz w:val="28"/>
          <w:szCs w:val="28"/>
        </w:rPr>
      </w:pPr>
      <w:r>
        <w:rPr>
          <w:rFonts w:hint="eastAsia" w:ascii="仿宋" w:hAnsi="仿宋" w:eastAsia="仿宋" w:cs="仿宋"/>
          <w:sz w:val="28"/>
          <w:szCs w:val="28"/>
        </w:rPr>
        <w:t>1.设备要求：</w:t>
      </w:r>
      <w:r>
        <w:rPr>
          <w:rFonts w:ascii="仿宋" w:hAnsi="仿宋" w:eastAsia="仿宋" w:cs="仿宋"/>
          <w:sz w:val="28"/>
          <w:szCs w:val="28"/>
        </w:rPr>
        <w:t>考生参加网络远程视频复试采取“双机位”两套设备同时视频连线的方式进行，其中一套设备用于网络视频复试，另一套设备用于远程视频监考。一台</w:t>
      </w:r>
      <w:r>
        <w:rPr>
          <w:rFonts w:hint="eastAsia" w:ascii="仿宋" w:hAnsi="仿宋" w:eastAsia="仿宋" w:cs="仿宋"/>
          <w:sz w:val="28"/>
          <w:szCs w:val="28"/>
        </w:rPr>
        <w:t>性能良好</w:t>
      </w:r>
      <w:r>
        <w:rPr>
          <w:rFonts w:ascii="仿宋" w:hAnsi="仿宋" w:eastAsia="仿宋" w:cs="仿宋"/>
          <w:sz w:val="28"/>
          <w:szCs w:val="28"/>
        </w:rPr>
        <w:t>、自带音视频功能</w:t>
      </w:r>
      <w:r>
        <w:rPr>
          <w:rFonts w:hint="eastAsia" w:ascii="仿宋" w:hAnsi="仿宋" w:eastAsia="仿宋" w:cs="仿宋"/>
          <w:sz w:val="28"/>
          <w:szCs w:val="28"/>
        </w:rPr>
        <w:t>的笔记本电脑（主复试设备）和智能手机各一部（用于监考，使用脚架支撑屏幕自动旋转横向放置）。</w:t>
      </w:r>
      <w:r>
        <w:rPr>
          <w:rFonts w:hint="eastAsia" w:ascii="仿宋" w:hAnsi="仿宋" w:eastAsia="仿宋" w:cs="仿宋"/>
          <w:sz w:val="28"/>
          <w:szCs w:val="28"/>
          <w:lang w:val="en-US" w:eastAsia="zh-CN"/>
        </w:rPr>
        <w:t>复试</w:t>
      </w:r>
      <w:r>
        <w:rPr>
          <w:rFonts w:ascii="仿宋" w:hAnsi="仿宋" w:eastAsia="仿宋" w:cs="仿宋"/>
          <w:sz w:val="28"/>
          <w:szCs w:val="28"/>
        </w:rPr>
        <w:t>设备运行流畅，摄像头、麦克风、音频能正常工作</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摄像效果清晰度不高</w:t>
      </w:r>
      <w:r>
        <w:rPr>
          <w:rFonts w:hint="eastAsia" w:ascii="仿宋" w:hAnsi="仿宋" w:eastAsia="仿宋" w:cs="仿宋"/>
          <w:sz w:val="28"/>
          <w:szCs w:val="28"/>
        </w:rPr>
        <w:t>可外接</w:t>
      </w:r>
      <w:r>
        <w:rPr>
          <w:rFonts w:hint="eastAsia" w:ascii="仿宋" w:hAnsi="仿宋" w:eastAsia="仿宋" w:cs="仿宋"/>
          <w:sz w:val="28"/>
          <w:szCs w:val="28"/>
          <w:lang w:val="en-US" w:eastAsia="zh-CN"/>
        </w:rPr>
        <w:t>高清</w:t>
      </w:r>
      <w:r>
        <w:rPr>
          <w:rFonts w:hint="eastAsia" w:ascii="仿宋" w:hAnsi="仿宋" w:eastAsia="仿宋" w:cs="仿宋"/>
          <w:sz w:val="28"/>
          <w:szCs w:val="28"/>
        </w:rPr>
        <w:t>摄像头</w:t>
      </w:r>
      <w:r>
        <w:rPr>
          <w:rFonts w:ascii="仿宋" w:hAnsi="仿宋" w:eastAsia="仿宋" w:cs="仿宋"/>
          <w:sz w:val="28"/>
          <w:szCs w:val="28"/>
        </w:rPr>
        <w:t>（使用台式机的，硬件配置需满足上述要求）</w:t>
      </w:r>
      <w:r>
        <w:rPr>
          <w:rFonts w:hint="eastAsia" w:ascii="仿宋" w:hAnsi="仿宋" w:eastAsia="仿宋" w:cs="仿宋"/>
          <w:sz w:val="28"/>
          <w:szCs w:val="28"/>
        </w:rPr>
        <w:t>。复试期间不可遮蔽、关闭摄像头</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要</w:t>
      </w:r>
      <w:r>
        <w:rPr>
          <w:rFonts w:hint="eastAsia" w:ascii="仿宋" w:hAnsi="仿宋" w:eastAsia="仿宋" w:cs="仿宋"/>
          <w:sz w:val="28"/>
          <w:szCs w:val="28"/>
        </w:rPr>
        <w:t>同时准备备用设备和移动电源，以防断电和设备故障情况发生。</w:t>
      </w:r>
    </w:p>
    <w:p>
      <w:pPr>
        <w:ind w:firstLine="560" w:firstLineChars="200"/>
        <w:rPr>
          <w:rFonts w:ascii="仿宋" w:hAnsi="仿宋" w:eastAsia="仿宋" w:cs="仿宋"/>
          <w:sz w:val="28"/>
          <w:szCs w:val="28"/>
        </w:rPr>
      </w:pPr>
      <w:r>
        <w:rPr>
          <w:rFonts w:hint="eastAsia" w:ascii="仿宋" w:hAnsi="仿宋" w:eastAsia="仿宋" w:cs="仿宋"/>
          <w:sz w:val="28"/>
          <w:szCs w:val="28"/>
        </w:rPr>
        <w:t>2.网络要求：最好配备有线网络、Wifi、4G网络等，网速能充分满足视频传输要求。同时,在复试时开启4G网络热点，以备在网络中断情况下使用。</w:t>
      </w:r>
    </w:p>
    <w:p>
      <w:pPr>
        <w:ind w:firstLine="560" w:firstLineChars="200"/>
        <w:rPr>
          <w:rFonts w:ascii="仿宋" w:hAnsi="仿宋" w:eastAsia="仿宋" w:cs="仿宋"/>
          <w:sz w:val="28"/>
          <w:szCs w:val="28"/>
        </w:rPr>
      </w:pPr>
      <w:r>
        <w:rPr>
          <w:rFonts w:hint="eastAsia" w:ascii="仿宋" w:hAnsi="仿宋" w:eastAsia="仿宋" w:cs="仿宋"/>
          <w:sz w:val="28"/>
          <w:szCs w:val="28"/>
        </w:rPr>
        <w:t xml:space="preserve">3.软件要求： </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复试采用ZOOM 远程视频会议软件。请下载并安装 ZOOM 的客户端并保证可以登录（不用注册账户）。同时准备好腾讯会议、腾讯QQ软件。考生须按要求熟悉“ZOOM”网络视频平台，并对复试相关的设备进行测试，经测试后，不再更换设备。</w:t>
      </w:r>
    </w:p>
    <w:p>
      <w:pPr>
        <w:ind w:firstLine="560" w:firstLineChars="200"/>
        <w:rPr>
          <w:rFonts w:ascii="仿宋" w:hAnsi="仿宋" w:eastAsia="仿宋" w:cs="仿宋"/>
          <w:sz w:val="28"/>
          <w:szCs w:val="28"/>
        </w:rPr>
      </w:pPr>
      <w:r>
        <w:rPr>
          <w:rFonts w:hint="eastAsia" w:ascii="仿宋" w:hAnsi="仿宋" w:eastAsia="仿宋" w:cs="仿宋"/>
          <w:sz w:val="28"/>
          <w:szCs w:val="28"/>
        </w:rPr>
        <w:t>4.复试场所要求：考生应选择独立安静</w:t>
      </w:r>
      <w:r>
        <w:rPr>
          <w:rFonts w:ascii="仿宋" w:hAnsi="仿宋" w:eastAsia="仿宋" w:cs="仿宋"/>
          <w:sz w:val="28"/>
          <w:szCs w:val="28"/>
        </w:rPr>
        <w:t>的</w:t>
      </w:r>
      <w:r>
        <w:rPr>
          <w:rFonts w:hint="eastAsia" w:ascii="仿宋" w:hAnsi="仿宋" w:eastAsia="仿宋" w:cs="仿宋"/>
          <w:sz w:val="28"/>
          <w:szCs w:val="28"/>
        </w:rPr>
        <w:t>房间独自参加网络远程复试，复试全程禁止他人进入。若有违反，视同作弊。</w:t>
      </w:r>
    </w:p>
    <w:p>
      <w:pPr>
        <w:ind w:firstLine="560" w:firstLineChars="200"/>
        <w:rPr>
          <w:rFonts w:ascii="仿宋" w:hAnsi="仿宋" w:eastAsia="仿宋" w:cs="仿宋"/>
          <w:sz w:val="28"/>
          <w:szCs w:val="28"/>
        </w:rPr>
      </w:pPr>
      <w:r>
        <w:rPr>
          <w:rFonts w:hint="eastAsia" w:ascii="仿宋" w:hAnsi="仿宋" w:eastAsia="仿宋" w:cs="仿宋"/>
          <w:sz w:val="28"/>
          <w:szCs w:val="28"/>
        </w:rPr>
        <w:t>5.仪容仪表要求：正式复试时妆容须</w:t>
      </w:r>
      <w:r>
        <w:rPr>
          <w:rFonts w:ascii="仿宋" w:hAnsi="仿宋" w:eastAsia="仿宋" w:cs="仿宋"/>
          <w:sz w:val="28"/>
          <w:szCs w:val="28"/>
        </w:rPr>
        <w:t>与资格审查时保持一致，</w:t>
      </w:r>
      <w:r>
        <w:rPr>
          <w:rFonts w:hint="eastAsia" w:ascii="仿宋" w:hAnsi="仿宋" w:eastAsia="仿宋" w:cs="仿宋"/>
          <w:sz w:val="28"/>
          <w:szCs w:val="28"/>
        </w:rPr>
        <w:t>考生五官清楚显露，以保证通过人脸识别验证；复试期间不遮蔽耳朵，不戴帽子、口罩、</w:t>
      </w:r>
      <w:r>
        <w:rPr>
          <w:rFonts w:ascii="仿宋" w:hAnsi="仿宋" w:eastAsia="仿宋" w:cs="仿宋"/>
          <w:sz w:val="28"/>
          <w:szCs w:val="28"/>
        </w:rPr>
        <w:t>耳机</w:t>
      </w:r>
      <w:r>
        <w:rPr>
          <w:rFonts w:hint="eastAsia" w:ascii="仿宋" w:hAnsi="仿宋" w:eastAsia="仿宋" w:cs="仿宋"/>
          <w:sz w:val="28"/>
          <w:szCs w:val="28"/>
        </w:rPr>
        <w:t>、</w:t>
      </w:r>
      <w:r>
        <w:rPr>
          <w:rFonts w:hint="eastAsia" w:ascii="仿宋" w:hAnsi="仿宋" w:eastAsia="仿宋" w:cs="仿宋"/>
          <w:color w:val="auto"/>
          <w:sz w:val="28"/>
          <w:szCs w:val="28"/>
          <w:lang w:eastAsia="zh-CN"/>
        </w:rPr>
        <w:t>耳饰、</w:t>
      </w:r>
      <w:r>
        <w:rPr>
          <w:rFonts w:ascii="仿宋" w:hAnsi="仿宋" w:eastAsia="仿宋" w:cs="仿宋"/>
          <w:color w:val="auto"/>
          <w:sz w:val="28"/>
          <w:szCs w:val="28"/>
        </w:rPr>
        <w:t>墨镜</w:t>
      </w:r>
      <w:r>
        <w:rPr>
          <w:rFonts w:hint="eastAsia" w:ascii="仿宋" w:hAnsi="仿宋" w:eastAsia="仿宋" w:cs="仿宋"/>
          <w:color w:val="auto"/>
          <w:sz w:val="28"/>
          <w:szCs w:val="28"/>
        </w:rPr>
        <w:t>，</w:t>
      </w:r>
      <w:r>
        <w:rPr>
          <w:rFonts w:ascii="仿宋" w:hAnsi="仿宋" w:eastAsia="仿宋" w:cs="仿宋"/>
          <w:color w:val="auto"/>
          <w:sz w:val="28"/>
          <w:szCs w:val="28"/>
        </w:rPr>
        <w:t>不</w:t>
      </w:r>
      <w:r>
        <w:rPr>
          <w:rFonts w:hint="eastAsia" w:ascii="仿宋" w:hAnsi="仿宋" w:eastAsia="仿宋" w:cs="仿宋"/>
          <w:color w:val="auto"/>
          <w:sz w:val="28"/>
          <w:szCs w:val="28"/>
        </w:rPr>
        <w:t>化</w:t>
      </w:r>
      <w:r>
        <w:rPr>
          <w:rFonts w:ascii="仿宋" w:hAnsi="仿宋" w:eastAsia="仿宋" w:cs="仿宋"/>
          <w:color w:val="auto"/>
          <w:sz w:val="28"/>
          <w:szCs w:val="28"/>
        </w:rPr>
        <w:t>浓妆</w:t>
      </w:r>
      <w:r>
        <w:rPr>
          <w:rFonts w:hint="eastAsia" w:ascii="仿宋" w:hAnsi="仿宋" w:eastAsia="仿宋" w:cs="仿宋"/>
          <w:color w:val="auto"/>
          <w:sz w:val="28"/>
          <w:szCs w:val="28"/>
        </w:rPr>
        <w:t>等，复试桌面除笔记本电脑、鼠标和</w:t>
      </w:r>
      <w:r>
        <w:rPr>
          <w:rFonts w:hint="eastAsia" w:ascii="仿宋" w:hAnsi="仿宋" w:eastAsia="仿宋" w:cs="仿宋"/>
          <w:color w:val="auto"/>
          <w:sz w:val="28"/>
          <w:szCs w:val="28"/>
          <w:lang w:eastAsia="zh-CN"/>
        </w:rPr>
        <w:t>身份证外</w:t>
      </w:r>
      <w:r>
        <w:rPr>
          <w:rFonts w:hint="eastAsia" w:ascii="仿宋" w:hAnsi="仿宋" w:eastAsia="仿宋" w:cs="仿宋"/>
          <w:color w:val="auto"/>
          <w:sz w:val="28"/>
          <w:szCs w:val="28"/>
        </w:rPr>
        <w:t>，</w:t>
      </w:r>
      <w:r>
        <w:rPr>
          <w:rFonts w:hint="eastAsia" w:ascii="仿宋" w:hAnsi="仿宋" w:eastAsia="仿宋" w:cs="仿宋"/>
          <w:sz w:val="28"/>
          <w:szCs w:val="28"/>
        </w:rPr>
        <w:t>不得放置其他任何物品（包括书本</w:t>
      </w:r>
      <w:r>
        <w:rPr>
          <w:rFonts w:ascii="仿宋" w:hAnsi="仿宋" w:eastAsia="仿宋" w:cs="仿宋"/>
          <w:sz w:val="28"/>
          <w:szCs w:val="28"/>
        </w:rPr>
        <w:t>、纸张、</w:t>
      </w:r>
      <w:r>
        <w:rPr>
          <w:rFonts w:hint="eastAsia" w:ascii="仿宋" w:hAnsi="仿宋" w:eastAsia="仿宋" w:cs="仿宋"/>
          <w:sz w:val="28"/>
          <w:szCs w:val="28"/>
        </w:rPr>
        <w:t>手表、手机、水杯、笔等）。</w:t>
      </w:r>
    </w:p>
    <w:p>
      <w:pPr>
        <w:pStyle w:val="7"/>
        <w:widowControl/>
        <w:spacing w:beforeAutospacing="0" w:afterAutospacing="0"/>
        <w:ind w:firstLine="560" w:firstLineChars="200"/>
        <w:rPr>
          <w:rFonts w:ascii="仿宋" w:hAnsi="仿宋" w:eastAsia="仿宋" w:cs="仿宋"/>
          <w:kern w:val="2"/>
          <w:sz w:val="28"/>
          <w:szCs w:val="28"/>
        </w:rPr>
      </w:pPr>
      <w:r>
        <w:rPr>
          <w:rFonts w:hint="eastAsia" w:ascii="仿宋" w:hAnsi="仿宋" w:eastAsia="仿宋" w:cs="仿宋"/>
          <w:sz w:val="28"/>
          <w:szCs w:val="28"/>
        </w:rPr>
        <w:t>6.其他要求</w:t>
      </w:r>
      <w:r>
        <w:rPr>
          <w:rFonts w:hint="eastAsia" w:ascii="仿宋" w:hAnsi="仿宋" w:eastAsia="仿宋" w:cs="仿宋"/>
          <w:kern w:val="2"/>
          <w:sz w:val="28"/>
          <w:szCs w:val="28"/>
        </w:rPr>
        <w:t>：考生复试不得由他人替考，也不得接受他人或机构以任何方式助考。复试期间视频背景必须是真实环境，不允许使用虚拟背景、更换视频背景。</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三、复试流程</w:t>
      </w:r>
    </w:p>
    <w:p>
      <w:pPr>
        <w:ind w:left="559" w:leftChars="266"/>
        <w:jc w:val="left"/>
        <w:rPr>
          <w:rFonts w:ascii="仿宋" w:hAnsi="仿宋" w:eastAsia="仿宋" w:cs="仿宋"/>
          <w:sz w:val="28"/>
          <w:szCs w:val="28"/>
        </w:rPr>
      </w:pPr>
      <w:r>
        <w:rPr>
          <w:rFonts w:hint="eastAsia" w:ascii="仿宋" w:hAnsi="仿宋" w:eastAsia="仿宋" w:cs="仿宋"/>
          <w:b/>
          <w:bCs/>
          <w:kern w:val="0"/>
          <w:sz w:val="28"/>
          <w:szCs w:val="28"/>
          <w:lang w:val="en-US" w:eastAsia="zh-CN" w:bidi="ar-SA"/>
        </w:rPr>
        <w:t xml:space="preserve">第一步：登录华南理工大学招生系统 </w:t>
      </w:r>
      <w:r>
        <w:rPr>
          <w:rFonts w:hint="eastAsia" w:ascii="仿宋" w:hAnsi="仿宋" w:eastAsia="仿宋" w:cs="仿宋"/>
          <w:kern w:val="0"/>
          <w:sz w:val="28"/>
          <w:szCs w:val="28"/>
          <w:lang w:val="en-US" w:eastAsia="zh-CN" w:bidi="ar-SA"/>
        </w:rPr>
        <w:t>（https://yanzhao.scut.edu.cn/Open/doctor/Signin.aspx）</w:t>
      </w:r>
      <w:r>
        <w:rPr>
          <w:rFonts w:ascii="宋体" w:hAnsi="宋体" w:eastAsia="宋体" w:cs="宋体"/>
          <w:sz w:val="24"/>
        </w:rPr>
        <w:br w:type="textWrapping"/>
      </w:r>
      <w:r>
        <w:rPr>
          <w:rFonts w:hint="eastAsia" w:ascii="仿宋" w:hAnsi="仿宋" w:eastAsia="仿宋" w:cs="仿宋"/>
          <w:sz w:val="28"/>
          <w:szCs w:val="28"/>
        </w:rPr>
        <w:t>1.阅读考生须知</w:t>
      </w:r>
    </w:p>
    <w:p>
      <w:pPr>
        <w:ind w:left="559" w:leftChars="266"/>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完成网络远程</w:t>
      </w:r>
      <w:r>
        <w:rPr>
          <w:rFonts w:ascii="仿宋" w:hAnsi="仿宋" w:eastAsia="仿宋" w:cs="仿宋"/>
          <w:sz w:val="28"/>
          <w:szCs w:val="28"/>
        </w:rPr>
        <w:t>复试</w:t>
      </w:r>
      <w:r>
        <w:rPr>
          <w:rFonts w:hint="eastAsia" w:ascii="仿宋" w:hAnsi="仿宋" w:eastAsia="仿宋" w:cs="仿宋"/>
          <w:sz w:val="28"/>
          <w:szCs w:val="28"/>
        </w:rPr>
        <w:t>信息</w:t>
      </w:r>
      <w:r>
        <w:rPr>
          <w:rFonts w:ascii="仿宋" w:hAnsi="仿宋" w:eastAsia="仿宋" w:cs="仿宋"/>
          <w:sz w:val="28"/>
          <w:szCs w:val="28"/>
        </w:rPr>
        <w:t>采集</w:t>
      </w:r>
    </w:p>
    <w:p>
      <w:pPr>
        <w:ind w:left="559" w:leftChars="266"/>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.提交是否同意参加复试</w:t>
      </w:r>
    </w:p>
    <w:p>
      <w:pPr>
        <w:ind w:left="559" w:leftChars="266"/>
        <w:rPr>
          <w:rFonts w:hint="eastAsia"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.签署承诺书（在线签署）</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第二步：下载Zoom云视频会议、腾讯会议，申请个人QQ，在主面试设备和监考设备均安装以上三个软件或APP。</w:t>
      </w:r>
    </w:p>
    <w:p>
      <w:pPr>
        <w:ind w:firstLine="562" w:firstLineChars="200"/>
        <w:rPr>
          <w:rFonts w:ascii="仿宋" w:hAnsi="仿宋" w:eastAsia="仿宋" w:cs="仿宋"/>
          <w:sz w:val="28"/>
          <w:szCs w:val="28"/>
        </w:rPr>
      </w:pPr>
      <w:r>
        <w:rPr>
          <w:rFonts w:hint="eastAsia" w:ascii="仿宋" w:hAnsi="仿宋" w:eastAsia="仿宋" w:cs="仿宋"/>
          <w:b/>
          <w:bCs/>
          <w:sz w:val="28"/>
          <w:szCs w:val="28"/>
        </w:rPr>
        <w:t>第三步：按照要求准备复试设备</w:t>
      </w:r>
      <w:r>
        <w:rPr>
          <w:rFonts w:ascii="仿宋" w:hAnsi="仿宋" w:eastAsia="仿宋" w:cs="仿宋"/>
          <w:b/>
          <w:bCs/>
          <w:sz w:val="28"/>
          <w:szCs w:val="28"/>
        </w:rPr>
        <w:t>和</w:t>
      </w:r>
      <w:r>
        <w:rPr>
          <w:rFonts w:hint="eastAsia" w:ascii="仿宋" w:hAnsi="仿宋" w:eastAsia="仿宋" w:cs="仿宋"/>
          <w:b/>
          <w:bCs/>
          <w:sz w:val="28"/>
          <w:szCs w:val="28"/>
        </w:rPr>
        <w:t>场所，</w:t>
      </w:r>
      <w:r>
        <w:rPr>
          <w:rFonts w:ascii="仿宋" w:hAnsi="仿宋" w:eastAsia="仿宋" w:cs="仿宋"/>
          <w:b/>
          <w:bCs/>
          <w:sz w:val="28"/>
          <w:szCs w:val="28"/>
        </w:rPr>
        <w:t>布置复试</w:t>
      </w:r>
      <w:r>
        <w:rPr>
          <w:rFonts w:hint="eastAsia" w:ascii="仿宋" w:hAnsi="仿宋" w:eastAsia="仿宋" w:cs="仿宋"/>
          <w:b/>
          <w:bCs/>
          <w:sz w:val="28"/>
          <w:szCs w:val="28"/>
        </w:rPr>
        <w:t>环境</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第四步：正式复试前</w:t>
      </w:r>
      <w:r>
        <w:rPr>
          <w:rFonts w:ascii="仿宋" w:hAnsi="仿宋" w:eastAsia="仿宋" w:cs="仿宋"/>
          <w:b/>
          <w:bCs/>
          <w:sz w:val="28"/>
          <w:szCs w:val="28"/>
        </w:rPr>
        <w:t>，</w:t>
      </w:r>
      <w:r>
        <w:rPr>
          <w:rFonts w:hint="eastAsia" w:ascii="仿宋" w:hAnsi="仿宋" w:eastAsia="仿宋" w:cs="仿宋"/>
          <w:b/>
          <w:bCs/>
          <w:sz w:val="28"/>
          <w:szCs w:val="28"/>
        </w:rPr>
        <w:t>资格审查及模拟演练</w:t>
      </w:r>
    </w:p>
    <w:p>
      <w:pPr>
        <w:ind w:firstLine="560" w:firstLineChars="200"/>
        <w:rPr>
          <w:rFonts w:ascii="仿宋" w:hAnsi="仿宋" w:eastAsia="仿宋" w:cs="仿宋"/>
          <w:sz w:val="28"/>
          <w:szCs w:val="28"/>
        </w:rPr>
      </w:pPr>
      <w:r>
        <w:rPr>
          <w:rFonts w:hint="eastAsia" w:ascii="仿宋" w:hAnsi="仿宋" w:eastAsia="仿宋" w:cs="仿宋"/>
          <w:sz w:val="28"/>
          <w:szCs w:val="28"/>
        </w:rPr>
        <w:t>1.根据学院通知</w:t>
      </w:r>
      <w:r>
        <w:rPr>
          <w:rFonts w:ascii="仿宋" w:hAnsi="仿宋" w:eastAsia="仿宋" w:cs="仿宋"/>
          <w:sz w:val="28"/>
          <w:szCs w:val="28"/>
        </w:rPr>
        <w:t>，</w:t>
      </w:r>
      <w:r>
        <w:rPr>
          <w:rFonts w:hint="eastAsia" w:ascii="仿宋" w:hAnsi="仿宋" w:eastAsia="仿宋" w:cs="仿宋"/>
          <w:sz w:val="28"/>
          <w:szCs w:val="28"/>
        </w:rPr>
        <w:t>使用</w:t>
      </w:r>
      <w:r>
        <w:rPr>
          <w:rFonts w:hint="eastAsia" w:ascii="仿宋" w:hAnsi="仿宋" w:eastAsia="仿宋" w:cs="仿宋"/>
          <w:b/>
          <w:color w:val="FF0000"/>
          <w:sz w:val="28"/>
          <w:szCs w:val="28"/>
        </w:rPr>
        <w:t>腾讯会议</w:t>
      </w:r>
      <w:r>
        <w:rPr>
          <w:rFonts w:hint="eastAsia" w:ascii="仿宋" w:hAnsi="仿宋" w:eastAsia="仿宋" w:cs="仿宋"/>
          <w:sz w:val="28"/>
          <w:szCs w:val="28"/>
        </w:rPr>
        <w:t>视频连线进行资格审查。</w:t>
      </w:r>
      <w:r>
        <w:rPr>
          <w:rFonts w:ascii="仿宋" w:hAnsi="仿宋" w:eastAsia="仿宋" w:cs="仿宋"/>
          <w:sz w:val="28"/>
          <w:szCs w:val="28"/>
        </w:rPr>
        <w:t xml:space="preserve"> </w:t>
      </w:r>
    </w:p>
    <w:p>
      <w:pPr>
        <w:ind w:firstLine="560" w:firstLineChars="200"/>
        <w:rPr>
          <w:rFonts w:ascii="仿宋" w:hAnsi="仿宋" w:eastAsia="仿宋" w:cs="仿宋"/>
          <w:sz w:val="28"/>
          <w:szCs w:val="28"/>
        </w:rPr>
      </w:pPr>
      <w:r>
        <w:rPr>
          <w:rFonts w:hint="eastAsia" w:ascii="仿宋" w:hAnsi="仿宋" w:eastAsia="仿宋" w:cs="仿宋"/>
          <w:sz w:val="28"/>
          <w:szCs w:val="28"/>
        </w:rPr>
        <w:drawing>
          <wp:anchor distT="0" distB="0" distL="114300" distR="114300" simplePos="0" relativeHeight="251659264" behindDoc="0" locked="0" layoutInCell="1" allowOverlap="1">
            <wp:simplePos x="0" y="0"/>
            <wp:positionH relativeFrom="column">
              <wp:posOffset>4077970</wp:posOffset>
            </wp:positionH>
            <wp:positionV relativeFrom="paragraph">
              <wp:posOffset>194310</wp:posOffset>
            </wp:positionV>
            <wp:extent cx="1377315" cy="2024380"/>
            <wp:effectExtent l="0" t="0" r="9525" b="2540"/>
            <wp:wrapSquare wrapText="bothSides"/>
            <wp:docPr id="7" name="图片 4"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IMG_258"/>
                    <pic:cNvPicPr>
                      <a:picLocks noChangeAspect="1"/>
                    </pic:cNvPicPr>
                  </pic:nvPicPr>
                  <pic:blipFill>
                    <a:blip r:embed="rId5"/>
                    <a:stretch>
                      <a:fillRect/>
                    </a:stretch>
                  </pic:blipFill>
                  <pic:spPr>
                    <a:xfrm>
                      <a:off x="0" y="0"/>
                      <a:ext cx="1377315" cy="2024380"/>
                    </a:xfrm>
                    <a:prstGeom prst="rect">
                      <a:avLst/>
                    </a:prstGeom>
                    <a:noFill/>
                    <a:ln w="9525">
                      <a:noFill/>
                    </a:ln>
                  </pic:spPr>
                </pic:pic>
              </a:graphicData>
            </a:graphic>
          </wp:anchor>
        </w:drawing>
      </w:r>
      <w:r>
        <w:rPr>
          <w:rFonts w:hint="eastAsia" w:ascii="仿宋" w:hAnsi="仿宋" w:eastAsia="仿宋" w:cs="仿宋"/>
          <w:sz w:val="28"/>
          <w:szCs w:val="28"/>
        </w:rPr>
        <w:t>(1)考生按要求协助学院拍摄本人的半身照片</w:t>
      </w:r>
    </w:p>
    <w:p>
      <w:pPr>
        <w:widowControl/>
        <w:shd w:val="clear" w:color="auto" w:fill="FFFFFF"/>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(2)考生本人手持身份证件，宣读以下内容：     </w:t>
      </w:r>
    </w:p>
    <w:p>
      <w:pPr>
        <w:widowControl/>
        <w:shd w:val="clear" w:color="auto" w:fill="FFFFFF"/>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本人xxx,身份证号xxxxxx,自愿通过网络远程视频参加华南理工大学XXX学院复试，本人保证诚信复试，提交的个人材料及信息真实、准确。</w:t>
      </w:r>
      <w:r>
        <w:rPr>
          <w:rFonts w:ascii="仿宋" w:hAnsi="仿宋" w:eastAsia="仿宋" w:cs="仿宋"/>
          <w:sz w:val="28"/>
          <w:szCs w:val="28"/>
        </w:rPr>
        <w:t>保证不</w:t>
      </w:r>
      <w:r>
        <w:rPr>
          <w:rFonts w:hint="eastAsia" w:ascii="仿宋" w:hAnsi="仿宋" w:eastAsia="仿宋" w:cs="仿宋"/>
          <w:sz w:val="28"/>
          <w:szCs w:val="28"/>
        </w:rPr>
        <w:t>录制</w:t>
      </w:r>
      <w:r>
        <w:rPr>
          <w:rFonts w:ascii="仿宋" w:hAnsi="仿宋" w:eastAsia="仿宋" w:cs="仿宋"/>
          <w:sz w:val="28"/>
          <w:szCs w:val="28"/>
        </w:rPr>
        <w:t>、不存储、不传播任何</w:t>
      </w:r>
      <w:r>
        <w:rPr>
          <w:rFonts w:hint="eastAsia" w:ascii="仿宋" w:hAnsi="仿宋" w:eastAsia="仿宋" w:cs="仿宋"/>
          <w:sz w:val="28"/>
          <w:szCs w:val="28"/>
        </w:rPr>
        <w:t>复试过程相关信息。如有违规违纪行为，责任由本人承担。</w:t>
      </w:r>
    </w:p>
    <w:p>
      <w:pPr>
        <w:widowControl/>
        <w:shd w:val="clear" w:color="auto" w:fill="FFFFFF"/>
        <w:spacing w:line="480" w:lineRule="exact"/>
        <w:ind w:left="315" w:leftChars="150" w:firstLine="4200" w:firstLineChars="1500"/>
        <w:jc w:val="left"/>
        <w:rPr>
          <w:rFonts w:ascii="仿宋" w:hAnsi="仿宋" w:eastAsia="仿宋" w:cs="仿宋"/>
          <w:sz w:val="28"/>
          <w:szCs w:val="28"/>
        </w:rPr>
      </w:pPr>
      <w:r>
        <w:rPr>
          <w:rFonts w:hint="eastAsia" w:ascii="仿宋" w:hAnsi="仿宋" w:eastAsia="仿宋" w:cs="仿宋"/>
          <w:sz w:val="28"/>
          <w:szCs w:val="28"/>
        </w:rPr>
        <w:t>承诺人</w:t>
      </w:r>
      <w:r>
        <w:rPr>
          <w:rFonts w:ascii="仿宋" w:hAnsi="仿宋" w:eastAsia="仿宋" w:cs="仿宋"/>
          <w:sz w:val="28"/>
          <w:szCs w:val="28"/>
        </w:rPr>
        <w:t>：XXX</w:t>
      </w:r>
    </w:p>
    <w:p>
      <w:pPr>
        <w:widowControl/>
        <w:shd w:val="clear" w:color="auto" w:fill="FFFFFF"/>
        <w:spacing w:line="480" w:lineRule="exact"/>
        <w:ind w:left="315" w:leftChars="150" w:firstLine="4200" w:firstLineChars="1500"/>
        <w:jc w:val="left"/>
        <w:rPr>
          <w:rFonts w:ascii="仿宋" w:hAnsi="仿宋" w:eastAsia="仿宋" w:cs="仿宋"/>
          <w:sz w:val="28"/>
          <w:szCs w:val="28"/>
        </w:rPr>
      </w:pPr>
      <w:r>
        <w:rPr>
          <w:rFonts w:hint="eastAsia" w:ascii="仿宋" w:hAnsi="仿宋" w:eastAsia="仿宋" w:cs="仿宋"/>
          <w:sz w:val="28"/>
          <w:szCs w:val="28"/>
        </w:rPr>
        <w:t>2020年</w:t>
      </w:r>
      <w:r>
        <w:rPr>
          <w:rFonts w:ascii="仿宋" w:hAnsi="仿宋" w:eastAsia="仿宋" w:cs="仿宋"/>
          <w:sz w:val="28"/>
          <w:szCs w:val="28"/>
        </w:rPr>
        <w:t>X月X日</w:t>
      </w:r>
    </w:p>
    <w:p>
      <w:pPr>
        <w:widowControl/>
        <w:shd w:val="clear" w:color="auto" w:fill="FFFFFF"/>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3</w:t>
      </w:r>
      <w:r>
        <w:rPr>
          <w:rFonts w:hint="eastAsia" w:ascii="仿宋" w:hAnsi="仿宋" w:eastAsia="仿宋" w:cs="仿宋"/>
          <w:sz w:val="28"/>
          <w:szCs w:val="28"/>
        </w:rPr>
        <w:t>）展示复试现场环境，复试环境检查合格后，正式复试时需按照此标准布置考场。</w:t>
      </w:r>
    </w:p>
    <w:p>
      <w:pPr>
        <w:widowControl/>
        <w:shd w:val="clear" w:color="auto" w:fill="FFFFFF"/>
        <w:spacing w:line="480" w:lineRule="exact"/>
        <w:ind w:firstLine="560" w:firstLineChars="200"/>
        <w:jc w:val="left"/>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.使用</w:t>
      </w:r>
      <w:r>
        <w:rPr>
          <w:rFonts w:ascii="仿宋" w:hAnsi="仿宋" w:eastAsia="仿宋" w:cs="仿宋"/>
          <w:b/>
          <w:color w:val="FF0000"/>
          <w:sz w:val="28"/>
          <w:szCs w:val="28"/>
        </w:rPr>
        <w:t>Zoom云视频会议</w:t>
      </w:r>
      <w:r>
        <w:rPr>
          <w:rFonts w:hint="eastAsia" w:ascii="仿宋" w:hAnsi="仿宋" w:eastAsia="仿宋" w:cs="仿宋"/>
          <w:sz w:val="28"/>
          <w:szCs w:val="28"/>
        </w:rPr>
        <w:t>模拟复试（</w:t>
      </w:r>
      <w:r>
        <w:rPr>
          <w:rFonts w:ascii="仿宋" w:hAnsi="仿宋" w:eastAsia="仿宋" w:cs="仿宋"/>
          <w:sz w:val="28"/>
          <w:szCs w:val="28"/>
        </w:rPr>
        <w:t>需</w:t>
      </w:r>
      <w:r>
        <w:rPr>
          <w:rFonts w:hint="eastAsia" w:ascii="仿宋" w:hAnsi="仿宋" w:eastAsia="仿宋" w:cs="仿宋"/>
          <w:sz w:val="28"/>
          <w:szCs w:val="28"/>
        </w:rPr>
        <w:t>进行P</w:t>
      </w:r>
      <w:r>
        <w:rPr>
          <w:rFonts w:ascii="仿宋" w:hAnsi="仿宋" w:eastAsia="仿宋" w:cs="仿宋"/>
          <w:sz w:val="28"/>
          <w:szCs w:val="28"/>
        </w:rPr>
        <w:t>PT</w:t>
      </w:r>
      <w:r>
        <w:rPr>
          <w:rFonts w:hint="eastAsia" w:ascii="仿宋" w:hAnsi="仿宋" w:eastAsia="仿宋" w:cs="仿宋"/>
          <w:sz w:val="28"/>
          <w:szCs w:val="28"/>
        </w:rPr>
        <w:t>演示），考生两台设备</w:t>
      </w:r>
      <w:r>
        <w:rPr>
          <w:rFonts w:ascii="仿宋" w:hAnsi="仿宋" w:eastAsia="仿宋" w:cs="仿宋"/>
          <w:sz w:val="28"/>
          <w:szCs w:val="28"/>
        </w:rPr>
        <w:t>须同时接入</w:t>
      </w:r>
      <w:r>
        <w:rPr>
          <w:rFonts w:ascii="仿宋" w:hAnsi="仿宋" w:eastAsia="仿宋" w:cs="仿宋"/>
          <w:b/>
          <w:color w:val="FF0000"/>
          <w:sz w:val="28"/>
          <w:szCs w:val="28"/>
        </w:rPr>
        <w:t>Zoom云视频会议</w:t>
      </w:r>
      <w:r>
        <w:rPr>
          <w:rFonts w:hint="eastAsia" w:ascii="仿宋" w:hAnsi="仿宋" w:eastAsia="仿宋" w:cs="仿宋"/>
          <w:sz w:val="28"/>
          <w:szCs w:val="28"/>
        </w:rPr>
        <w:t>，测试音视频质量及</w:t>
      </w:r>
      <w:r>
        <w:rPr>
          <w:rFonts w:ascii="仿宋" w:hAnsi="仿宋" w:eastAsia="仿宋" w:cs="仿宋"/>
          <w:sz w:val="28"/>
          <w:szCs w:val="28"/>
        </w:rPr>
        <w:t>互动效果，提前适应网络面试环境。</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第五步：复试当天,通过</w:t>
      </w:r>
      <w:r>
        <w:rPr>
          <w:rFonts w:hint="eastAsia" w:ascii="仿宋" w:hAnsi="仿宋" w:eastAsia="仿宋" w:cs="仿宋"/>
          <w:b/>
          <w:bCs/>
          <w:color w:val="FF0000"/>
          <w:sz w:val="28"/>
          <w:szCs w:val="28"/>
        </w:rPr>
        <w:t>腾讯会议</w:t>
      </w:r>
      <w:r>
        <w:rPr>
          <w:rFonts w:hint="eastAsia" w:ascii="仿宋" w:hAnsi="仿宋" w:eastAsia="仿宋" w:cs="仿宋"/>
          <w:b/>
          <w:bCs/>
          <w:sz w:val="28"/>
          <w:szCs w:val="28"/>
        </w:rPr>
        <w:t>视频连线</w:t>
      </w:r>
      <w:r>
        <w:rPr>
          <w:rFonts w:ascii="仿宋" w:hAnsi="仿宋" w:eastAsia="仿宋" w:cs="仿宋"/>
          <w:b/>
          <w:bCs/>
          <w:sz w:val="28"/>
          <w:szCs w:val="28"/>
        </w:rPr>
        <w:t>方式抽签确定</w:t>
      </w:r>
      <w:r>
        <w:rPr>
          <w:rFonts w:hint="eastAsia" w:ascii="仿宋" w:hAnsi="仿宋" w:eastAsia="仿宋" w:cs="仿宋"/>
          <w:b/>
          <w:bCs/>
          <w:sz w:val="28"/>
          <w:szCs w:val="28"/>
        </w:rPr>
        <w:t>本人面试顺序。</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第六步：复试当天,通过</w:t>
      </w:r>
      <w:r>
        <w:rPr>
          <w:rFonts w:hint="eastAsia" w:ascii="仿宋" w:hAnsi="仿宋" w:eastAsia="仿宋" w:cs="仿宋"/>
          <w:b/>
          <w:bCs/>
          <w:color w:val="FF0000"/>
          <w:sz w:val="28"/>
          <w:szCs w:val="28"/>
        </w:rPr>
        <w:t>腾讯会议</w:t>
      </w:r>
      <w:r>
        <w:rPr>
          <w:rFonts w:hint="eastAsia" w:ascii="仿宋" w:hAnsi="仿宋" w:eastAsia="仿宋" w:cs="仿宋"/>
          <w:b/>
          <w:bCs/>
          <w:sz w:val="28"/>
          <w:szCs w:val="28"/>
        </w:rPr>
        <w:t>进行资格复核和复试环境复查，无误后，通过</w:t>
      </w:r>
      <w:r>
        <w:rPr>
          <w:rFonts w:hint="eastAsia" w:ascii="仿宋" w:hAnsi="仿宋" w:eastAsia="仿宋" w:cs="仿宋"/>
          <w:b/>
          <w:bCs/>
          <w:color w:val="FF0000"/>
          <w:sz w:val="28"/>
          <w:szCs w:val="28"/>
        </w:rPr>
        <w:t>Z</w:t>
      </w:r>
      <w:r>
        <w:rPr>
          <w:rFonts w:ascii="仿宋" w:hAnsi="仿宋" w:eastAsia="仿宋" w:cs="仿宋"/>
          <w:b/>
          <w:bCs/>
          <w:color w:val="FF0000"/>
          <w:sz w:val="28"/>
          <w:szCs w:val="28"/>
        </w:rPr>
        <w:t>oom</w:t>
      </w:r>
      <w:r>
        <w:rPr>
          <w:rFonts w:hint="eastAsia" w:ascii="仿宋" w:hAnsi="仿宋" w:eastAsia="仿宋" w:cs="仿宋"/>
          <w:b/>
          <w:bCs/>
          <w:color w:val="FF0000"/>
          <w:sz w:val="28"/>
          <w:szCs w:val="28"/>
        </w:rPr>
        <w:t>云</w:t>
      </w:r>
      <w:r>
        <w:rPr>
          <w:rFonts w:ascii="仿宋" w:hAnsi="仿宋" w:eastAsia="仿宋" w:cs="仿宋"/>
          <w:b/>
          <w:bCs/>
          <w:color w:val="FF0000"/>
          <w:sz w:val="28"/>
          <w:szCs w:val="28"/>
        </w:rPr>
        <w:t>视频会</w:t>
      </w:r>
      <w:r>
        <w:rPr>
          <w:rFonts w:hint="eastAsia" w:ascii="仿宋" w:hAnsi="仿宋" w:eastAsia="仿宋" w:cs="仿宋"/>
          <w:b/>
          <w:bCs/>
          <w:color w:val="FF0000"/>
          <w:sz w:val="28"/>
          <w:szCs w:val="28"/>
        </w:rPr>
        <w:t>议</w:t>
      </w:r>
      <w:r>
        <w:rPr>
          <w:rFonts w:hint="eastAsia" w:ascii="仿宋" w:hAnsi="仿宋" w:eastAsia="仿宋" w:cs="仿宋"/>
          <w:b/>
          <w:bCs/>
          <w:sz w:val="28"/>
          <w:szCs w:val="28"/>
        </w:rPr>
        <w:t>等待复试正式开始，通过复试平台屏幕共享形式展示PPT。</w:t>
      </w:r>
    </w:p>
    <w:p>
      <w:pPr>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如考生Z</w:t>
      </w:r>
      <w:r>
        <w:rPr>
          <w:rFonts w:ascii="仿宋" w:hAnsi="仿宋" w:eastAsia="仿宋" w:cs="仿宋"/>
          <w:bCs/>
          <w:color w:val="auto"/>
          <w:sz w:val="28"/>
          <w:szCs w:val="28"/>
        </w:rPr>
        <w:t>oom</w:t>
      </w:r>
      <w:r>
        <w:rPr>
          <w:rFonts w:hint="eastAsia" w:ascii="仿宋" w:hAnsi="仿宋" w:eastAsia="仿宋" w:cs="仿宋"/>
          <w:bCs/>
          <w:color w:val="auto"/>
          <w:sz w:val="28"/>
          <w:szCs w:val="28"/>
        </w:rPr>
        <w:t>云</w:t>
      </w:r>
      <w:r>
        <w:rPr>
          <w:rFonts w:ascii="仿宋" w:hAnsi="仿宋" w:eastAsia="仿宋" w:cs="仿宋"/>
          <w:bCs/>
          <w:color w:val="auto"/>
          <w:sz w:val="28"/>
          <w:szCs w:val="28"/>
        </w:rPr>
        <w:t>视频会议</w:t>
      </w:r>
      <w:r>
        <w:rPr>
          <w:rFonts w:hint="eastAsia" w:ascii="仿宋" w:hAnsi="仿宋" w:eastAsia="仿宋" w:cs="仿宋"/>
          <w:bCs/>
          <w:color w:val="auto"/>
          <w:sz w:val="28"/>
          <w:szCs w:val="28"/>
        </w:rPr>
        <w:t>出现故障</w:t>
      </w:r>
      <w:r>
        <w:rPr>
          <w:rFonts w:ascii="仿宋" w:hAnsi="仿宋" w:eastAsia="仿宋" w:cs="仿宋"/>
          <w:bCs/>
          <w:color w:val="auto"/>
          <w:sz w:val="28"/>
          <w:szCs w:val="28"/>
        </w:rPr>
        <w:t>，</w:t>
      </w:r>
      <w:r>
        <w:rPr>
          <w:rFonts w:hint="eastAsia" w:ascii="仿宋" w:hAnsi="仿宋" w:eastAsia="仿宋" w:cs="仿宋"/>
          <w:bCs/>
          <w:color w:val="auto"/>
          <w:sz w:val="28"/>
          <w:szCs w:val="28"/>
        </w:rPr>
        <w:t>无法恢复</w:t>
      </w:r>
      <w:r>
        <w:rPr>
          <w:rFonts w:ascii="仿宋" w:hAnsi="仿宋" w:eastAsia="仿宋" w:cs="仿宋"/>
          <w:bCs/>
          <w:color w:val="auto"/>
          <w:sz w:val="28"/>
          <w:szCs w:val="28"/>
        </w:rPr>
        <w:t>正常使用，将启用腾讯会议及</w:t>
      </w:r>
      <w:r>
        <w:rPr>
          <w:rFonts w:hint="eastAsia" w:ascii="仿宋" w:hAnsi="仿宋" w:eastAsia="仿宋" w:cs="仿宋"/>
          <w:bCs/>
          <w:color w:val="auto"/>
          <w:sz w:val="28"/>
          <w:szCs w:val="28"/>
        </w:rPr>
        <w:t>QQ复试。复试顺序</w:t>
      </w:r>
      <w:r>
        <w:rPr>
          <w:rFonts w:ascii="仿宋" w:hAnsi="仿宋" w:eastAsia="仿宋" w:cs="仿宋"/>
          <w:bCs/>
          <w:color w:val="auto"/>
          <w:sz w:val="28"/>
          <w:szCs w:val="28"/>
        </w:rPr>
        <w:t>延后，</w:t>
      </w:r>
      <w:r>
        <w:rPr>
          <w:rFonts w:hint="eastAsia" w:ascii="仿宋" w:hAnsi="仿宋" w:eastAsia="仿宋" w:cs="仿宋"/>
          <w:bCs/>
          <w:color w:val="auto"/>
          <w:sz w:val="28"/>
          <w:szCs w:val="28"/>
        </w:rPr>
        <w:t>等待</w:t>
      </w:r>
      <w:r>
        <w:rPr>
          <w:rFonts w:ascii="仿宋" w:hAnsi="仿宋" w:eastAsia="仿宋" w:cs="仿宋"/>
          <w:bCs/>
          <w:color w:val="auto"/>
          <w:sz w:val="28"/>
          <w:szCs w:val="28"/>
        </w:rPr>
        <w:t>复试秘书QQ</w:t>
      </w:r>
      <w:r>
        <w:rPr>
          <w:rFonts w:hint="eastAsia" w:ascii="仿宋" w:hAnsi="仿宋" w:eastAsia="仿宋" w:cs="仿宋"/>
          <w:bCs/>
          <w:color w:val="auto"/>
          <w:sz w:val="28"/>
          <w:szCs w:val="28"/>
        </w:rPr>
        <w:t>通知</w:t>
      </w:r>
      <w:r>
        <w:rPr>
          <w:rFonts w:ascii="仿宋" w:hAnsi="仿宋" w:eastAsia="仿宋" w:cs="仿宋"/>
          <w:bCs/>
          <w:color w:val="auto"/>
          <w:sz w:val="28"/>
          <w:szCs w:val="28"/>
        </w:rPr>
        <w:t>。</w:t>
      </w:r>
    </w:p>
    <w:p>
      <w:pPr>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开始复试后，未经考务工作人员同意，严禁考生擅自退出复试考场。若因考生方出现短暂断网等情况，需重新抽取中断环节的试题进行复试；若考生方出现多次短暂断网或者长时间断网，则经复试专家组同意后按抽签顺序顺延至本组别最后一位复试。开始复试前，若按抽签顺序轮到某一考生，但因考生方网络问题无法正常参加复试，经复试专家组同意后，顺延至</w:t>
      </w:r>
      <w:r>
        <w:rPr>
          <w:rFonts w:hint="eastAsia" w:ascii="仿宋" w:hAnsi="仿宋" w:eastAsia="仿宋" w:cs="仿宋"/>
          <w:bCs/>
          <w:color w:val="auto"/>
          <w:sz w:val="28"/>
          <w:szCs w:val="28"/>
          <w:highlight w:val="none"/>
          <w:lang w:eastAsia="zh-CN"/>
        </w:rPr>
        <w:t>本组别</w:t>
      </w:r>
      <w:r>
        <w:rPr>
          <w:rFonts w:hint="eastAsia" w:ascii="仿宋" w:hAnsi="仿宋" w:eastAsia="仿宋" w:cs="仿宋"/>
          <w:bCs/>
          <w:color w:val="auto"/>
          <w:sz w:val="28"/>
          <w:szCs w:val="28"/>
          <w:highlight w:val="none"/>
        </w:rPr>
        <w:t>最后一位复试。考生如遇到紧急情</w:t>
      </w:r>
      <w:bookmarkStart w:id="0" w:name="_GoBack"/>
      <w:bookmarkEnd w:id="0"/>
      <w:r>
        <w:rPr>
          <w:rFonts w:hint="eastAsia" w:ascii="仿宋" w:hAnsi="仿宋" w:eastAsia="仿宋" w:cs="仿宋"/>
          <w:bCs/>
          <w:color w:val="auto"/>
          <w:sz w:val="28"/>
          <w:szCs w:val="28"/>
          <w:highlight w:val="none"/>
        </w:rPr>
        <w:t>况，应及时与复试小组秘书（QQ）或者考务工作人员联系，由学院招生领导小组讨论决定并报学校招生领导小组后给出处理办法。</w:t>
      </w:r>
    </w:p>
    <w:p>
      <w:pPr>
        <w:rPr>
          <w:rFonts w:hint="eastAsia" w:ascii="仿宋" w:hAnsi="仿宋" w:eastAsia="仿宋" w:cs="仿宋"/>
          <w:bCs/>
          <w:color w:val="FF0000"/>
          <w:sz w:val="28"/>
          <w:szCs w:val="28"/>
          <w:highlight w:val="none"/>
        </w:rPr>
      </w:pPr>
    </w:p>
    <w:p>
      <w:pPr>
        <w:rPr>
          <w:rFonts w:ascii="黑体" w:hAnsi="黑体" w:eastAsia="黑体" w:cs="黑体"/>
          <w:bCs/>
          <w:sz w:val="28"/>
          <w:szCs w:val="28"/>
        </w:rPr>
      </w:pPr>
      <w:r>
        <w:rPr>
          <w:rFonts w:hint="eastAsia" w:ascii="黑体" w:hAnsi="黑体" w:eastAsia="黑体" w:cs="黑体"/>
          <w:bCs/>
          <w:sz w:val="28"/>
          <w:szCs w:val="28"/>
        </w:rPr>
        <w:t>附件1：Zoom云视频会议使用说明：</w:t>
      </w:r>
    </w:p>
    <w:p>
      <w:pPr>
        <w:ind w:firstLine="560" w:firstLineChars="200"/>
        <w:rPr>
          <w:rFonts w:ascii="仿宋" w:hAnsi="仿宋" w:eastAsia="仿宋" w:cs="仿宋"/>
          <w:b/>
          <w:bCs/>
          <w:sz w:val="28"/>
          <w:szCs w:val="28"/>
        </w:rPr>
      </w:pPr>
      <w:r>
        <w:rPr>
          <w:rFonts w:hint="eastAsia" w:ascii="仿宋" w:hAnsi="仿宋" w:eastAsia="仿宋" w:cs="仿宋"/>
          <w:sz w:val="28"/>
          <w:szCs w:val="28"/>
        </w:rPr>
        <w:t>1.下载安装、登录ZOOM</w:t>
      </w:r>
    </w:p>
    <w:p>
      <w:pPr>
        <w:pStyle w:val="12"/>
        <w:ind w:firstLine="560" w:firstLineChars="200"/>
        <w:rPr>
          <w:rFonts w:hAnsi="微软雅黑"/>
        </w:rPr>
      </w:pPr>
      <w:r>
        <w:rPr>
          <w:rFonts w:ascii="仿宋" w:hAnsi="仿宋" w:eastAsia="仿宋" w:cs="仿宋"/>
          <w:color w:val="auto"/>
          <w:kern w:val="2"/>
          <w:sz w:val="28"/>
          <w:szCs w:val="28"/>
        </w:rPr>
        <w:t>登录官网https://cernet.zoom.com.cn/download下载最新客户端并手动安装。</w:t>
      </w:r>
      <w:r>
        <w:rPr>
          <w:rFonts w:hAnsi="微软雅黑"/>
        </w:rPr>
        <w:drawing>
          <wp:inline distT="0" distB="0" distL="0" distR="0">
            <wp:extent cx="4164330" cy="1618615"/>
            <wp:effectExtent l="0" t="0" r="11430" b="12065"/>
            <wp:docPr id="2" name="Image1"/>
            <wp:cNvGraphicFramePr/>
            <a:graphic xmlns:a="http://schemas.openxmlformats.org/drawingml/2006/main">
              <a:graphicData uri="http://schemas.openxmlformats.org/drawingml/2006/picture">
                <pic:pic xmlns:pic="http://schemas.openxmlformats.org/drawingml/2006/picture">
                  <pic:nvPicPr>
                    <pic:cNvPr id="2" name="Image1"/>
                    <pic:cNvPicPr/>
                  </pic:nvPicPr>
                  <pic:blipFill>
                    <a:blip r:embed="rId6" cstate="print"/>
                    <a:srcRect/>
                    <a:stretch>
                      <a:fillRect/>
                    </a:stretch>
                  </pic:blipFill>
                  <pic:spPr>
                    <a:xfrm>
                      <a:off x="0" y="0"/>
                      <a:ext cx="4164330" cy="1618615"/>
                    </a:xfrm>
                    <a:prstGeom prst="rect">
                      <a:avLst/>
                    </a:prstGeom>
                  </pic:spPr>
                </pic:pic>
              </a:graphicData>
            </a:graphic>
          </wp:inline>
        </w:drawing>
      </w:r>
    </w:p>
    <w:p>
      <w:pPr>
        <w:pStyle w:val="12"/>
        <w:numPr>
          <w:ilvl w:val="0"/>
          <w:numId w:val="1"/>
        </w:numPr>
        <w:ind w:firstLine="560" w:firstLineChars="200"/>
        <w:rPr>
          <w:rFonts w:ascii="仿宋" w:hAnsi="仿宋" w:eastAsia="仿宋" w:cs="仿宋"/>
          <w:color w:val="auto"/>
          <w:kern w:val="2"/>
          <w:sz w:val="28"/>
          <w:szCs w:val="28"/>
        </w:rPr>
      </w:pPr>
      <w:r>
        <w:rPr>
          <w:rFonts w:hint="eastAsia" w:ascii="仿宋" w:hAnsi="仿宋" w:eastAsia="仿宋" w:cs="仿宋"/>
          <w:color w:val="auto"/>
          <w:kern w:val="2"/>
          <w:sz w:val="28"/>
          <w:szCs w:val="28"/>
        </w:rPr>
        <w:t>打开Zoom视频会议客户端（无需注册），点击【加入会议】</w:t>
      </w:r>
    </w:p>
    <w:p>
      <w:pPr>
        <w:jc w:val="left"/>
      </w:pPr>
      <w:r>
        <w:rPr>
          <w:rFonts w:hint="eastAsia"/>
        </w:rPr>
        <w:t xml:space="preserve">            </w:t>
      </w:r>
      <w:r>
        <w:drawing>
          <wp:inline distT="0" distB="0" distL="114300" distR="114300">
            <wp:extent cx="3803015" cy="2580005"/>
            <wp:effectExtent l="0" t="0" r="6985" b="10795"/>
            <wp:docPr id="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
                    <pic:cNvPicPr>
                      <a:picLocks noChangeAspect="1"/>
                    </pic:cNvPicPr>
                  </pic:nvPicPr>
                  <pic:blipFill>
                    <a:blip r:embed="rId7"/>
                    <a:stretch>
                      <a:fillRect/>
                    </a:stretch>
                  </pic:blipFill>
                  <pic:spPr>
                    <a:xfrm>
                      <a:off x="0" y="0"/>
                      <a:ext cx="3803015" cy="2580005"/>
                    </a:xfrm>
                    <a:prstGeom prst="rect">
                      <a:avLst/>
                    </a:prstGeom>
                    <a:noFill/>
                    <a:ln>
                      <a:noFill/>
                    </a:ln>
                  </pic:spPr>
                </pic:pic>
              </a:graphicData>
            </a:graphic>
          </wp:inline>
        </w:drawing>
      </w:r>
    </w:p>
    <w:p>
      <w:pPr>
        <w:pStyle w:val="14"/>
        <w:ind w:left="420" w:firstLine="140" w:firstLineChars="50"/>
        <w:jc w:val="left"/>
        <w:rPr>
          <w:rFonts w:ascii="仿宋" w:hAnsi="仿宋" w:eastAsia="仿宋" w:cs="仿宋"/>
          <w:sz w:val="28"/>
          <w:szCs w:val="28"/>
        </w:rPr>
      </w:pPr>
      <w:r>
        <w:rPr>
          <w:rFonts w:hint="eastAsia" w:ascii="仿宋" w:hAnsi="仿宋" w:eastAsia="仿宋" w:cs="仿宋"/>
          <w:sz w:val="28"/>
          <w:szCs w:val="28"/>
        </w:rPr>
        <w:t>3.加入会议</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输入学院发送的ID，姓名栏目需实名制输入（正式复试时在姓名前加本人复试序号）</w:t>
      </w:r>
    </w:p>
    <w:p>
      <w:pPr>
        <w:ind w:firstLine="420" w:firstLineChars="200"/>
        <w:jc w:val="center"/>
      </w:pPr>
      <w:r>
        <w:drawing>
          <wp:inline distT="0" distB="0" distL="114300" distR="114300">
            <wp:extent cx="3893820" cy="3825240"/>
            <wp:effectExtent l="0" t="0" r="7620" b="0"/>
            <wp:docPr id="3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
                    <pic:cNvPicPr>
                      <a:picLocks noChangeAspect="1"/>
                    </pic:cNvPicPr>
                  </pic:nvPicPr>
                  <pic:blipFill>
                    <a:blip r:embed="rId8"/>
                    <a:stretch>
                      <a:fillRect/>
                    </a:stretch>
                  </pic:blipFill>
                  <pic:spPr>
                    <a:xfrm>
                      <a:off x="0" y="0"/>
                      <a:ext cx="3893820" cy="3825240"/>
                    </a:xfrm>
                    <a:prstGeom prst="rect">
                      <a:avLst/>
                    </a:prstGeom>
                    <a:noFill/>
                    <a:ln>
                      <a:noFill/>
                    </a:ln>
                  </pic:spPr>
                </pic:pic>
              </a:graphicData>
            </a:graphic>
          </wp:inline>
        </w:drawing>
      </w:r>
    </w:p>
    <w:p>
      <w:pPr>
        <w:rPr>
          <w:rFonts w:ascii="仿宋" w:hAnsi="仿宋" w:eastAsia="仿宋" w:cs="仿宋"/>
          <w:b/>
          <w:bCs/>
          <w:sz w:val="28"/>
          <w:szCs w:val="28"/>
        </w:rPr>
      </w:pPr>
    </w:p>
    <w:p>
      <w:pPr>
        <w:rPr>
          <w:rFonts w:ascii="仿宋" w:hAnsi="仿宋" w:eastAsia="仿宋" w:cs="仿宋"/>
          <w:b/>
          <w:bCs/>
          <w:sz w:val="28"/>
          <w:szCs w:val="28"/>
        </w:rPr>
      </w:pPr>
    </w:p>
    <w:p>
      <w:pPr>
        <w:rPr>
          <w:rFonts w:ascii="黑体" w:hAnsi="黑体" w:eastAsia="黑体" w:cs="黑体"/>
          <w:bCs/>
          <w:sz w:val="28"/>
          <w:szCs w:val="28"/>
        </w:rPr>
      </w:pPr>
      <w:r>
        <w:rPr>
          <w:rFonts w:hint="eastAsia" w:ascii="黑体" w:hAnsi="黑体" w:eastAsia="黑体" w:cs="黑体"/>
          <w:bCs/>
          <w:sz w:val="28"/>
          <w:szCs w:val="28"/>
        </w:rPr>
        <w:t>附件2：腾讯会议使用说明</w:t>
      </w:r>
    </w:p>
    <w:p>
      <w:pPr>
        <w:ind w:firstLine="280" w:firstLineChars="100"/>
        <w:rPr>
          <w:rFonts w:ascii="仿宋" w:hAnsi="仿宋" w:eastAsia="仿宋" w:cs="仿宋"/>
          <w:sz w:val="28"/>
          <w:szCs w:val="28"/>
        </w:rPr>
      </w:pPr>
      <w:r>
        <w:rPr>
          <w:rFonts w:hint="eastAsia" w:ascii="仿宋" w:hAnsi="仿宋" w:eastAsia="仿宋" w:cs="仿宋"/>
          <w:sz w:val="28"/>
          <w:szCs w:val="28"/>
        </w:rPr>
        <w:t xml:space="preserve">1.下载腾讯会议 </w:t>
      </w:r>
    </w:p>
    <w:p>
      <w:pPr>
        <w:ind w:firstLine="280" w:firstLineChars="100"/>
        <w:rPr>
          <w:rFonts w:ascii="黑体" w:hAnsi="黑体" w:eastAsia="黑体" w:cs="黑体"/>
          <w:bCs/>
          <w:sz w:val="28"/>
          <w:szCs w:val="28"/>
        </w:rPr>
      </w:pPr>
      <w:r>
        <w:rPr>
          <w:rFonts w:hint="eastAsia" w:ascii="仿宋" w:hAnsi="仿宋" w:eastAsia="仿宋" w:cs="仿宋"/>
          <w:sz w:val="28"/>
          <w:szCs w:val="28"/>
        </w:rPr>
        <w:t>2.注册腾讯会议（需实名制）</w:t>
      </w:r>
    </w:p>
    <w:p>
      <w:pPr>
        <w:pStyle w:val="14"/>
        <w:ind w:firstLine="0" w:firstLineChars="0"/>
        <w:jc w:val="left"/>
      </w:pPr>
      <w:r>
        <w:rPr>
          <w:rFonts w:hint="eastAsia"/>
        </w:rPr>
        <w:t xml:space="preserve">      </w:t>
      </w:r>
      <w:r>
        <w:drawing>
          <wp:inline distT="0" distB="0" distL="114300" distR="114300">
            <wp:extent cx="1898650" cy="3335655"/>
            <wp:effectExtent l="0" t="0" r="6350" b="0"/>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pic:cNvPicPr>
                  </pic:nvPicPr>
                  <pic:blipFill>
                    <a:blip r:embed="rId9"/>
                    <a:stretch>
                      <a:fillRect/>
                    </a:stretch>
                  </pic:blipFill>
                  <pic:spPr>
                    <a:xfrm>
                      <a:off x="0" y="0"/>
                      <a:ext cx="1900895" cy="3339185"/>
                    </a:xfrm>
                    <a:prstGeom prst="rect">
                      <a:avLst/>
                    </a:prstGeom>
                    <a:noFill/>
                    <a:ln>
                      <a:noFill/>
                    </a:ln>
                  </pic:spPr>
                </pic:pic>
              </a:graphicData>
            </a:graphic>
          </wp:inline>
        </w:drawing>
      </w:r>
      <w:r>
        <w:rPr>
          <w:rFonts w:hint="eastAsia"/>
        </w:rPr>
        <w:t xml:space="preserve">  </w:t>
      </w:r>
      <w:r>
        <w:drawing>
          <wp:inline distT="0" distB="0" distL="114300" distR="114300">
            <wp:extent cx="1704340" cy="3391535"/>
            <wp:effectExtent l="0" t="0" r="0" b="0"/>
            <wp:docPr id="2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
                    <pic:cNvPicPr>
                      <a:picLocks noChangeAspect="1"/>
                    </pic:cNvPicPr>
                  </pic:nvPicPr>
                  <pic:blipFill>
                    <a:blip r:embed="rId10"/>
                    <a:stretch>
                      <a:fillRect/>
                    </a:stretch>
                  </pic:blipFill>
                  <pic:spPr>
                    <a:xfrm>
                      <a:off x="0" y="0"/>
                      <a:ext cx="1708202" cy="3399293"/>
                    </a:xfrm>
                    <a:prstGeom prst="rect">
                      <a:avLst/>
                    </a:prstGeom>
                    <a:noFill/>
                    <a:ln>
                      <a:noFill/>
                    </a:ln>
                  </pic:spPr>
                </pic:pic>
              </a:graphicData>
            </a:graphic>
          </wp:inline>
        </w:drawing>
      </w:r>
    </w:p>
    <w:p>
      <w:pPr>
        <w:pStyle w:val="14"/>
        <w:ind w:firstLine="560"/>
        <w:jc w:val="left"/>
        <w:rPr>
          <w:rFonts w:ascii="仿宋" w:hAnsi="仿宋" w:eastAsia="仿宋" w:cs="仿宋"/>
          <w:sz w:val="28"/>
          <w:szCs w:val="28"/>
        </w:rPr>
      </w:pPr>
      <w:r>
        <w:rPr>
          <w:rFonts w:hint="eastAsia" w:ascii="仿宋" w:hAnsi="仿宋" w:eastAsia="仿宋" w:cs="仿宋"/>
          <w:sz w:val="28"/>
          <w:szCs w:val="28"/>
        </w:rPr>
        <w:t>3.登陆腾讯会议</w:t>
      </w:r>
    </w:p>
    <w:p>
      <w:pPr>
        <w:pStyle w:val="14"/>
        <w:ind w:firstLine="0" w:firstLineChars="0"/>
        <w:jc w:val="left"/>
      </w:pPr>
      <w:r>
        <w:rPr>
          <w:rFonts w:hint="eastAsia"/>
        </w:rPr>
        <w:t xml:space="preserve">                   </w:t>
      </w:r>
      <w:r>
        <w:drawing>
          <wp:inline distT="0" distB="0" distL="114300" distR="114300">
            <wp:extent cx="1887220" cy="3261360"/>
            <wp:effectExtent l="0" t="0" r="0" b="0"/>
            <wp:docPr id="2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4"/>
                    <pic:cNvPicPr>
                      <a:picLocks noChangeAspect="1"/>
                    </pic:cNvPicPr>
                  </pic:nvPicPr>
                  <pic:blipFill>
                    <a:blip r:embed="rId11"/>
                    <a:stretch>
                      <a:fillRect/>
                    </a:stretch>
                  </pic:blipFill>
                  <pic:spPr>
                    <a:xfrm>
                      <a:off x="0" y="0"/>
                      <a:ext cx="1892900" cy="3271072"/>
                    </a:xfrm>
                    <a:prstGeom prst="rect">
                      <a:avLst/>
                    </a:prstGeom>
                    <a:noFill/>
                    <a:ln>
                      <a:noFill/>
                    </a:ln>
                  </pic:spPr>
                </pic:pic>
              </a:graphicData>
            </a:graphic>
          </wp:inline>
        </w:drawing>
      </w:r>
    </w:p>
    <w:p>
      <w:pPr>
        <w:pStyle w:val="14"/>
        <w:ind w:firstLine="560"/>
        <w:jc w:val="left"/>
        <w:rPr>
          <w:rFonts w:ascii="仿宋" w:hAnsi="仿宋" w:eastAsia="仿宋" w:cs="仿宋"/>
          <w:sz w:val="28"/>
          <w:szCs w:val="28"/>
        </w:rPr>
      </w:pPr>
    </w:p>
    <w:p>
      <w:pPr>
        <w:pStyle w:val="14"/>
        <w:ind w:firstLine="560"/>
        <w:jc w:val="left"/>
        <w:rPr>
          <w:rFonts w:ascii="仿宋" w:hAnsi="仿宋" w:eastAsia="仿宋" w:cs="仿宋"/>
          <w:sz w:val="28"/>
          <w:szCs w:val="28"/>
        </w:rPr>
      </w:pPr>
      <w:r>
        <w:rPr>
          <w:rFonts w:hint="eastAsia" w:ascii="仿宋" w:hAnsi="仿宋" w:eastAsia="仿宋" w:cs="仿宋"/>
          <w:sz w:val="28"/>
          <w:szCs w:val="28"/>
        </w:rPr>
        <w:t>4.加入会议</w:t>
      </w:r>
    </w:p>
    <w:p>
      <w:pPr>
        <w:pStyle w:val="14"/>
        <w:ind w:firstLine="560"/>
        <w:jc w:val="left"/>
      </w:pPr>
      <w:r>
        <w:rPr>
          <w:rFonts w:hint="eastAsia" w:ascii="仿宋" w:hAnsi="仿宋" w:eastAsia="仿宋" w:cs="仿宋"/>
          <w:sz w:val="28"/>
          <w:szCs w:val="28"/>
        </w:rPr>
        <w:t>输入学院发送的会议链接或ID，姓名栏目需实名制输入（正是复试时在姓名前加本人复试序号）</w:t>
      </w:r>
    </w:p>
    <w:p>
      <w:pPr>
        <w:ind w:firstLine="420" w:firstLineChars="200"/>
        <w:rPr>
          <w:rFonts w:ascii="仿宋" w:hAnsi="仿宋" w:eastAsia="仿宋" w:cs="仿宋"/>
          <w:b/>
          <w:bCs/>
          <w:sz w:val="28"/>
          <w:szCs w:val="28"/>
        </w:rPr>
      </w:pPr>
      <w:r>
        <w:rPr>
          <w:rFonts w:hint="eastAsia"/>
        </w:rPr>
        <w:t xml:space="preserve">                   </w:t>
      </w:r>
      <w:r>
        <w:drawing>
          <wp:inline distT="0" distB="0" distL="114300" distR="114300">
            <wp:extent cx="1787525" cy="3223895"/>
            <wp:effectExtent l="0" t="0" r="10795" b="6985"/>
            <wp:docPr id="4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
                    <pic:cNvPicPr>
                      <a:picLocks noChangeAspect="1"/>
                    </pic:cNvPicPr>
                  </pic:nvPicPr>
                  <pic:blipFill>
                    <a:blip r:embed="rId12"/>
                    <a:stretch>
                      <a:fillRect/>
                    </a:stretch>
                  </pic:blipFill>
                  <pic:spPr>
                    <a:xfrm>
                      <a:off x="0" y="0"/>
                      <a:ext cx="1787525" cy="3223895"/>
                    </a:xfrm>
                    <a:prstGeom prst="rect">
                      <a:avLst/>
                    </a:prstGeom>
                    <a:noFill/>
                    <a:ln>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1ED47"/>
    <w:multiLevelType w:val="singleLevel"/>
    <w:tmpl w:val="2021ED47"/>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0A3"/>
    <w:rsid w:val="00042561"/>
    <w:rsid w:val="00374E14"/>
    <w:rsid w:val="00470044"/>
    <w:rsid w:val="005050A3"/>
    <w:rsid w:val="005813A3"/>
    <w:rsid w:val="005D4CC6"/>
    <w:rsid w:val="006F6CFC"/>
    <w:rsid w:val="00744902"/>
    <w:rsid w:val="00757666"/>
    <w:rsid w:val="008D04F7"/>
    <w:rsid w:val="0091641D"/>
    <w:rsid w:val="00955DF6"/>
    <w:rsid w:val="00A52EFD"/>
    <w:rsid w:val="00C43D5F"/>
    <w:rsid w:val="00C92208"/>
    <w:rsid w:val="00CF5AA4"/>
    <w:rsid w:val="00F0446A"/>
    <w:rsid w:val="00F478AA"/>
    <w:rsid w:val="00FD6966"/>
    <w:rsid w:val="00FF62E4"/>
    <w:rsid w:val="07415453"/>
    <w:rsid w:val="10912E88"/>
    <w:rsid w:val="12734249"/>
    <w:rsid w:val="136D3D46"/>
    <w:rsid w:val="14E24037"/>
    <w:rsid w:val="1ADE04C2"/>
    <w:rsid w:val="2714736E"/>
    <w:rsid w:val="2ABE38D1"/>
    <w:rsid w:val="32C9670A"/>
    <w:rsid w:val="32E629FC"/>
    <w:rsid w:val="455719EC"/>
    <w:rsid w:val="484117F4"/>
    <w:rsid w:val="64C30C30"/>
    <w:rsid w:val="76355B10"/>
    <w:rsid w:val="7B6F4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1"/>
    <w:unhideWhenUsed/>
    <w:qFormat/>
    <w:uiPriority w:val="9"/>
    <w:pPr>
      <w:keepNext/>
      <w:keepLines/>
      <w:spacing w:before="260" w:after="260" w:line="416" w:lineRule="auto"/>
      <w:outlineLvl w:val="1"/>
    </w:pPr>
    <w:rPr>
      <w:rFonts w:eastAsia="宋体" w:asciiTheme="majorHAnsi" w:hAnsiTheme="majorHAnsi" w:cstheme="majorBidi"/>
      <w:b/>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rFonts w:cs="Times New Roman"/>
      <w:kern w:val="0"/>
      <w:sz w:val="24"/>
    </w:rPr>
  </w:style>
  <w:style w:type="character" w:styleId="10">
    <w:name w:val="Strong"/>
    <w:basedOn w:val="9"/>
    <w:qFormat/>
    <w:uiPriority w:val="0"/>
    <w:rPr>
      <w:b/>
    </w:rPr>
  </w:style>
  <w:style w:type="character" w:customStyle="1" w:styleId="11">
    <w:name w:val="标题 2 字符"/>
    <w:basedOn w:val="9"/>
    <w:link w:val="3"/>
    <w:qFormat/>
    <w:uiPriority w:val="9"/>
    <w:rPr>
      <w:rFonts w:eastAsia="宋体" w:asciiTheme="majorHAnsi" w:hAnsiTheme="majorHAnsi" w:cstheme="majorBidi"/>
      <w:b/>
      <w:bCs/>
      <w:szCs w:val="32"/>
    </w:rPr>
  </w:style>
  <w:style w:type="paragraph" w:customStyle="1" w:styleId="12">
    <w:name w:val="Default"/>
    <w:qFormat/>
    <w:uiPriority w:val="0"/>
    <w:pPr>
      <w:widowControl w:val="0"/>
      <w:autoSpaceDE w:val="0"/>
      <w:autoSpaceDN w:val="0"/>
      <w:adjustRightInd w:val="0"/>
    </w:pPr>
    <w:rPr>
      <w:rFonts w:ascii="微软雅黑" w:hAnsi="等线" w:eastAsia="微软雅黑" w:cs="微软雅黑"/>
      <w:color w:val="000000"/>
      <w:kern w:val="0"/>
      <w:sz w:val="24"/>
      <w:szCs w:val="24"/>
      <w:lang w:val="en-US" w:eastAsia="zh-CN" w:bidi="ar-SA"/>
    </w:rPr>
  </w:style>
  <w:style w:type="character" w:customStyle="1" w:styleId="13">
    <w:name w:val="标题 1 字符"/>
    <w:basedOn w:val="9"/>
    <w:link w:val="2"/>
    <w:qFormat/>
    <w:uiPriority w:val="9"/>
    <w:rPr>
      <w:b/>
      <w:bCs/>
      <w:kern w:val="44"/>
      <w:sz w:val="44"/>
      <w:szCs w:val="44"/>
    </w:rPr>
  </w:style>
  <w:style w:type="paragraph" w:styleId="14">
    <w:name w:val="List Paragraph"/>
    <w:basedOn w:val="1"/>
    <w:qFormat/>
    <w:uiPriority w:val="1"/>
    <w:pPr>
      <w:ind w:firstLine="420" w:firstLineChars="200"/>
    </w:pPr>
  </w:style>
  <w:style w:type="character" w:customStyle="1" w:styleId="15">
    <w:name w:val="页眉 字符"/>
    <w:basedOn w:val="9"/>
    <w:link w:val="6"/>
    <w:qFormat/>
    <w:uiPriority w:val="99"/>
    <w:rPr>
      <w:sz w:val="18"/>
      <w:szCs w:val="18"/>
    </w:rPr>
  </w:style>
  <w:style w:type="character" w:customStyle="1" w:styleId="16">
    <w:name w:val="页脚 字符"/>
    <w:basedOn w:val="9"/>
    <w:link w:val="5"/>
    <w:qFormat/>
    <w:uiPriority w:val="99"/>
    <w:rPr>
      <w:sz w:val="18"/>
      <w:szCs w:val="18"/>
    </w:rPr>
  </w:style>
  <w:style w:type="character" w:customStyle="1" w:styleId="17">
    <w:name w:val="批注框文本 字符"/>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389</Words>
  <Characters>2219</Characters>
  <Lines>18</Lines>
  <Paragraphs>5</Paragraphs>
  <TotalTime>2</TotalTime>
  <ScaleCrop>false</ScaleCrop>
  <LinksUpToDate>false</LinksUpToDate>
  <CharactersWithSpaces>2603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2020-06-05T06:32:00Z</dcterms:created>
  <dc:creator>xmh</dc:creator>
  <cp:lastModifiedBy>209</cp:lastModifiedBy>
  <dcterms:modified xsi:type="dcterms:W3CDTF">2020-06-10T00:51:39Z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