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0D4E" w:rsidRPr="00704AE1" w:rsidRDefault="001A3049" w:rsidP="000A0B09">
      <w:pPr>
        <w:spacing w:afterLines="50" w:after="156"/>
        <w:jc w:val="center"/>
        <w:rPr>
          <w:rFonts w:ascii="Times New Roman" w:eastAsia="宋体" w:hAnsi="Times New Roman" w:cs="Times New Roman"/>
          <w:b/>
          <w:sz w:val="24"/>
          <w:szCs w:val="24"/>
        </w:rPr>
      </w:pPr>
      <w:r w:rsidRPr="00704AE1">
        <w:rPr>
          <w:rFonts w:ascii="Times New Roman" w:eastAsia="宋体" w:hAnsi="Times New Roman" w:cs="Times New Roman"/>
          <w:b/>
          <w:sz w:val="24"/>
          <w:szCs w:val="24"/>
        </w:rPr>
        <w:t>WX-4000</w:t>
      </w:r>
      <w:r w:rsidRPr="00704AE1">
        <w:rPr>
          <w:rFonts w:ascii="Times New Roman" w:eastAsia="宋体" w:hAnsi="Times New Roman" w:cs="Times New Roman"/>
          <w:b/>
          <w:sz w:val="24"/>
          <w:szCs w:val="24"/>
        </w:rPr>
        <w:t>微波快速消解系统</w:t>
      </w:r>
    </w:p>
    <w:p w:rsidR="001A3049" w:rsidRPr="00704AE1" w:rsidRDefault="001A3049" w:rsidP="00704AE1">
      <w:pPr>
        <w:spacing w:afterLines="50" w:after="156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配备聚四氟乙烯罐，</w:t>
      </w:r>
      <w:r w:rsidR="00FE2933" w:rsidRPr="00704AE1">
        <w:rPr>
          <w:rFonts w:ascii="Times New Roman" w:eastAsia="宋体" w:hAnsi="Times New Roman" w:cs="Times New Roman"/>
          <w:sz w:val="24"/>
          <w:szCs w:val="24"/>
        </w:rPr>
        <w:t>旋转式，</w:t>
      </w:r>
      <w:r w:rsidRPr="00704AE1">
        <w:rPr>
          <w:rFonts w:ascii="Times New Roman" w:eastAsia="宋体" w:hAnsi="Times New Roman" w:cs="Times New Roman"/>
          <w:sz w:val="24"/>
          <w:szCs w:val="24"/>
        </w:rPr>
        <w:t>最高反应温度</w:t>
      </w:r>
      <w:r w:rsidRPr="00704AE1">
        <w:rPr>
          <w:rFonts w:ascii="Times New Roman" w:eastAsia="宋体" w:hAnsi="Times New Roman" w:cs="Times New Roman"/>
          <w:sz w:val="24"/>
          <w:szCs w:val="24"/>
        </w:rPr>
        <w:t>220℃</w:t>
      </w:r>
      <w:r w:rsidRPr="00704AE1">
        <w:rPr>
          <w:rFonts w:ascii="Times New Roman" w:eastAsia="宋体" w:hAnsi="Times New Roman" w:cs="Times New Roman"/>
          <w:sz w:val="24"/>
          <w:szCs w:val="24"/>
        </w:rPr>
        <w:t>，耐压</w:t>
      </w:r>
      <w:r w:rsidRPr="00704AE1">
        <w:rPr>
          <w:rFonts w:ascii="Times New Roman" w:eastAsia="宋体" w:hAnsi="Times New Roman" w:cs="Times New Roman"/>
          <w:sz w:val="24"/>
          <w:szCs w:val="24"/>
        </w:rPr>
        <w:t>20 atm</w:t>
      </w:r>
    </w:p>
    <w:p w:rsidR="001A3049" w:rsidRPr="00704AE1" w:rsidRDefault="001A3049" w:rsidP="00704AE1">
      <w:pPr>
        <w:spacing w:afterLines="50" w:after="156"/>
        <w:rPr>
          <w:rFonts w:ascii="Times New Roman" w:eastAsia="宋体" w:hAnsi="Times New Roman" w:cs="Times New Roman"/>
          <w:b/>
          <w:sz w:val="24"/>
          <w:szCs w:val="24"/>
        </w:rPr>
      </w:pPr>
      <w:r w:rsidRPr="00704AE1">
        <w:rPr>
          <w:rFonts w:ascii="Times New Roman" w:eastAsia="宋体" w:hAnsi="Times New Roman" w:cs="Times New Roman"/>
          <w:b/>
          <w:sz w:val="24"/>
          <w:szCs w:val="24"/>
        </w:rPr>
        <w:t>操作：</w:t>
      </w:r>
    </w:p>
    <w:p w:rsidR="001A3049" w:rsidRPr="00704AE1" w:rsidRDefault="00B2553F" w:rsidP="00704AE1">
      <w:pPr>
        <w:pStyle w:val="a3"/>
        <w:numPr>
          <w:ilvl w:val="0"/>
          <w:numId w:val="1"/>
        </w:numPr>
        <w:spacing w:afterLines="50" w:after="156"/>
        <w:ind w:left="357" w:firstLineChars="0" w:hanging="357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保持罐体干燥，检查聚四氟乙烯盖内压力垫片完整，</w:t>
      </w:r>
      <w:r w:rsidRPr="00704AE1">
        <w:rPr>
          <w:rFonts w:ascii="Times New Roman" w:eastAsia="宋体" w:hAnsi="Times New Roman" w:cs="Times New Roman"/>
          <w:sz w:val="24"/>
          <w:szCs w:val="24"/>
        </w:rPr>
        <w:t>0</w:t>
      </w:r>
      <w:r w:rsidRPr="00704AE1">
        <w:rPr>
          <w:rFonts w:ascii="Times New Roman" w:eastAsia="宋体" w:hAnsi="Times New Roman" w:cs="Times New Roman"/>
          <w:sz w:val="24"/>
          <w:szCs w:val="24"/>
        </w:rPr>
        <w:t>号控制罐</w:t>
      </w:r>
      <w:r w:rsidRPr="00704AE1">
        <w:rPr>
          <w:rFonts w:ascii="Times New Roman" w:eastAsia="宋体" w:hAnsi="Times New Roman" w:cs="Times New Roman"/>
          <w:sz w:val="24"/>
          <w:szCs w:val="24"/>
        </w:rPr>
        <w:t>3</w:t>
      </w:r>
      <w:r w:rsidRPr="00704AE1">
        <w:rPr>
          <w:rFonts w:ascii="Times New Roman" w:eastAsia="宋体" w:hAnsi="Times New Roman" w:cs="Times New Roman"/>
          <w:sz w:val="24"/>
          <w:szCs w:val="24"/>
        </w:rPr>
        <w:t>孔重合。</w:t>
      </w:r>
      <w:r w:rsidRPr="00704AE1">
        <w:rPr>
          <w:rFonts w:ascii="Times New Roman" w:eastAsia="宋体" w:hAnsi="Times New Roman" w:cs="Times New Roman"/>
          <w:sz w:val="24"/>
          <w:szCs w:val="24"/>
        </w:rPr>
        <w:t>0</w:t>
      </w:r>
      <w:r w:rsidRPr="00704AE1">
        <w:rPr>
          <w:rFonts w:ascii="Times New Roman" w:eastAsia="宋体" w:hAnsi="Times New Roman" w:cs="Times New Roman"/>
          <w:sz w:val="24"/>
          <w:szCs w:val="24"/>
        </w:rPr>
        <w:t>号控制罐固定在圆点位置，接入</w:t>
      </w:r>
      <w:r w:rsidR="001A3049" w:rsidRPr="00704AE1">
        <w:rPr>
          <w:rFonts w:ascii="Times New Roman" w:eastAsia="宋体" w:hAnsi="Times New Roman" w:cs="Times New Roman"/>
          <w:sz w:val="24"/>
          <w:szCs w:val="24"/>
        </w:rPr>
        <w:t>温度传感器和压力传感器</w:t>
      </w:r>
      <w:r w:rsidR="00480643" w:rsidRPr="00704AE1">
        <w:rPr>
          <w:rFonts w:ascii="Times New Roman" w:eastAsia="宋体" w:hAnsi="Times New Roman" w:cs="Times New Roman"/>
          <w:sz w:val="24"/>
          <w:szCs w:val="24"/>
        </w:rPr>
        <w:t>。</w:t>
      </w:r>
      <w:r w:rsidR="001A3049" w:rsidRPr="00704AE1">
        <w:rPr>
          <w:rFonts w:ascii="Times New Roman" w:eastAsia="宋体" w:hAnsi="Times New Roman" w:cs="Times New Roman"/>
          <w:sz w:val="24"/>
          <w:szCs w:val="24"/>
        </w:rPr>
        <w:t>其他反应罐对称放置，关炉门。</w:t>
      </w:r>
    </w:p>
    <w:p w:rsidR="001A3049" w:rsidRPr="00704AE1" w:rsidRDefault="001A3049" w:rsidP="00704AE1">
      <w:pPr>
        <w:pStyle w:val="a3"/>
        <w:numPr>
          <w:ilvl w:val="0"/>
          <w:numId w:val="1"/>
        </w:numPr>
        <w:spacing w:afterLines="50" w:after="156"/>
        <w:ind w:left="357" w:firstLineChars="0" w:hanging="357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开机，</w:t>
      </w:r>
      <w:r w:rsidR="00B2553F" w:rsidRPr="00704AE1">
        <w:rPr>
          <w:rFonts w:ascii="Times New Roman" w:eastAsia="宋体" w:hAnsi="Times New Roman" w:cs="Times New Roman"/>
          <w:sz w:val="24"/>
          <w:szCs w:val="24"/>
        </w:rPr>
        <w:t>设定升温程序：</w:t>
      </w:r>
      <w:r w:rsidRPr="00704AE1">
        <w:rPr>
          <w:rFonts w:ascii="Times New Roman" w:eastAsia="宋体" w:hAnsi="Times New Roman" w:cs="Times New Roman"/>
          <w:sz w:val="24"/>
          <w:szCs w:val="24"/>
        </w:rPr>
        <w:t>转盘</w:t>
      </w:r>
      <w:r w:rsidR="00B2553F" w:rsidRPr="00704AE1">
        <w:rPr>
          <w:rFonts w:ascii="Times New Roman" w:eastAsia="宋体" w:hAnsi="Times New Roman" w:cs="Times New Roman"/>
          <w:sz w:val="24"/>
          <w:szCs w:val="24"/>
        </w:rPr>
        <w:t>→</w:t>
      </w:r>
      <w:r w:rsidRPr="00704AE1">
        <w:rPr>
          <w:rFonts w:ascii="Times New Roman" w:eastAsia="宋体" w:hAnsi="Times New Roman" w:cs="Times New Roman"/>
          <w:sz w:val="24"/>
          <w:szCs w:val="24"/>
        </w:rPr>
        <w:t>02</w:t>
      </w:r>
      <w:r w:rsidR="00B2553F" w:rsidRPr="00704AE1">
        <w:rPr>
          <w:rFonts w:ascii="Times New Roman" w:eastAsia="宋体" w:hAnsi="Times New Roman" w:cs="Times New Roman"/>
          <w:sz w:val="24"/>
          <w:szCs w:val="24"/>
        </w:rPr>
        <w:t>→</w:t>
      </w:r>
      <w:r w:rsidR="00480643" w:rsidRPr="00704AE1">
        <w:rPr>
          <w:rFonts w:ascii="Times New Roman" w:eastAsia="宋体" w:hAnsi="Times New Roman" w:cs="Times New Roman"/>
          <w:sz w:val="24"/>
          <w:szCs w:val="24"/>
        </w:rPr>
        <w:t>输入</w:t>
      </w:r>
      <w:r w:rsidRPr="00704AE1">
        <w:rPr>
          <w:rFonts w:ascii="Times New Roman" w:eastAsia="宋体" w:hAnsi="Times New Roman" w:cs="Times New Roman"/>
          <w:sz w:val="24"/>
          <w:szCs w:val="24"/>
        </w:rPr>
        <w:t>程序编号</w:t>
      </w:r>
      <w:r w:rsidR="00B2553F" w:rsidRPr="00704AE1">
        <w:rPr>
          <w:rFonts w:ascii="Times New Roman" w:eastAsia="宋体" w:hAnsi="Times New Roman" w:cs="Times New Roman"/>
          <w:sz w:val="24"/>
          <w:szCs w:val="24"/>
        </w:rPr>
        <w:t>→</w:t>
      </w:r>
      <w:r w:rsidRPr="00704AE1">
        <w:rPr>
          <w:rFonts w:ascii="Times New Roman" w:eastAsia="宋体" w:hAnsi="Times New Roman" w:cs="Times New Roman"/>
          <w:sz w:val="24"/>
          <w:szCs w:val="24"/>
        </w:rPr>
        <w:t>分步设定温度、压力和功率</w:t>
      </w:r>
      <w:r w:rsidR="00B2553F" w:rsidRPr="00704AE1">
        <w:rPr>
          <w:rFonts w:ascii="Times New Roman" w:eastAsia="宋体" w:hAnsi="Times New Roman" w:cs="Times New Roman"/>
          <w:sz w:val="24"/>
          <w:szCs w:val="24"/>
        </w:rPr>
        <w:t>→</w:t>
      </w:r>
      <w:r w:rsidRPr="00704AE1">
        <w:rPr>
          <w:rFonts w:ascii="Times New Roman" w:eastAsia="宋体" w:hAnsi="Times New Roman" w:cs="Times New Roman"/>
          <w:sz w:val="24"/>
          <w:szCs w:val="24"/>
        </w:rPr>
        <w:t>确认</w:t>
      </w:r>
      <w:r w:rsidR="00B2553F" w:rsidRPr="00704AE1">
        <w:rPr>
          <w:rFonts w:ascii="Times New Roman" w:eastAsia="宋体" w:hAnsi="Times New Roman" w:cs="Times New Roman"/>
          <w:sz w:val="24"/>
          <w:szCs w:val="24"/>
        </w:rPr>
        <w:t>→</w:t>
      </w:r>
      <w:r w:rsidRPr="00704AE1">
        <w:rPr>
          <w:rFonts w:ascii="Times New Roman" w:eastAsia="宋体" w:hAnsi="Times New Roman" w:cs="Times New Roman"/>
          <w:sz w:val="24"/>
          <w:szCs w:val="24"/>
        </w:rPr>
        <w:t>启动）。</w:t>
      </w:r>
    </w:p>
    <w:p w:rsidR="001A3049" w:rsidRPr="00704AE1" w:rsidRDefault="001A3049" w:rsidP="00704AE1">
      <w:pPr>
        <w:pStyle w:val="a3"/>
        <w:numPr>
          <w:ilvl w:val="0"/>
          <w:numId w:val="1"/>
        </w:numPr>
        <w:ind w:firstLineChars="0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反应结束，待温度降到</w:t>
      </w:r>
      <w:r w:rsidRPr="00704AE1">
        <w:rPr>
          <w:rFonts w:ascii="Times New Roman" w:eastAsia="宋体" w:hAnsi="Times New Roman" w:cs="Times New Roman"/>
          <w:sz w:val="24"/>
          <w:szCs w:val="24"/>
        </w:rPr>
        <w:t>80</w:t>
      </w:r>
      <w:r w:rsidR="008D3FA9" w:rsidRPr="00704AE1">
        <w:rPr>
          <w:rFonts w:ascii="Times New Roman" w:eastAsia="宋体" w:hAnsi="Times New Roman" w:cs="Times New Roman"/>
          <w:sz w:val="24"/>
          <w:szCs w:val="24"/>
        </w:rPr>
        <w:t>℃</w:t>
      </w:r>
      <w:r w:rsidR="008D3FA9" w:rsidRPr="00704AE1">
        <w:rPr>
          <w:rFonts w:ascii="Times New Roman" w:eastAsia="宋体" w:hAnsi="Times New Roman" w:cs="Times New Roman"/>
          <w:sz w:val="24"/>
          <w:szCs w:val="24"/>
        </w:rPr>
        <w:t>以下，关机，</w:t>
      </w:r>
      <w:r w:rsidRPr="00704AE1">
        <w:rPr>
          <w:rFonts w:ascii="Times New Roman" w:eastAsia="宋体" w:hAnsi="Times New Roman" w:cs="Times New Roman"/>
          <w:sz w:val="24"/>
          <w:szCs w:val="24"/>
        </w:rPr>
        <w:t>取出样品。</w:t>
      </w:r>
    </w:p>
    <w:p w:rsidR="00FE2933" w:rsidRPr="00704AE1" w:rsidRDefault="00FE2933" w:rsidP="00FE2933">
      <w:pPr>
        <w:rPr>
          <w:sz w:val="24"/>
          <w:szCs w:val="24"/>
        </w:rPr>
      </w:pPr>
    </w:p>
    <w:p w:rsidR="00FE2933" w:rsidRPr="00704AE1" w:rsidRDefault="00FE2933" w:rsidP="00FE2933">
      <w:pPr>
        <w:rPr>
          <w:rFonts w:hint="eastAsia"/>
          <w:sz w:val="24"/>
          <w:szCs w:val="24"/>
        </w:rPr>
      </w:pPr>
    </w:p>
    <w:p w:rsidR="00FE2933" w:rsidRPr="00704AE1" w:rsidRDefault="00495D55" w:rsidP="000A0B09">
      <w:pPr>
        <w:spacing w:afterLines="50" w:after="156"/>
        <w:jc w:val="center"/>
        <w:rPr>
          <w:rFonts w:ascii="Times New Roman" w:eastAsia="宋体" w:hAnsi="Times New Roman" w:cs="Times New Roman"/>
          <w:b/>
          <w:sz w:val="24"/>
          <w:szCs w:val="24"/>
        </w:rPr>
      </w:pPr>
      <w:r w:rsidRPr="00704AE1">
        <w:rPr>
          <w:rFonts w:ascii="Times New Roman" w:eastAsia="宋体" w:hAnsi="Times New Roman" w:cs="Times New Roman"/>
          <w:b/>
          <w:sz w:val="24"/>
          <w:szCs w:val="24"/>
        </w:rPr>
        <w:t>NOVA-2S</w:t>
      </w:r>
      <w:r w:rsidR="00FE2933" w:rsidRPr="00704AE1">
        <w:rPr>
          <w:rFonts w:ascii="Times New Roman" w:eastAsia="宋体" w:hAnsi="Times New Roman" w:cs="Times New Roman"/>
          <w:b/>
          <w:sz w:val="24"/>
          <w:szCs w:val="24"/>
        </w:rPr>
        <w:t>微波合成反应仪</w:t>
      </w:r>
    </w:p>
    <w:p w:rsidR="00FE2933" w:rsidRPr="00704AE1" w:rsidRDefault="00FE2933" w:rsidP="00704AE1">
      <w:pPr>
        <w:spacing w:afterLines="50" w:after="156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磁力搅拌，最高反应温度</w:t>
      </w:r>
      <w:r w:rsidRPr="00704AE1">
        <w:rPr>
          <w:rFonts w:ascii="Times New Roman" w:eastAsia="宋体" w:hAnsi="Times New Roman" w:cs="Times New Roman"/>
          <w:sz w:val="24"/>
          <w:szCs w:val="24"/>
        </w:rPr>
        <w:t>200℃</w:t>
      </w:r>
      <w:r w:rsidRPr="00704AE1">
        <w:rPr>
          <w:rFonts w:ascii="Times New Roman" w:eastAsia="宋体" w:hAnsi="Times New Roman" w:cs="Times New Roman"/>
          <w:sz w:val="24"/>
          <w:szCs w:val="24"/>
        </w:rPr>
        <w:t>，耐压</w:t>
      </w:r>
      <w:r w:rsidRPr="00704AE1">
        <w:rPr>
          <w:rFonts w:ascii="Times New Roman" w:eastAsia="宋体" w:hAnsi="Times New Roman" w:cs="Times New Roman"/>
          <w:sz w:val="24"/>
          <w:szCs w:val="24"/>
        </w:rPr>
        <w:t>20 atm</w:t>
      </w:r>
    </w:p>
    <w:p w:rsidR="00704AE1" w:rsidRPr="00704AE1" w:rsidRDefault="00704AE1" w:rsidP="00704AE1">
      <w:pPr>
        <w:spacing w:afterLines="50" w:after="156"/>
        <w:rPr>
          <w:rFonts w:ascii="Times New Roman" w:eastAsia="宋体" w:hAnsi="Times New Roman" w:cs="Times New Roman"/>
          <w:b/>
          <w:sz w:val="24"/>
          <w:szCs w:val="24"/>
        </w:rPr>
      </w:pPr>
      <w:r w:rsidRPr="00704AE1">
        <w:rPr>
          <w:rFonts w:ascii="Times New Roman" w:eastAsia="宋体" w:hAnsi="Times New Roman" w:cs="Times New Roman"/>
          <w:b/>
          <w:sz w:val="24"/>
          <w:szCs w:val="24"/>
        </w:rPr>
        <w:t>操作：</w:t>
      </w:r>
    </w:p>
    <w:p w:rsidR="00FE2933" w:rsidRPr="00704AE1" w:rsidRDefault="008D3FA9" w:rsidP="00704AE1">
      <w:pPr>
        <w:pStyle w:val="a3"/>
        <w:numPr>
          <w:ilvl w:val="0"/>
          <w:numId w:val="2"/>
        </w:numPr>
        <w:spacing w:afterLines="50" w:after="156"/>
        <w:ind w:left="357" w:firstLineChars="0" w:hanging="357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开机。开盖</w:t>
      </w:r>
      <w:r w:rsidR="00775F68" w:rsidRPr="00704AE1">
        <w:rPr>
          <w:rFonts w:ascii="Times New Roman" w:eastAsia="宋体" w:hAnsi="Times New Roman" w:cs="Times New Roman"/>
          <w:sz w:val="24"/>
          <w:szCs w:val="24"/>
        </w:rPr>
        <w:t>，</w:t>
      </w:r>
      <w:r w:rsidRPr="00704AE1">
        <w:rPr>
          <w:rFonts w:ascii="Times New Roman" w:eastAsia="宋体" w:hAnsi="Times New Roman" w:cs="Times New Roman"/>
          <w:sz w:val="24"/>
          <w:szCs w:val="24"/>
        </w:rPr>
        <w:t>装样（</w:t>
      </w:r>
      <w:r w:rsidR="00FE2933" w:rsidRPr="00704AE1">
        <w:rPr>
          <w:rFonts w:ascii="Times New Roman" w:eastAsia="宋体" w:hAnsi="Times New Roman" w:cs="Times New Roman"/>
          <w:sz w:val="24"/>
          <w:szCs w:val="24"/>
        </w:rPr>
        <w:t>反应液体量介于两红线之间</w:t>
      </w:r>
      <w:r w:rsidRPr="00704AE1">
        <w:rPr>
          <w:rFonts w:ascii="Times New Roman" w:eastAsia="宋体" w:hAnsi="Times New Roman" w:cs="Times New Roman"/>
          <w:sz w:val="24"/>
          <w:szCs w:val="24"/>
        </w:rPr>
        <w:t>）</w:t>
      </w:r>
      <w:r w:rsidR="00FE2933" w:rsidRPr="00704AE1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FE2933" w:rsidRPr="00704AE1" w:rsidRDefault="006A15BF" w:rsidP="00704AE1">
      <w:pPr>
        <w:pStyle w:val="a3"/>
        <w:numPr>
          <w:ilvl w:val="0"/>
          <w:numId w:val="2"/>
        </w:numPr>
        <w:spacing w:afterLines="50" w:after="156"/>
        <w:ind w:left="357" w:firstLineChars="0" w:hanging="357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程序设定。</w:t>
      </w:r>
      <w:r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="00FE2933" w:rsidRPr="00704AE1">
        <w:rPr>
          <w:rFonts w:ascii="Times New Roman" w:eastAsia="宋体" w:hAnsi="Times New Roman" w:cs="Times New Roman"/>
          <w:sz w:val="24"/>
          <w:szCs w:val="24"/>
        </w:rPr>
        <w:t>方法</w:t>
      </w:r>
      <w:r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FE2933" w:rsidRPr="00704AE1">
        <w:rPr>
          <w:rFonts w:ascii="Times New Roman" w:eastAsia="宋体" w:hAnsi="Times New Roman" w:cs="Times New Roman"/>
          <w:sz w:val="24"/>
          <w:szCs w:val="24"/>
        </w:rPr>
        <w:t>→</w:t>
      </w:r>
      <w:r w:rsidR="008D3FA9" w:rsidRPr="00704AE1">
        <w:rPr>
          <w:rFonts w:ascii="Times New Roman" w:eastAsia="宋体" w:hAnsi="Times New Roman" w:cs="Times New Roman"/>
          <w:sz w:val="24"/>
          <w:szCs w:val="24"/>
        </w:rPr>
        <w:t>第一行</w:t>
      </w:r>
      <w:r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Pr="00704AE1">
        <w:rPr>
          <w:rFonts w:ascii="Times New Roman" w:eastAsia="宋体" w:hAnsi="Times New Roman" w:cs="Times New Roman"/>
          <w:sz w:val="24"/>
          <w:szCs w:val="24"/>
        </w:rPr>
        <w:t>常用方法</w:t>
      </w:r>
      <w:r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8D3FA9" w:rsidRPr="00704AE1">
        <w:rPr>
          <w:rFonts w:ascii="Times New Roman" w:eastAsia="宋体" w:hAnsi="Times New Roman" w:cs="Times New Roman"/>
          <w:sz w:val="24"/>
          <w:szCs w:val="24"/>
        </w:rPr>
        <w:t>选定具体程序</w:t>
      </w:r>
      <w:r w:rsidRPr="00704AE1">
        <w:rPr>
          <w:rFonts w:ascii="Times New Roman" w:eastAsia="宋体" w:hAnsi="Times New Roman" w:cs="Times New Roman"/>
          <w:sz w:val="24"/>
          <w:szCs w:val="24"/>
        </w:rPr>
        <w:t>或</w:t>
      </w:r>
      <w:r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Pr="00704AE1">
        <w:rPr>
          <w:rFonts w:ascii="Times New Roman" w:eastAsia="宋体" w:hAnsi="Times New Roman" w:cs="Times New Roman"/>
          <w:sz w:val="24"/>
          <w:szCs w:val="24"/>
        </w:rPr>
        <w:t>新建</w:t>
      </w:r>
      <w:r w:rsidRPr="00704AE1">
        <w:rPr>
          <w:rFonts w:ascii="Times New Roman" w:eastAsia="宋体" w:hAnsi="Times New Roman" w:cs="Times New Roman"/>
          <w:sz w:val="24"/>
          <w:szCs w:val="24"/>
        </w:rPr>
        <w:t>”→“</w:t>
      </w:r>
      <w:r w:rsidRPr="00704AE1">
        <w:rPr>
          <w:rFonts w:ascii="Times New Roman" w:eastAsia="宋体" w:hAnsi="Times New Roman" w:cs="Times New Roman"/>
          <w:sz w:val="24"/>
          <w:szCs w:val="24"/>
        </w:rPr>
        <w:t>编辑</w:t>
      </w:r>
      <w:r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8D3FA9" w:rsidRPr="00704AE1">
        <w:rPr>
          <w:rFonts w:ascii="Times New Roman" w:eastAsia="宋体" w:hAnsi="Times New Roman" w:cs="Times New Roman"/>
          <w:sz w:val="24"/>
          <w:szCs w:val="24"/>
        </w:rPr>
        <w:t>可双击编写</w:t>
      </w:r>
      <w:r w:rsidRPr="00704AE1">
        <w:rPr>
          <w:rFonts w:ascii="Times New Roman" w:eastAsia="宋体" w:hAnsi="Times New Roman" w:cs="Times New Roman"/>
          <w:sz w:val="24"/>
          <w:szCs w:val="24"/>
        </w:rPr>
        <w:t>并</w:t>
      </w:r>
      <w:r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Pr="00704AE1">
        <w:rPr>
          <w:rFonts w:ascii="Times New Roman" w:eastAsia="宋体" w:hAnsi="Times New Roman" w:cs="Times New Roman"/>
          <w:sz w:val="24"/>
          <w:szCs w:val="24"/>
        </w:rPr>
        <w:t>保存</w:t>
      </w:r>
      <w:r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FE2933" w:rsidRPr="00704AE1">
        <w:rPr>
          <w:rFonts w:ascii="Times New Roman" w:eastAsia="宋体" w:hAnsi="Times New Roman" w:cs="Times New Roman"/>
          <w:sz w:val="24"/>
          <w:szCs w:val="24"/>
        </w:rPr>
        <w:t>→</w:t>
      </w:r>
      <w:r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Pr="00704AE1">
        <w:rPr>
          <w:rFonts w:ascii="Times New Roman" w:eastAsia="宋体" w:hAnsi="Times New Roman" w:cs="Times New Roman"/>
          <w:sz w:val="24"/>
          <w:szCs w:val="24"/>
        </w:rPr>
        <w:t>方案</w:t>
      </w:r>
      <w:r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FE2933" w:rsidRPr="00704AE1">
        <w:rPr>
          <w:rFonts w:ascii="Times New Roman" w:eastAsia="宋体" w:hAnsi="Times New Roman" w:cs="Times New Roman"/>
          <w:sz w:val="24"/>
          <w:szCs w:val="24"/>
        </w:rPr>
        <w:t>→</w:t>
      </w:r>
      <w:r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="00FE2933" w:rsidRPr="00704AE1">
        <w:rPr>
          <w:rFonts w:ascii="Times New Roman" w:eastAsia="宋体" w:hAnsi="Times New Roman" w:cs="Times New Roman"/>
          <w:sz w:val="24"/>
          <w:szCs w:val="24"/>
        </w:rPr>
        <w:t>关盖</w:t>
      </w:r>
      <w:r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FE2933" w:rsidRPr="00704AE1">
        <w:rPr>
          <w:rFonts w:ascii="Times New Roman" w:eastAsia="宋体" w:hAnsi="Times New Roman" w:cs="Times New Roman"/>
          <w:sz w:val="24"/>
          <w:szCs w:val="24"/>
        </w:rPr>
        <w:t>→</w:t>
      </w:r>
      <w:r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="00FE2933" w:rsidRPr="00704AE1">
        <w:rPr>
          <w:rFonts w:ascii="Times New Roman" w:eastAsia="宋体" w:hAnsi="Times New Roman" w:cs="Times New Roman"/>
          <w:sz w:val="24"/>
          <w:szCs w:val="24"/>
        </w:rPr>
        <w:t>开始</w:t>
      </w:r>
      <w:r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FE2933" w:rsidRPr="00704AE1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FE2933" w:rsidRPr="00704AE1" w:rsidRDefault="00FE2933" w:rsidP="00FE2933">
      <w:pPr>
        <w:pStyle w:val="a3"/>
        <w:numPr>
          <w:ilvl w:val="0"/>
          <w:numId w:val="2"/>
        </w:numPr>
        <w:ind w:firstLineChars="0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温度降到</w:t>
      </w:r>
      <w:r w:rsidRPr="00704AE1">
        <w:rPr>
          <w:rFonts w:ascii="Times New Roman" w:eastAsia="宋体" w:hAnsi="Times New Roman" w:cs="Times New Roman"/>
          <w:sz w:val="24"/>
          <w:szCs w:val="24"/>
        </w:rPr>
        <w:t>70℃</w:t>
      </w:r>
      <w:r w:rsidRPr="00704AE1">
        <w:rPr>
          <w:rFonts w:ascii="Times New Roman" w:eastAsia="宋体" w:hAnsi="Times New Roman" w:cs="Times New Roman"/>
          <w:sz w:val="24"/>
          <w:szCs w:val="24"/>
        </w:rPr>
        <w:t>以下，机械臂自动打开，取样</w:t>
      </w:r>
      <w:r w:rsidR="008D3FA9" w:rsidRPr="00704AE1">
        <w:rPr>
          <w:rFonts w:ascii="Times New Roman" w:eastAsia="宋体" w:hAnsi="Times New Roman" w:cs="Times New Roman"/>
          <w:sz w:val="24"/>
          <w:szCs w:val="24"/>
        </w:rPr>
        <w:t>，关机</w:t>
      </w:r>
      <w:r w:rsidRPr="00704AE1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0E1557" w:rsidRDefault="000E1557" w:rsidP="000E1557">
      <w:pPr>
        <w:rPr>
          <w:sz w:val="24"/>
          <w:szCs w:val="24"/>
        </w:rPr>
      </w:pPr>
    </w:p>
    <w:p w:rsidR="00704AE1" w:rsidRPr="00704AE1" w:rsidRDefault="00704AE1" w:rsidP="000E1557">
      <w:pPr>
        <w:rPr>
          <w:sz w:val="24"/>
          <w:szCs w:val="24"/>
        </w:rPr>
      </w:pPr>
    </w:p>
    <w:p w:rsidR="000E1557" w:rsidRPr="00704AE1" w:rsidRDefault="000E1557" w:rsidP="000A0B09">
      <w:pPr>
        <w:spacing w:afterLines="50" w:after="156"/>
        <w:jc w:val="center"/>
        <w:rPr>
          <w:rFonts w:ascii="Times New Roman" w:eastAsia="宋体" w:hAnsi="Times New Roman" w:cs="Times New Roman"/>
          <w:b/>
          <w:sz w:val="24"/>
          <w:szCs w:val="24"/>
        </w:rPr>
      </w:pPr>
      <w:r w:rsidRPr="00704AE1">
        <w:rPr>
          <w:rFonts w:ascii="Times New Roman" w:eastAsia="宋体" w:hAnsi="Times New Roman" w:cs="Times New Roman"/>
          <w:b/>
          <w:sz w:val="24"/>
          <w:szCs w:val="24"/>
        </w:rPr>
        <w:t>光化学反应仪</w:t>
      </w:r>
      <w:bookmarkStart w:id="0" w:name="_GoBack"/>
      <w:bookmarkEnd w:id="0"/>
    </w:p>
    <w:p w:rsidR="00704AE1" w:rsidRPr="00704AE1" w:rsidRDefault="00704AE1" w:rsidP="00704AE1">
      <w:pPr>
        <w:spacing w:afterLines="50" w:after="156"/>
        <w:rPr>
          <w:rFonts w:ascii="Times New Roman" w:eastAsia="宋体" w:hAnsi="Times New Roman" w:cs="Times New Roman"/>
          <w:b/>
          <w:sz w:val="24"/>
          <w:szCs w:val="24"/>
        </w:rPr>
      </w:pPr>
      <w:r w:rsidRPr="00704AE1">
        <w:rPr>
          <w:rFonts w:ascii="Times New Roman" w:eastAsia="宋体" w:hAnsi="Times New Roman" w:cs="Times New Roman"/>
          <w:b/>
          <w:sz w:val="24"/>
          <w:szCs w:val="24"/>
        </w:rPr>
        <w:t>操作：</w:t>
      </w:r>
    </w:p>
    <w:p w:rsidR="000E1557" w:rsidRPr="00704AE1" w:rsidRDefault="00E046B1" w:rsidP="00704AE1">
      <w:pPr>
        <w:pStyle w:val="a3"/>
        <w:numPr>
          <w:ilvl w:val="0"/>
          <w:numId w:val="3"/>
        </w:numPr>
        <w:spacing w:afterLines="50" w:after="156"/>
        <w:ind w:left="357" w:firstLineChars="0" w:hanging="357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装样品。换上</w:t>
      </w:r>
      <w:r w:rsidR="000E1557" w:rsidRPr="00704AE1">
        <w:rPr>
          <w:rFonts w:ascii="Times New Roman" w:eastAsia="宋体" w:hAnsi="Times New Roman" w:cs="Times New Roman"/>
          <w:sz w:val="24"/>
          <w:szCs w:val="24"/>
        </w:rPr>
        <w:t>需要的光源。</w:t>
      </w:r>
      <w:r w:rsidR="004E7E5D" w:rsidRPr="00704AE1">
        <w:rPr>
          <w:rFonts w:ascii="Times New Roman" w:eastAsia="宋体" w:hAnsi="Times New Roman" w:cs="Times New Roman"/>
          <w:sz w:val="24"/>
          <w:szCs w:val="24"/>
        </w:rPr>
        <w:t>打开反应器、风扇、循环水</w:t>
      </w:r>
      <w:r w:rsidR="000E1557" w:rsidRPr="00704AE1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0E1557" w:rsidRPr="00704AE1" w:rsidRDefault="000E1557" w:rsidP="00704AE1">
      <w:pPr>
        <w:spacing w:afterLines="50" w:after="156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2</w:t>
      </w:r>
      <w:r w:rsidRPr="00704AE1">
        <w:rPr>
          <w:rFonts w:ascii="Times New Roman" w:eastAsia="宋体" w:hAnsi="Times New Roman" w:cs="Times New Roman"/>
          <w:sz w:val="24"/>
          <w:szCs w:val="24"/>
        </w:rPr>
        <w:t>．</w:t>
      </w:r>
      <w:r w:rsidR="00E046B1"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="00E046B1" w:rsidRPr="00704AE1">
        <w:rPr>
          <w:rFonts w:ascii="Times New Roman" w:eastAsia="宋体" w:hAnsi="Times New Roman" w:cs="Times New Roman"/>
          <w:sz w:val="24"/>
          <w:szCs w:val="24"/>
        </w:rPr>
        <w:t>微电脑定时器</w:t>
      </w:r>
      <w:r w:rsidR="00E046B1"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E046B1" w:rsidRPr="00704AE1">
        <w:rPr>
          <w:rFonts w:ascii="Times New Roman" w:eastAsia="宋体" w:hAnsi="Times New Roman" w:cs="Times New Roman"/>
          <w:sz w:val="24"/>
          <w:szCs w:val="24"/>
        </w:rPr>
        <w:t>面板中</w:t>
      </w:r>
      <w:r w:rsidR="00E046B1"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Pr="00704AE1">
        <w:rPr>
          <w:rFonts w:ascii="Times New Roman" w:eastAsia="宋体" w:hAnsi="Times New Roman" w:cs="Times New Roman"/>
          <w:sz w:val="24"/>
          <w:szCs w:val="24"/>
        </w:rPr>
        <w:t>设定</w:t>
      </w:r>
      <w:r w:rsidR="00E046B1"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Pr="00704AE1">
        <w:rPr>
          <w:rFonts w:ascii="Times New Roman" w:eastAsia="宋体" w:hAnsi="Times New Roman" w:cs="Times New Roman"/>
          <w:sz w:val="24"/>
          <w:szCs w:val="24"/>
        </w:rPr>
        <w:t>时间程序（紫外灯关闭时间不少于</w:t>
      </w:r>
      <w:r w:rsidRPr="00704AE1">
        <w:rPr>
          <w:rFonts w:ascii="Times New Roman" w:eastAsia="宋体" w:hAnsi="Times New Roman" w:cs="Times New Roman"/>
          <w:sz w:val="24"/>
          <w:szCs w:val="24"/>
        </w:rPr>
        <w:t>5</w:t>
      </w:r>
      <w:r w:rsidRPr="00704AE1">
        <w:rPr>
          <w:rFonts w:ascii="Times New Roman" w:eastAsia="宋体" w:hAnsi="Times New Roman" w:cs="Times New Roman"/>
          <w:sz w:val="24"/>
          <w:szCs w:val="24"/>
        </w:rPr>
        <w:t>分钟）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→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阖上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灯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闸</w:t>
      </w:r>
      <w:r w:rsidRPr="00704AE1">
        <w:rPr>
          <w:rFonts w:ascii="Times New Roman" w:eastAsia="宋体" w:hAnsi="Times New Roman" w:cs="Times New Roman"/>
          <w:sz w:val="24"/>
          <w:szCs w:val="24"/>
        </w:rPr>
        <w:t>→</w:t>
      </w:r>
      <w:r w:rsidR="00E046B1"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Pr="00704AE1">
        <w:rPr>
          <w:rFonts w:ascii="Times New Roman" w:eastAsia="宋体" w:hAnsi="Times New Roman" w:cs="Times New Roman"/>
          <w:sz w:val="24"/>
          <w:szCs w:val="24"/>
        </w:rPr>
        <w:t>启动</w:t>
      </w:r>
      <w:r w:rsidR="00E046B1"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Pr="00704AE1">
        <w:rPr>
          <w:rFonts w:ascii="Times New Roman" w:eastAsia="宋体" w:hAnsi="Times New Roman" w:cs="Times New Roman"/>
          <w:sz w:val="24"/>
          <w:szCs w:val="24"/>
        </w:rPr>
        <w:t>。</w:t>
      </w:r>
    </w:p>
    <w:p w:rsidR="000E1557" w:rsidRPr="00704AE1" w:rsidRDefault="000E1557" w:rsidP="000E1557">
      <w:pPr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 xml:space="preserve">3. </w:t>
      </w:r>
      <w:r w:rsidRPr="00704AE1">
        <w:rPr>
          <w:rFonts w:ascii="Times New Roman" w:eastAsia="宋体" w:hAnsi="Times New Roman" w:cs="Times New Roman"/>
          <w:sz w:val="24"/>
          <w:szCs w:val="24"/>
        </w:rPr>
        <w:t>反应结束，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拉下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灯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闸，</w:t>
      </w:r>
      <w:r w:rsidRPr="00704AE1">
        <w:rPr>
          <w:rFonts w:ascii="Times New Roman" w:eastAsia="宋体" w:hAnsi="Times New Roman" w:cs="Times New Roman"/>
          <w:sz w:val="24"/>
          <w:szCs w:val="24"/>
        </w:rPr>
        <w:t>关闭</w:t>
      </w:r>
      <w:r w:rsidR="004E7E5D" w:rsidRPr="00704AE1">
        <w:rPr>
          <w:rFonts w:ascii="Times New Roman" w:eastAsia="宋体" w:hAnsi="Times New Roman" w:cs="Times New Roman"/>
          <w:sz w:val="24"/>
          <w:szCs w:val="24"/>
        </w:rPr>
        <w:t>反应器、风扇、循环水。</w:t>
      </w:r>
    </w:p>
    <w:p w:rsidR="00D24246" w:rsidRDefault="00D24246" w:rsidP="000E1557">
      <w:pPr>
        <w:rPr>
          <w:rFonts w:asciiTheme="minorEastAsia" w:hAnsiTheme="minorEastAsia"/>
          <w:sz w:val="24"/>
          <w:szCs w:val="24"/>
        </w:rPr>
      </w:pPr>
    </w:p>
    <w:p w:rsidR="002045D1" w:rsidRPr="00704AE1" w:rsidRDefault="002045D1" w:rsidP="000E1557">
      <w:pPr>
        <w:rPr>
          <w:rFonts w:asciiTheme="minorEastAsia" w:hAnsiTheme="minorEastAsia"/>
          <w:sz w:val="24"/>
          <w:szCs w:val="24"/>
        </w:rPr>
      </w:pPr>
    </w:p>
    <w:p w:rsidR="00D24246" w:rsidRPr="00704AE1" w:rsidRDefault="00D24246" w:rsidP="000A0B09">
      <w:pPr>
        <w:spacing w:afterLines="50" w:after="156"/>
        <w:jc w:val="center"/>
        <w:rPr>
          <w:rFonts w:ascii="Times New Roman" w:eastAsia="宋体" w:hAnsi="Times New Roman" w:cs="Times New Roman"/>
          <w:b/>
          <w:sz w:val="24"/>
          <w:szCs w:val="24"/>
        </w:rPr>
      </w:pPr>
      <w:r w:rsidRPr="00704AE1">
        <w:rPr>
          <w:rFonts w:ascii="Times New Roman" w:eastAsia="宋体" w:hAnsi="Times New Roman" w:cs="Times New Roman"/>
          <w:b/>
          <w:sz w:val="24"/>
          <w:szCs w:val="24"/>
        </w:rPr>
        <w:t>光度计</w:t>
      </w:r>
    </w:p>
    <w:p w:rsidR="00D24246" w:rsidRPr="00704AE1" w:rsidRDefault="00D24246" w:rsidP="00704AE1">
      <w:pPr>
        <w:spacing w:afterLines="50" w:after="156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单机可测固定波长吸光度，联机可以</w:t>
      </w:r>
      <w:r w:rsidRPr="00704AE1">
        <w:rPr>
          <w:rFonts w:ascii="Times New Roman" w:eastAsia="宋体" w:hAnsi="Times New Roman" w:cs="Times New Roman"/>
          <w:sz w:val="24"/>
          <w:szCs w:val="24"/>
        </w:rPr>
        <w:t>200-900nm</w:t>
      </w:r>
      <w:r w:rsidRPr="00704AE1">
        <w:rPr>
          <w:rFonts w:ascii="Times New Roman" w:eastAsia="宋体" w:hAnsi="Times New Roman" w:cs="Times New Roman"/>
          <w:sz w:val="24"/>
          <w:szCs w:val="24"/>
        </w:rPr>
        <w:t>波段。</w:t>
      </w:r>
    </w:p>
    <w:p w:rsidR="00704AE1" w:rsidRPr="00704AE1" w:rsidRDefault="00D24246" w:rsidP="00704AE1">
      <w:pPr>
        <w:spacing w:afterLines="50" w:after="156"/>
        <w:rPr>
          <w:rFonts w:ascii="Times New Roman" w:eastAsia="宋体" w:hAnsi="Times New Roman" w:cs="Times New Roman"/>
          <w:b/>
          <w:sz w:val="24"/>
          <w:szCs w:val="24"/>
        </w:rPr>
      </w:pPr>
      <w:r w:rsidRPr="00704AE1">
        <w:rPr>
          <w:rFonts w:ascii="Times New Roman" w:eastAsia="宋体" w:hAnsi="Times New Roman" w:cs="Times New Roman"/>
          <w:b/>
          <w:sz w:val="24"/>
          <w:szCs w:val="24"/>
        </w:rPr>
        <w:t>单机操作：</w:t>
      </w:r>
    </w:p>
    <w:p w:rsidR="00704AE1" w:rsidRPr="00704AE1" w:rsidRDefault="00D24246" w:rsidP="00704AE1">
      <w:pPr>
        <w:spacing w:afterLines="50" w:after="156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 xml:space="preserve">1. </w:t>
      </w:r>
      <w:r w:rsidR="00704AE1" w:rsidRPr="00704AE1">
        <w:rPr>
          <w:rFonts w:ascii="Times New Roman" w:eastAsia="宋体" w:hAnsi="Times New Roman" w:cs="Times New Roman"/>
          <w:sz w:val="24"/>
          <w:szCs w:val="24"/>
        </w:rPr>
        <w:t>放清水玻璃皿，开机待自检。</w:t>
      </w:r>
    </w:p>
    <w:p w:rsidR="00D24246" w:rsidRPr="00704AE1" w:rsidRDefault="00D24246" w:rsidP="00704AE1">
      <w:pPr>
        <w:spacing w:afterLines="50" w:after="156"/>
        <w:rPr>
          <w:rFonts w:ascii="Times New Roman" w:eastAsia="宋体" w:hAnsi="Times New Roman" w:cs="Times New Roman"/>
          <w:sz w:val="24"/>
          <w:szCs w:val="24"/>
        </w:rPr>
      </w:pPr>
      <w:r w:rsidRPr="00704AE1">
        <w:rPr>
          <w:rFonts w:ascii="Times New Roman" w:eastAsia="宋体" w:hAnsi="Times New Roman" w:cs="Times New Roman"/>
          <w:sz w:val="24"/>
          <w:szCs w:val="24"/>
        </w:rPr>
        <w:t>2.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波长参数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键可</w:t>
      </w:r>
      <w:r w:rsidRPr="00704AE1">
        <w:rPr>
          <w:rFonts w:ascii="Times New Roman" w:eastAsia="宋体" w:hAnsi="Times New Roman" w:cs="Times New Roman"/>
          <w:sz w:val="24"/>
          <w:szCs w:val="24"/>
        </w:rPr>
        <w:t>设定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当前和起始波长</w:t>
      </w:r>
      <w:r w:rsidRPr="00704AE1">
        <w:rPr>
          <w:rFonts w:ascii="Times New Roman" w:eastAsia="宋体" w:hAnsi="Times New Roman" w:cs="Times New Roman"/>
          <w:sz w:val="24"/>
          <w:szCs w:val="24"/>
        </w:rPr>
        <w:t>。</w:t>
      </w:r>
      <w:r w:rsidRPr="00704AE1">
        <w:rPr>
          <w:rFonts w:ascii="Times New Roman" w:eastAsia="宋体" w:hAnsi="Times New Roman" w:cs="Times New Roman"/>
          <w:sz w:val="24"/>
          <w:szCs w:val="24"/>
        </w:rPr>
        <w:t>3.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模式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键可</w:t>
      </w:r>
      <w:r w:rsidRPr="00704AE1">
        <w:rPr>
          <w:rFonts w:ascii="Times New Roman" w:eastAsia="宋体" w:hAnsi="Times New Roman" w:cs="Times New Roman"/>
          <w:sz w:val="24"/>
          <w:szCs w:val="24"/>
        </w:rPr>
        <w:t>设定</w:t>
      </w:r>
      <w:r w:rsidR="007D14F0" w:rsidRPr="00704AE1">
        <w:rPr>
          <w:rFonts w:ascii="Times New Roman" w:eastAsia="宋体" w:hAnsi="Times New Roman" w:cs="Times New Roman"/>
          <w:sz w:val="24"/>
          <w:szCs w:val="24"/>
        </w:rPr>
        <w:t>当前透过率</w:t>
      </w:r>
      <w:r w:rsidRPr="00704AE1">
        <w:rPr>
          <w:rFonts w:ascii="Times New Roman" w:eastAsia="宋体" w:hAnsi="Times New Roman" w:cs="Times New Roman"/>
          <w:sz w:val="24"/>
          <w:szCs w:val="24"/>
        </w:rPr>
        <w:t>100%</w:t>
      </w:r>
      <w:r w:rsidRPr="00704AE1">
        <w:rPr>
          <w:rFonts w:ascii="Times New Roman" w:eastAsia="宋体" w:hAnsi="Times New Roman" w:cs="Times New Roman"/>
          <w:sz w:val="24"/>
          <w:szCs w:val="24"/>
        </w:rPr>
        <w:t>，则吸光度为</w:t>
      </w:r>
      <w:r w:rsidRPr="00704AE1">
        <w:rPr>
          <w:rFonts w:ascii="Times New Roman" w:eastAsia="宋体" w:hAnsi="Times New Roman" w:cs="Times New Roman"/>
          <w:sz w:val="24"/>
          <w:szCs w:val="24"/>
        </w:rPr>
        <w:t>0</w:t>
      </w:r>
      <w:r w:rsidRPr="00704AE1">
        <w:rPr>
          <w:rFonts w:ascii="Times New Roman" w:eastAsia="宋体" w:hAnsi="Times New Roman" w:cs="Times New Roman"/>
          <w:sz w:val="24"/>
          <w:szCs w:val="24"/>
        </w:rPr>
        <w:t>。</w:t>
      </w:r>
      <w:r w:rsidR="007D14F0" w:rsidRPr="00704AE1">
        <w:rPr>
          <w:rFonts w:ascii="Times New Roman" w:eastAsia="宋体" w:hAnsi="Times New Roman" w:cs="Times New Roman"/>
          <w:sz w:val="24"/>
          <w:szCs w:val="24"/>
        </w:rPr>
        <w:t xml:space="preserve"> </w:t>
      </w:r>
    </w:p>
    <w:p w:rsidR="00FE2933" w:rsidRPr="00704AE1" w:rsidRDefault="00D24246" w:rsidP="00704AE1">
      <w:pPr>
        <w:rPr>
          <w:rFonts w:ascii="Times New Roman" w:eastAsia="宋体" w:hAnsi="Times New Roman" w:cs="Times New Roman" w:hint="eastAsia"/>
          <w:sz w:val="24"/>
          <w:szCs w:val="24"/>
        </w:rPr>
      </w:pPr>
      <w:r w:rsidRPr="00704AE1">
        <w:rPr>
          <w:rFonts w:ascii="Times New Roman" w:eastAsia="宋体" w:hAnsi="Times New Roman" w:cs="Times New Roman"/>
          <w:b/>
          <w:sz w:val="24"/>
          <w:szCs w:val="24"/>
        </w:rPr>
        <w:t>联机操作：</w:t>
      </w:r>
      <w:r w:rsidR="009319A7" w:rsidRPr="00704AE1">
        <w:rPr>
          <w:rFonts w:ascii="Times New Roman" w:eastAsia="宋体" w:hAnsi="Times New Roman" w:cs="Times New Roman"/>
          <w:sz w:val="24"/>
          <w:szCs w:val="24"/>
        </w:rPr>
        <w:t>长按</w:t>
      </w:r>
      <w:r w:rsidR="009319A7" w:rsidRPr="00704AE1">
        <w:rPr>
          <w:rFonts w:ascii="Times New Roman" w:eastAsia="宋体" w:hAnsi="Times New Roman" w:cs="Times New Roman"/>
          <w:sz w:val="24"/>
          <w:szCs w:val="24"/>
        </w:rPr>
        <w:t>“</w:t>
      </w:r>
      <w:r w:rsidR="009319A7" w:rsidRPr="00704AE1">
        <w:rPr>
          <w:rFonts w:ascii="Times New Roman" w:eastAsia="宋体" w:hAnsi="Times New Roman" w:cs="Times New Roman"/>
          <w:sz w:val="24"/>
          <w:szCs w:val="24"/>
        </w:rPr>
        <w:t>联机</w:t>
      </w:r>
      <w:r w:rsidR="009319A7" w:rsidRPr="00704AE1">
        <w:rPr>
          <w:rFonts w:ascii="Times New Roman" w:eastAsia="宋体" w:hAnsi="Times New Roman" w:cs="Times New Roman"/>
          <w:sz w:val="24"/>
          <w:szCs w:val="24"/>
        </w:rPr>
        <w:t>”</w:t>
      </w:r>
      <w:r w:rsidR="007D14F0" w:rsidRPr="00704AE1">
        <w:rPr>
          <w:rFonts w:ascii="Times New Roman" w:eastAsia="宋体" w:hAnsi="Times New Roman" w:cs="Times New Roman"/>
          <w:sz w:val="24"/>
          <w:szCs w:val="24"/>
        </w:rPr>
        <w:t>键，再开机，显示</w:t>
      </w:r>
      <w:r w:rsidR="007D14F0" w:rsidRPr="00704AE1">
        <w:rPr>
          <w:rFonts w:ascii="Times New Roman" w:eastAsia="宋体" w:hAnsi="Times New Roman" w:cs="Times New Roman"/>
          <w:sz w:val="24"/>
          <w:szCs w:val="24"/>
        </w:rPr>
        <w:t>“554”</w:t>
      </w:r>
      <w:r w:rsidR="00843760" w:rsidRPr="00704AE1">
        <w:rPr>
          <w:rFonts w:ascii="Times New Roman" w:eastAsia="宋体" w:hAnsi="Times New Roman" w:cs="Times New Roman"/>
          <w:sz w:val="24"/>
          <w:szCs w:val="24"/>
        </w:rPr>
        <w:t>，指示灯全亮</w:t>
      </w:r>
      <w:r w:rsidR="007D14F0" w:rsidRPr="00704AE1">
        <w:rPr>
          <w:rFonts w:ascii="Times New Roman" w:eastAsia="宋体" w:hAnsi="Times New Roman" w:cs="Times New Roman"/>
          <w:sz w:val="24"/>
          <w:szCs w:val="24"/>
        </w:rPr>
        <w:t>，松手后显示</w:t>
      </w:r>
      <w:r w:rsidR="007D14F0" w:rsidRPr="00704AE1">
        <w:rPr>
          <w:rFonts w:ascii="Times New Roman" w:eastAsia="宋体" w:hAnsi="Times New Roman" w:cs="Times New Roman"/>
          <w:sz w:val="24"/>
          <w:szCs w:val="24"/>
        </w:rPr>
        <w:t>“55C”</w:t>
      </w:r>
      <w:r w:rsidR="007D14F0" w:rsidRPr="00704AE1">
        <w:rPr>
          <w:rFonts w:ascii="Times New Roman" w:eastAsia="宋体" w:hAnsi="Times New Roman" w:cs="Times New Roman"/>
          <w:sz w:val="24"/>
          <w:szCs w:val="24"/>
        </w:rPr>
        <w:t>。</w:t>
      </w:r>
    </w:p>
    <w:sectPr w:rsidR="00FE2933" w:rsidRPr="00704AE1" w:rsidSect="00CB0D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6713" w:rsidRDefault="00356713" w:rsidP="008D3FA9">
      <w:r>
        <w:separator/>
      </w:r>
    </w:p>
  </w:endnote>
  <w:endnote w:type="continuationSeparator" w:id="0">
    <w:p w:rsidR="00356713" w:rsidRDefault="00356713" w:rsidP="008D3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6713" w:rsidRDefault="00356713" w:rsidP="008D3FA9">
      <w:r>
        <w:separator/>
      </w:r>
    </w:p>
  </w:footnote>
  <w:footnote w:type="continuationSeparator" w:id="0">
    <w:p w:rsidR="00356713" w:rsidRDefault="00356713" w:rsidP="008D3F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0C3C67"/>
    <w:multiLevelType w:val="hybridMultilevel"/>
    <w:tmpl w:val="14CADC10"/>
    <w:lvl w:ilvl="0" w:tplc="FA6451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2FC5D7C"/>
    <w:multiLevelType w:val="hybridMultilevel"/>
    <w:tmpl w:val="7E306C4E"/>
    <w:lvl w:ilvl="0" w:tplc="AE7EB4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72F03A47"/>
    <w:multiLevelType w:val="hybridMultilevel"/>
    <w:tmpl w:val="5FC46DB6"/>
    <w:lvl w:ilvl="0" w:tplc="B9601D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A3049"/>
    <w:rsid w:val="0005196A"/>
    <w:rsid w:val="000A0B09"/>
    <w:rsid w:val="000E1557"/>
    <w:rsid w:val="001A3049"/>
    <w:rsid w:val="002045D1"/>
    <w:rsid w:val="00356713"/>
    <w:rsid w:val="00480643"/>
    <w:rsid w:val="00495D55"/>
    <w:rsid w:val="004E7E5D"/>
    <w:rsid w:val="006A15BF"/>
    <w:rsid w:val="006A1B9C"/>
    <w:rsid w:val="00702EB2"/>
    <w:rsid w:val="00704AE1"/>
    <w:rsid w:val="00775F68"/>
    <w:rsid w:val="007D14F0"/>
    <w:rsid w:val="00843760"/>
    <w:rsid w:val="008D0E6F"/>
    <w:rsid w:val="008D3FA9"/>
    <w:rsid w:val="009319A7"/>
    <w:rsid w:val="009A7531"/>
    <w:rsid w:val="00B15F61"/>
    <w:rsid w:val="00B2553F"/>
    <w:rsid w:val="00CB0D4E"/>
    <w:rsid w:val="00D24246"/>
    <w:rsid w:val="00E046B1"/>
    <w:rsid w:val="00F20783"/>
    <w:rsid w:val="00F93AAE"/>
    <w:rsid w:val="00FE2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5B35C0D"/>
  <w15:docId w15:val="{05C0229F-DAB1-4AFF-835F-A8EC35B96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CB0D4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2553F"/>
    <w:pPr>
      <w:ind w:firstLineChars="200" w:firstLine="420"/>
    </w:pPr>
  </w:style>
  <w:style w:type="paragraph" w:styleId="a4">
    <w:name w:val="header"/>
    <w:basedOn w:val="a"/>
    <w:link w:val="a5"/>
    <w:uiPriority w:val="99"/>
    <w:semiHidden/>
    <w:unhideWhenUsed/>
    <w:rsid w:val="008D3FA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semiHidden/>
    <w:rsid w:val="008D3FA9"/>
    <w:rPr>
      <w:sz w:val="18"/>
      <w:szCs w:val="18"/>
    </w:rPr>
  </w:style>
  <w:style w:type="paragraph" w:styleId="a6">
    <w:name w:val="footer"/>
    <w:basedOn w:val="a"/>
    <w:link w:val="a7"/>
    <w:uiPriority w:val="99"/>
    <w:semiHidden/>
    <w:unhideWhenUsed/>
    <w:rsid w:val="008D3FA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semiHidden/>
    <w:rsid w:val="008D3FA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92</Words>
  <Characters>530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VJ ZHONG</cp:lastModifiedBy>
  <cp:revision>16</cp:revision>
  <dcterms:created xsi:type="dcterms:W3CDTF">2017-02-28T02:55:00Z</dcterms:created>
  <dcterms:modified xsi:type="dcterms:W3CDTF">2017-05-16T03:05:00Z</dcterms:modified>
</cp:coreProperties>
</file>