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4E591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13DA6DAD">
      <w:pPr>
        <w:spacing w:line="5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</w:rPr>
        <w:t>树木修剪方案</w:t>
      </w:r>
    </w:p>
    <w:p w14:paraId="3327B9A5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 w14:paraId="3C9D9A90">
      <w:pPr>
        <w:numPr>
          <w:ilvl w:val="0"/>
          <w:numId w:val="1"/>
        </w:numPr>
        <w:spacing w:line="500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修剪树木详细位置</w:t>
      </w:r>
    </w:p>
    <w:p w14:paraId="4482398D">
      <w:pPr>
        <w:spacing w:line="500" w:lineRule="exact"/>
        <w:ind w:left="640"/>
        <w:outlineLvl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生活区学生宿舍庭院及周边</w:t>
      </w:r>
    </w:p>
    <w:p w14:paraId="69781D29">
      <w:pPr>
        <w:numPr>
          <w:ilvl w:val="0"/>
          <w:numId w:val="1"/>
        </w:numPr>
        <w:spacing w:line="500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修剪树木的品种及数量</w:t>
      </w:r>
      <w:bookmarkStart w:id="0" w:name="_GoBack"/>
      <w:bookmarkEnd w:id="0"/>
    </w:p>
    <w:p w14:paraId="4C32E0AA">
      <w:pPr>
        <w:spacing w:line="500" w:lineRule="exact"/>
        <w:ind w:left="640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小叶榄仁树</w:t>
      </w:r>
      <w:r>
        <w:rPr>
          <w:rFonts w:hint="eastAsia" w:ascii="仿宋" w:hAnsi="仿宋" w:eastAsia="仿宋" w:cs="仿宋"/>
          <w:sz w:val="32"/>
          <w:szCs w:val="32"/>
        </w:rPr>
        <w:t>、小叶榕树、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芒果树</w:t>
      </w:r>
      <w:r>
        <w:rPr>
          <w:rFonts w:hint="eastAsia" w:ascii="仿宋" w:hAnsi="仿宋" w:eastAsia="仿宋" w:cs="仿宋"/>
          <w:sz w:val="32"/>
          <w:szCs w:val="32"/>
        </w:rPr>
        <w:t>等共7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棵。</w:t>
      </w:r>
    </w:p>
    <w:p w14:paraId="2934698F">
      <w:pPr>
        <w:spacing w:line="500" w:lineRule="exact"/>
        <w:ind w:firstLine="64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三、修剪树木工期安排</w:t>
      </w:r>
    </w:p>
    <w:p w14:paraId="368507C5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计划于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日至202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期间修剪，具体以实际情况时间为准。</w:t>
      </w:r>
    </w:p>
    <w:p w14:paraId="41C1F1F6">
      <w:pPr>
        <w:spacing w:line="500" w:lineRule="exact"/>
        <w:ind w:firstLine="64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四、修剪树木施工单位</w:t>
      </w:r>
    </w:p>
    <w:p w14:paraId="72D6A68C">
      <w:pPr>
        <w:spacing w:line="500" w:lineRule="exact"/>
        <w:ind w:firstLine="64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委托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广州诚尚美建筑服务有限公司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为本次修剪树木的施工单位。</w:t>
      </w:r>
    </w:p>
    <w:p w14:paraId="7DDC04BD">
      <w:pPr>
        <w:spacing w:line="500" w:lineRule="exact"/>
        <w:ind w:firstLine="64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五、费用来源</w:t>
      </w:r>
    </w:p>
    <w:p w14:paraId="5DC14228">
      <w:pPr>
        <w:spacing w:line="500" w:lineRule="exact"/>
        <w:ind w:firstLine="640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本次树木修剪将从校园绿化费支出。</w:t>
      </w:r>
    </w:p>
    <w:p w14:paraId="2D94DA66">
      <w:pPr>
        <w:spacing w:line="500" w:lineRule="exact"/>
        <w:ind w:firstLine="640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六、针对不同树种的修剪计划</w:t>
      </w:r>
    </w:p>
    <w:p w14:paraId="1EF0383D">
      <w:pPr>
        <w:spacing w:line="5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（一）小叶榕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芒果树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等。一是修剪病虫枝、枯枝、下垂枝等不良枝条；二是对外围树冠进行缩冠修剪，以减少冠幅，避免树木倒伏；计划按保留树干高度约4-5米进行修剪。</w:t>
      </w:r>
    </w:p>
    <w:p w14:paraId="60A264C3">
      <w:pPr>
        <w:spacing w:line="5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小叶榄仁树，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因原有高度过10米且存在一定的倒伏概率，同时分枝点高，计划按保留树干高度约5.5-6米进行截干修剪。</w:t>
      </w:r>
    </w:p>
    <w:p w14:paraId="7CB924EE">
      <w:pPr>
        <w:spacing w:line="500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七、安全文明施工措施</w:t>
      </w:r>
    </w:p>
    <w:p w14:paraId="5D1875B4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（一）提前3天对修剪树木现场进行围蔽，并提前安排好人行通道临时改道等相关事宜。</w:t>
      </w:r>
    </w:p>
    <w:p w14:paraId="14D2D577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（二）修剪工作人员进行岗前培训，每一种机械均制定相应的安全操作规程，并严格按规程操作。</w:t>
      </w:r>
    </w:p>
    <w:p w14:paraId="4DE13FDA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（三）在电力、通讯线路附近作业时，采取必要的防护措施，避免触电。</w:t>
      </w:r>
    </w:p>
    <w:p w14:paraId="35AFF3F8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（四）安全修剪作业时，为防止行人进入修剪树木施工区域，划定保护区域，规范设置隔离护栏，安全员现场值守，确保行人或车辆安全通行。</w:t>
      </w:r>
    </w:p>
    <w:p w14:paraId="57CC761E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（五）修剪工作人员穿戴具有反光标志的背心、安全帽、防护镜等防护用具，高空作业系安全绳。</w:t>
      </w:r>
    </w:p>
    <w:p w14:paraId="241A2CFF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 w14:paraId="0A4A94BC">
      <w:pPr>
        <w:spacing w:line="5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 w14:paraId="4606CFF8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 w14:paraId="26EB89E1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 w14:paraId="2F691575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 w14:paraId="495DBB07">
      <w:pPr>
        <w:spacing w:line="500" w:lineRule="exact"/>
        <w:jc w:val="right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大学城校区管委会办公室</w:t>
      </w:r>
    </w:p>
    <w:p w14:paraId="57F8BF09">
      <w:pPr>
        <w:spacing w:line="500" w:lineRule="exact"/>
        <w:jc w:val="right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712FB32">
      <w:pPr>
        <w:spacing w:line="500" w:lineRule="exact"/>
        <w:jc w:val="center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4940806D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（联系人：黄老师   联系电话：811828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 w14:paraId="64584296">
      <w:pPr>
        <w:rPr>
          <w:rFonts w:hint="eastAsia" w:ascii="仿宋" w:hAnsi="仿宋" w:eastAsia="仿宋" w:cs="仿宋"/>
        </w:rPr>
      </w:pPr>
    </w:p>
    <w:p w14:paraId="010E22D7">
      <w:pPr>
        <w:rPr>
          <w:rFonts w:hint="eastAsia" w:ascii="仿宋" w:hAnsi="仿宋" w:eastAsia="仿宋" w:cs="仿宋"/>
        </w:rPr>
      </w:pPr>
    </w:p>
    <w:p w14:paraId="1F07185C">
      <w:pPr>
        <w:rPr>
          <w:rFonts w:hint="eastAsia" w:ascii="仿宋" w:hAnsi="仿宋" w:eastAsia="仿宋" w:cs="仿宋"/>
        </w:rPr>
      </w:pPr>
    </w:p>
    <w:p w14:paraId="2F98D0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D5649"/>
    <w:multiLevelType w:val="singleLevel"/>
    <w:tmpl w:val="94BD5649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47E09"/>
    <w:rsid w:val="0404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2026-07-28T11:00:00Z</dcterms:created>
  <dc:creator>郑凤妮</dc:creator>
  <cp:lastModifiedBy>郑凤妮</cp:lastModifiedBy>
  <dcterms:modified xsi:type="dcterms:W3CDTF">2026-07-28T11:01:27Z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C96BD291DC3C46BB983876356EA5454E_11</vt:lpwstr>
  </property>
  <property fmtid="{D5CDD505-2E9C-101B-9397-08002B2CF9AE}" pid="4" name="KSOTemplateDocerSaveRecord">
    <vt:lpwstr>eyJoZGlkIjoiMzhjMDA0YWQ2ZGY3NGFjNDUzNmJlNzJlODVkNGRiNzYiLCJ1c2VySWQiOiI0NTYyOTk5ODYifQ==</vt:lpwstr>
  </property>
</Properties>
</file>