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40D" w:rsidRDefault="003D740D" w:rsidP="003D740D">
      <w:pPr>
        <w:autoSpaceDE w:val="0"/>
        <w:autoSpaceDN w:val="0"/>
        <w:adjustRightInd w:val="0"/>
        <w:spacing w:line="560" w:lineRule="exact"/>
        <w:rPr>
          <w:rFonts w:ascii="仿宋_GB2312" w:eastAsia="仿宋_GB2312" w:hAnsi="仿宋"/>
          <w:kern w:val="0"/>
          <w:sz w:val="32"/>
          <w:szCs w:val="32"/>
          <w:lang w:val="zh-CN"/>
        </w:rPr>
      </w:pPr>
      <w:r w:rsidRPr="00A90028">
        <w:rPr>
          <w:rFonts w:ascii="仿宋_GB2312" w:eastAsia="仿宋_GB2312" w:hAnsi="仿宋" w:hint="eastAsia"/>
          <w:kern w:val="0"/>
          <w:sz w:val="32"/>
          <w:szCs w:val="32"/>
          <w:lang w:val="zh-CN"/>
        </w:rPr>
        <w:t>附件</w:t>
      </w:r>
      <w:r>
        <w:rPr>
          <w:rFonts w:ascii="仿宋_GB2312" w:eastAsia="仿宋_GB2312" w:hAnsi="仿宋" w:hint="eastAsia"/>
          <w:kern w:val="0"/>
          <w:sz w:val="32"/>
          <w:szCs w:val="32"/>
          <w:lang w:val="zh-CN"/>
        </w:rPr>
        <w:t>2</w:t>
      </w:r>
    </w:p>
    <w:p w:rsidR="003D740D" w:rsidRPr="009D6D04" w:rsidRDefault="003D740D" w:rsidP="003D740D">
      <w:pPr>
        <w:autoSpaceDE w:val="0"/>
        <w:autoSpaceDN w:val="0"/>
        <w:adjustRightInd w:val="0"/>
        <w:spacing w:line="560" w:lineRule="exact"/>
        <w:ind w:firstLineChars="200" w:firstLine="641"/>
        <w:rPr>
          <w:rFonts w:ascii="华文楷体" w:eastAsia="华文楷体" w:hAnsi="华文楷体"/>
          <w:b/>
          <w:kern w:val="0"/>
          <w:sz w:val="32"/>
          <w:szCs w:val="32"/>
          <w:lang w:val="zh-CN"/>
        </w:rPr>
      </w:pPr>
      <w:r w:rsidRPr="009D6D04">
        <w:rPr>
          <w:rFonts w:ascii="华文楷体" w:eastAsia="华文楷体" w:hAnsi="华文楷体"/>
          <w:b/>
          <w:kern w:val="0"/>
          <w:sz w:val="32"/>
          <w:szCs w:val="32"/>
          <w:lang w:val="zh-CN"/>
        </w:rPr>
        <w:t>2014</w:t>
      </w:r>
      <w:r w:rsidRPr="009D6D04">
        <w:rPr>
          <w:rFonts w:ascii="华文楷体" w:eastAsia="华文楷体" w:hAnsi="华文楷体" w:hint="eastAsia"/>
          <w:b/>
          <w:kern w:val="0"/>
          <w:sz w:val="32"/>
          <w:szCs w:val="32"/>
          <w:lang w:val="zh-CN"/>
        </w:rPr>
        <w:t>年</w:t>
      </w:r>
      <w:r>
        <w:rPr>
          <w:rFonts w:ascii="华文楷体" w:eastAsia="华文楷体" w:hAnsi="华文楷体" w:hint="eastAsia"/>
          <w:b/>
          <w:kern w:val="0"/>
          <w:sz w:val="32"/>
          <w:szCs w:val="32"/>
          <w:lang w:val="zh-CN"/>
        </w:rPr>
        <w:t>省</w:t>
      </w:r>
      <w:r w:rsidRPr="009D6D04">
        <w:rPr>
          <w:rFonts w:ascii="华文楷体" w:eastAsia="华文楷体" w:hAnsi="华文楷体" w:hint="eastAsia"/>
          <w:b/>
          <w:kern w:val="0"/>
          <w:sz w:val="32"/>
          <w:szCs w:val="32"/>
          <w:lang w:val="zh-CN"/>
        </w:rPr>
        <w:t>综合类教学研究和改革项目重点领域简表</w:t>
      </w:r>
    </w:p>
    <w:tbl>
      <w:tblPr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59"/>
        <w:gridCol w:w="6804"/>
        <w:gridCol w:w="1134"/>
      </w:tblGrid>
      <w:tr w:rsidR="003D740D" w:rsidRPr="002508BE" w:rsidTr="00194807">
        <w:tc>
          <w:tcPr>
            <w:tcW w:w="959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jc w:val="center"/>
              <w:rPr>
                <w:rFonts w:ascii="仿宋_GB2312" w:eastAsia="仿宋_GB2312" w:hAnsi="仿宋"/>
                <w:b/>
                <w:kern w:val="0"/>
                <w:sz w:val="32"/>
                <w:szCs w:val="32"/>
                <w:lang w:val="zh-CN"/>
              </w:rPr>
            </w:pPr>
            <w:r w:rsidRPr="00F047E2">
              <w:rPr>
                <w:rFonts w:ascii="仿宋_GB2312" w:eastAsia="仿宋_GB2312" w:hAnsi="仿宋" w:hint="eastAsia"/>
                <w:b/>
                <w:kern w:val="0"/>
                <w:sz w:val="32"/>
                <w:szCs w:val="32"/>
                <w:lang w:val="zh-CN"/>
              </w:rPr>
              <w:t>序号</w:t>
            </w:r>
          </w:p>
        </w:tc>
        <w:tc>
          <w:tcPr>
            <w:tcW w:w="680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jc w:val="center"/>
              <w:rPr>
                <w:rFonts w:ascii="仿宋_GB2312" w:eastAsia="仿宋_GB2312" w:hAnsi="仿宋"/>
                <w:b/>
                <w:kern w:val="0"/>
                <w:sz w:val="32"/>
                <w:szCs w:val="32"/>
                <w:lang w:val="zh-CN"/>
              </w:rPr>
            </w:pPr>
            <w:r w:rsidRPr="00F047E2">
              <w:rPr>
                <w:rFonts w:ascii="仿宋_GB2312" w:eastAsia="仿宋_GB2312" w:hAnsi="仿宋" w:hint="eastAsia"/>
                <w:b/>
                <w:kern w:val="0"/>
                <w:sz w:val="32"/>
                <w:szCs w:val="32"/>
                <w:lang w:val="zh-CN"/>
              </w:rPr>
              <w:t>重点领域</w:t>
            </w:r>
          </w:p>
        </w:tc>
        <w:tc>
          <w:tcPr>
            <w:tcW w:w="113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jc w:val="center"/>
              <w:rPr>
                <w:rFonts w:ascii="仿宋_GB2312" w:eastAsia="仿宋_GB2312" w:hAnsi="仿宋"/>
                <w:b/>
                <w:kern w:val="0"/>
                <w:sz w:val="32"/>
                <w:szCs w:val="32"/>
                <w:lang w:val="zh-CN"/>
              </w:rPr>
            </w:pPr>
            <w:r w:rsidRPr="00F047E2">
              <w:rPr>
                <w:rFonts w:ascii="仿宋_GB2312" w:eastAsia="仿宋_GB2312" w:hAnsi="仿宋" w:hint="eastAsia"/>
                <w:b/>
                <w:kern w:val="0"/>
                <w:sz w:val="32"/>
                <w:szCs w:val="32"/>
                <w:lang w:val="zh-CN"/>
              </w:rPr>
              <w:t>备注</w:t>
            </w:r>
          </w:p>
        </w:tc>
      </w:tr>
      <w:tr w:rsidR="003D740D" w:rsidRPr="002508BE" w:rsidTr="00194807">
        <w:tc>
          <w:tcPr>
            <w:tcW w:w="959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</w:pPr>
            <w:r w:rsidRPr="00F047E2"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  <w:t>1.</w:t>
            </w:r>
          </w:p>
        </w:tc>
        <w:tc>
          <w:tcPr>
            <w:tcW w:w="6804" w:type="dxa"/>
          </w:tcPr>
          <w:p w:rsidR="003D740D" w:rsidRPr="00F047E2" w:rsidRDefault="003D740D" w:rsidP="00194807">
            <w:pPr>
              <w:spacing w:line="560" w:lineRule="exact"/>
              <w:rPr>
                <w:rFonts w:ascii="仿宋_GB2312" w:eastAsia="仿宋_GB2312" w:hAnsi="仿宋"/>
                <w:kern w:val="0"/>
                <w:sz w:val="32"/>
                <w:szCs w:val="32"/>
              </w:rPr>
            </w:pPr>
            <w:r w:rsidRPr="00F047E2">
              <w:rPr>
                <w:rFonts w:ascii="仿宋" w:eastAsia="仿宋" w:hAnsi="仿宋" w:hint="eastAsia"/>
                <w:sz w:val="32"/>
                <w:szCs w:val="32"/>
              </w:rPr>
              <w:t>校校、校企、校政协同育人的机制创新</w:t>
            </w:r>
          </w:p>
        </w:tc>
        <w:tc>
          <w:tcPr>
            <w:tcW w:w="113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Cs w:val="21"/>
                <w:lang w:val="zh-CN"/>
              </w:rPr>
            </w:pPr>
            <w:r w:rsidRPr="00F047E2">
              <w:rPr>
                <w:rFonts w:ascii="仿宋_GB2312" w:eastAsia="仿宋_GB2312" w:hAnsi="仿宋" w:hint="eastAsia"/>
                <w:kern w:val="0"/>
                <w:szCs w:val="21"/>
                <w:lang w:val="zh-CN"/>
              </w:rPr>
              <w:t>同等条件优先支持</w:t>
            </w:r>
          </w:p>
        </w:tc>
      </w:tr>
      <w:tr w:rsidR="003D740D" w:rsidRPr="002508BE" w:rsidTr="00194807">
        <w:tc>
          <w:tcPr>
            <w:tcW w:w="959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</w:pPr>
            <w:r w:rsidRPr="00F047E2"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  <w:t>2.</w:t>
            </w:r>
          </w:p>
        </w:tc>
        <w:tc>
          <w:tcPr>
            <w:tcW w:w="680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</w:pPr>
            <w:r w:rsidRPr="00F047E2">
              <w:rPr>
                <w:rFonts w:ascii="仿宋" w:eastAsia="仿宋" w:hAnsi="仿宋" w:hint="eastAsia"/>
                <w:sz w:val="32"/>
                <w:szCs w:val="32"/>
              </w:rPr>
              <w:t>高校优质教学资源区域共享机制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建设</w:t>
            </w:r>
          </w:p>
        </w:tc>
        <w:tc>
          <w:tcPr>
            <w:tcW w:w="113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Cs w:val="21"/>
                <w:lang w:val="zh-CN"/>
              </w:rPr>
            </w:pPr>
            <w:r w:rsidRPr="00F047E2">
              <w:rPr>
                <w:rFonts w:ascii="仿宋_GB2312" w:eastAsia="仿宋_GB2312" w:hAnsi="仿宋" w:hint="eastAsia"/>
                <w:kern w:val="0"/>
                <w:szCs w:val="21"/>
                <w:lang w:val="zh-CN"/>
              </w:rPr>
              <w:t>同等条件优先支持</w:t>
            </w:r>
          </w:p>
        </w:tc>
      </w:tr>
      <w:tr w:rsidR="003D740D" w:rsidRPr="002508BE" w:rsidTr="00194807">
        <w:tc>
          <w:tcPr>
            <w:tcW w:w="959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</w:pPr>
            <w:r w:rsidRPr="00F047E2"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  <w:t>3.</w:t>
            </w:r>
          </w:p>
        </w:tc>
        <w:tc>
          <w:tcPr>
            <w:tcW w:w="680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" w:eastAsia="仿宋" w:hAnsi="仿宋"/>
                <w:sz w:val="32"/>
                <w:szCs w:val="32"/>
              </w:rPr>
            </w:pPr>
            <w:r w:rsidRPr="00F047E2">
              <w:rPr>
                <w:rFonts w:ascii="仿宋" w:eastAsia="仿宋" w:hAnsi="仿宋" w:hint="eastAsia"/>
                <w:sz w:val="32"/>
                <w:szCs w:val="32"/>
              </w:rPr>
              <w:t>高校专业建设、结构调整和专业标准研制</w:t>
            </w:r>
          </w:p>
        </w:tc>
        <w:tc>
          <w:tcPr>
            <w:tcW w:w="113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Cs w:val="21"/>
                <w:lang w:val="zh-CN"/>
              </w:rPr>
            </w:pPr>
          </w:p>
        </w:tc>
      </w:tr>
      <w:tr w:rsidR="003D740D" w:rsidRPr="002508BE" w:rsidTr="00194807">
        <w:tc>
          <w:tcPr>
            <w:tcW w:w="959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</w:pPr>
            <w:r w:rsidRPr="00F047E2"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  <w:t>4.</w:t>
            </w:r>
          </w:p>
        </w:tc>
        <w:tc>
          <w:tcPr>
            <w:tcW w:w="680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" w:eastAsia="仿宋" w:hAnsi="仿宋"/>
                <w:sz w:val="32"/>
                <w:szCs w:val="32"/>
              </w:rPr>
            </w:pPr>
            <w:r w:rsidRPr="00F047E2">
              <w:rPr>
                <w:rFonts w:ascii="仿宋" w:eastAsia="仿宋" w:hAnsi="仿宋" w:hint="eastAsia"/>
                <w:sz w:val="32"/>
                <w:szCs w:val="32"/>
              </w:rPr>
              <w:t>公共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必修课、</w:t>
            </w:r>
            <w:r w:rsidRPr="00F047E2">
              <w:rPr>
                <w:rFonts w:ascii="仿宋" w:eastAsia="仿宋" w:hAnsi="仿宋" w:hint="eastAsia"/>
                <w:sz w:val="32"/>
                <w:szCs w:val="32"/>
              </w:rPr>
              <w:t>基础课与专业课程（引入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职业资格</w:t>
            </w:r>
            <w:r w:rsidRPr="00F047E2">
              <w:rPr>
                <w:rFonts w:ascii="仿宋" w:eastAsia="仿宋" w:hAnsi="仿宋" w:hint="eastAsia"/>
                <w:sz w:val="32"/>
                <w:szCs w:val="32"/>
              </w:rPr>
              <w:t>标准）</w:t>
            </w:r>
            <w:r>
              <w:rPr>
                <w:rFonts w:ascii="仿宋" w:eastAsia="仿宋" w:hAnsi="仿宋" w:hint="eastAsia"/>
                <w:sz w:val="32"/>
                <w:szCs w:val="32"/>
              </w:rPr>
              <w:t>的建设与改革</w:t>
            </w:r>
          </w:p>
        </w:tc>
        <w:tc>
          <w:tcPr>
            <w:tcW w:w="113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Cs w:val="21"/>
                <w:lang w:val="zh-CN"/>
              </w:rPr>
            </w:pPr>
          </w:p>
        </w:tc>
      </w:tr>
      <w:tr w:rsidR="003D740D" w:rsidRPr="002508BE" w:rsidTr="00194807">
        <w:trPr>
          <w:trHeight w:val="792"/>
        </w:trPr>
        <w:tc>
          <w:tcPr>
            <w:tcW w:w="959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</w:pPr>
            <w:r w:rsidRPr="00F047E2"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  <w:t>5.</w:t>
            </w:r>
          </w:p>
        </w:tc>
        <w:tc>
          <w:tcPr>
            <w:tcW w:w="680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</w:pPr>
            <w:r w:rsidRPr="00F047E2">
              <w:rPr>
                <w:rFonts w:ascii="仿宋" w:eastAsia="仿宋" w:hAnsi="仿宋" w:hint="eastAsia"/>
                <w:sz w:val="32"/>
                <w:szCs w:val="32"/>
              </w:rPr>
              <w:t>校内外实践教学体系的构建与完善</w:t>
            </w:r>
          </w:p>
        </w:tc>
        <w:tc>
          <w:tcPr>
            <w:tcW w:w="113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Cs w:val="21"/>
                <w:lang w:val="zh-CN"/>
              </w:rPr>
            </w:pPr>
          </w:p>
        </w:tc>
      </w:tr>
      <w:tr w:rsidR="003D740D" w:rsidRPr="002508BE" w:rsidTr="00194807">
        <w:trPr>
          <w:trHeight w:val="792"/>
        </w:trPr>
        <w:tc>
          <w:tcPr>
            <w:tcW w:w="959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</w:pPr>
            <w:r w:rsidRPr="00F047E2"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  <w:t>6.</w:t>
            </w:r>
          </w:p>
        </w:tc>
        <w:tc>
          <w:tcPr>
            <w:tcW w:w="680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课程</w:t>
            </w:r>
            <w:r w:rsidRPr="00F047E2">
              <w:rPr>
                <w:rFonts w:ascii="仿宋" w:eastAsia="仿宋" w:hAnsi="仿宋" w:hint="eastAsia"/>
                <w:sz w:val="32"/>
                <w:szCs w:val="32"/>
              </w:rPr>
              <w:t>教学方法改革</w:t>
            </w:r>
          </w:p>
        </w:tc>
        <w:tc>
          <w:tcPr>
            <w:tcW w:w="113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Cs w:val="21"/>
                <w:lang w:val="zh-CN"/>
              </w:rPr>
            </w:pPr>
          </w:p>
        </w:tc>
      </w:tr>
      <w:tr w:rsidR="003D740D" w:rsidRPr="002508BE" w:rsidTr="00194807">
        <w:trPr>
          <w:trHeight w:val="706"/>
        </w:trPr>
        <w:tc>
          <w:tcPr>
            <w:tcW w:w="959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</w:pPr>
            <w:r w:rsidRPr="00F047E2"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  <w:t>7.</w:t>
            </w:r>
          </w:p>
        </w:tc>
        <w:tc>
          <w:tcPr>
            <w:tcW w:w="680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" w:eastAsia="仿宋" w:hAnsi="仿宋"/>
                <w:sz w:val="32"/>
                <w:szCs w:val="32"/>
              </w:rPr>
            </w:pPr>
            <w:r w:rsidRPr="00F047E2">
              <w:rPr>
                <w:rFonts w:ascii="仿宋_GB2312" w:eastAsia="仿宋_GB2312" w:hAnsi="仿宋" w:hint="eastAsia"/>
                <w:kern w:val="0"/>
                <w:sz w:val="32"/>
                <w:szCs w:val="32"/>
                <w:lang w:val="zh-CN"/>
              </w:rPr>
              <w:t>教学质量内部保障与监测体系建设</w:t>
            </w:r>
          </w:p>
        </w:tc>
        <w:tc>
          <w:tcPr>
            <w:tcW w:w="113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Cs w:val="21"/>
                <w:lang w:val="zh-CN"/>
              </w:rPr>
            </w:pPr>
          </w:p>
        </w:tc>
      </w:tr>
      <w:tr w:rsidR="003D740D" w:rsidRPr="002508BE" w:rsidTr="00194807">
        <w:trPr>
          <w:trHeight w:val="694"/>
        </w:trPr>
        <w:tc>
          <w:tcPr>
            <w:tcW w:w="959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</w:pPr>
            <w:r w:rsidRPr="00F047E2"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  <w:t>8.</w:t>
            </w:r>
          </w:p>
        </w:tc>
        <w:tc>
          <w:tcPr>
            <w:tcW w:w="6804" w:type="dxa"/>
          </w:tcPr>
          <w:p w:rsidR="003D740D" w:rsidRPr="00F047E2" w:rsidRDefault="003D740D" w:rsidP="00194807">
            <w:pPr>
              <w:spacing w:line="560" w:lineRule="exact"/>
              <w:rPr>
                <w:rFonts w:ascii="仿宋_GB2312" w:eastAsia="仿宋_GB2312" w:hAnsi="仿宋"/>
                <w:kern w:val="0"/>
                <w:sz w:val="32"/>
                <w:szCs w:val="32"/>
              </w:rPr>
            </w:pPr>
            <w:r w:rsidRPr="00F047E2">
              <w:rPr>
                <w:rFonts w:ascii="仿宋" w:eastAsia="仿宋" w:hAnsi="仿宋" w:hint="eastAsia"/>
                <w:sz w:val="32"/>
                <w:szCs w:val="32"/>
              </w:rPr>
              <w:t>分科类人才培养改革创新与实践</w:t>
            </w:r>
          </w:p>
        </w:tc>
        <w:tc>
          <w:tcPr>
            <w:tcW w:w="113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Cs w:val="21"/>
                <w:lang w:val="zh-CN"/>
              </w:rPr>
            </w:pPr>
          </w:p>
        </w:tc>
      </w:tr>
      <w:tr w:rsidR="003D740D" w:rsidRPr="002508BE" w:rsidTr="00194807">
        <w:trPr>
          <w:trHeight w:val="704"/>
        </w:trPr>
        <w:tc>
          <w:tcPr>
            <w:tcW w:w="959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</w:pPr>
            <w:r w:rsidRPr="00F047E2"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  <w:t>9.</w:t>
            </w:r>
          </w:p>
        </w:tc>
        <w:tc>
          <w:tcPr>
            <w:tcW w:w="6804" w:type="dxa"/>
          </w:tcPr>
          <w:p w:rsidR="003D740D" w:rsidRPr="00F047E2" w:rsidRDefault="003D740D" w:rsidP="00194807">
            <w:pPr>
              <w:spacing w:line="560" w:lineRule="exact"/>
              <w:rPr>
                <w:rFonts w:ascii="仿宋" w:eastAsia="仿宋" w:hAnsi="仿宋"/>
                <w:sz w:val="32"/>
                <w:szCs w:val="32"/>
              </w:rPr>
            </w:pPr>
            <w:r w:rsidRPr="00F047E2">
              <w:rPr>
                <w:rFonts w:ascii="仿宋" w:eastAsia="仿宋" w:hAnsi="仿宋" w:hint="eastAsia"/>
                <w:sz w:val="32"/>
                <w:szCs w:val="32"/>
              </w:rPr>
              <w:t>教师教学发展、教学约束机制建设</w:t>
            </w:r>
          </w:p>
        </w:tc>
        <w:tc>
          <w:tcPr>
            <w:tcW w:w="113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Cs w:val="21"/>
                <w:lang w:val="zh-CN"/>
              </w:rPr>
            </w:pPr>
          </w:p>
        </w:tc>
      </w:tr>
      <w:tr w:rsidR="003D740D" w:rsidRPr="002508BE" w:rsidTr="00194807">
        <w:trPr>
          <w:trHeight w:val="700"/>
        </w:trPr>
        <w:tc>
          <w:tcPr>
            <w:tcW w:w="959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</w:pPr>
            <w:r w:rsidRPr="00F047E2"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  <w:t>10.</w:t>
            </w:r>
          </w:p>
        </w:tc>
        <w:tc>
          <w:tcPr>
            <w:tcW w:w="6804" w:type="dxa"/>
          </w:tcPr>
          <w:p w:rsidR="003D740D" w:rsidRPr="00F047E2" w:rsidRDefault="003D740D" w:rsidP="00194807">
            <w:pPr>
              <w:spacing w:line="560" w:lineRule="exact"/>
              <w:rPr>
                <w:rFonts w:ascii="仿宋_GB2312" w:eastAsia="仿宋_GB2312" w:hAnsi="仿宋"/>
                <w:kern w:val="0"/>
                <w:sz w:val="32"/>
                <w:szCs w:val="32"/>
              </w:rPr>
            </w:pPr>
            <w:r w:rsidRPr="00F047E2">
              <w:rPr>
                <w:rFonts w:ascii="仿宋_GB2312" w:eastAsia="仿宋_GB2312" w:hAnsi="仿宋" w:hint="eastAsia"/>
                <w:kern w:val="0"/>
                <w:sz w:val="32"/>
                <w:szCs w:val="32"/>
                <w:lang w:val="zh-CN"/>
              </w:rPr>
              <w:t>学生自主学习激励机制建设</w:t>
            </w:r>
          </w:p>
        </w:tc>
        <w:tc>
          <w:tcPr>
            <w:tcW w:w="113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Cs w:val="21"/>
                <w:lang w:val="zh-CN"/>
              </w:rPr>
            </w:pPr>
          </w:p>
        </w:tc>
      </w:tr>
      <w:tr w:rsidR="003D740D" w:rsidRPr="002508BE" w:rsidTr="00194807">
        <w:trPr>
          <w:trHeight w:val="696"/>
        </w:trPr>
        <w:tc>
          <w:tcPr>
            <w:tcW w:w="959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</w:pPr>
            <w:r w:rsidRPr="00F047E2"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  <w:t>11</w:t>
            </w:r>
          </w:p>
        </w:tc>
        <w:tc>
          <w:tcPr>
            <w:tcW w:w="680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 w:val="32"/>
                <w:szCs w:val="32"/>
                <w:lang w:val="zh-CN"/>
              </w:rPr>
            </w:pPr>
            <w:r w:rsidRPr="00F047E2">
              <w:rPr>
                <w:rFonts w:ascii="仿宋" w:eastAsia="仿宋" w:hAnsi="仿宋" w:hint="eastAsia"/>
                <w:sz w:val="32"/>
                <w:szCs w:val="32"/>
              </w:rPr>
              <w:t>围绕本校教学改革重点，</w:t>
            </w:r>
            <w:r w:rsidRPr="00F047E2">
              <w:rPr>
                <w:rFonts w:ascii="仿宋" w:eastAsia="仿宋" w:hAnsi="仿宋" w:hint="eastAsia"/>
                <w:bCs/>
                <w:sz w:val="32"/>
                <w:szCs w:val="32"/>
              </w:rPr>
              <w:t>自主确定其他选题</w:t>
            </w:r>
          </w:p>
        </w:tc>
        <w:tc>
          <w:tcPr>
            <w:tcW w:w="1134" w:type="dxa"/>
          </w:tcPr>
          <w:p w:rsidR="003D740D" w:rsidRPr="00F047E2" w:rsidRDefault="003D740D" w:rsidP="00194807">
            <w:pPr>
              <w:autoSpaceDE w:val="0"/>
              <w:autoSpaceDN w:val="0"/>
              <w:adjustRightInd w:val="0"/>
              <w:spacing w:line="560" w:lineRule="exact"/>
              <w:rPr>
                <w:rFonts w:ascii="仿宋_GB2312" w:eastAsia="仿宋_GB2312" w:hAnsi="仿宋"/>
                <w:kern w:val="0"/>
                <w:szCs w:val="21"/>
                <w:lang w:val="zh-CN"/>
              </w:rPr>
            </w:pPr>
          </w:p>
        </w:tc>
      </w:tr>
    </w:tbl>
    <w:p w:rsidR="005D3D39" w:rsidRDefault="005D3D39" w:rsidP="0090472A">
      <w:pPr>
        <w:widowControl/>
        <w:jc w:val="left"/>
      </w:pPr>
    </w:p>
    <w:sectPr w:rsidR="005D3D39" w:rsidSect="00622B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49AC" w:rsidRDefault="009D49AC" w:rsidP="003D740D">
      <w:r>
        <w:separator/>
      </w:r>
    </w:p>
  </w:endnote>
  <w:endnote w:type="continuationSeparator" w:id="1">
    <w:p w:rsidR="009D49AC" w:rsidRDefault="009D49AC" w:rsidP="003D74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49AC" w:rsidRDefault="009D49AC" w:rsidP="003D740D">
      <w:r>
        <w:separator/>
      </w:r>
    </w:p>
  </w:footnote>
  <w:footnote w:type="continuationSeparator" w:id="1">
    <w:p w:rsidR="009D49AC" w:rsidRDefault="009D49AC" w:rsidP="003D740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D740D"/>
    <w:rsid w:val="003D740D"/>
    <w:rsid w:val="005D3D39"/>
    <w:rsid w:val="00622BD6"/>
    <w:rsid w:val="0090472A"/>
    <w:rsid w:val="009D49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40D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D740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D740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D740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D740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259</Characters>
  <Application>Microsoft Office Word</Application>
  <DocSecurity>0</DocSecurity>
  <Lines>2</Lines>
  <Paragraphs>1</Paragraphs>
  <ScaleCrop>false</ScaleCrop>
  <Company>Microsoft</Company>
  <LinksUpToDate>false</LinksUpToDate>
  <CharactersWithSpaces>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金格科技</dc:creator>
  <cp:keywords/>
  <dc:description/>
  <cp:lastModifiedBy>金格科技</cp:lastModifiedBy>
  <cp:revision>3</cp:revision>
  <dcterms:created xsi:type="dcterms:W3CDTF">2014-04-10T09:32:00Z</dcterms:created>
  <dcterms:modified xsi:type="dcterms:W3CDTF">2014-04-10T09:34:00Z</dcterms:modified>
</cp:coreProperties>
</file>