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9A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2026年政协理论研究课题目录</w:t>
      </w:r>
      <w:bookmarkStart w:id="0" w:name="_GoBack"/>
      <w:bookmarkEnd w:id="0"/>
    </w:p>
    <w:p w14:paraId="75CC38D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rPr>
          <w:rFonts w:hint="eastAsia" w:ascii="仿宋" w:hAnsi="仿宋" w:eastAsia="仿宋" w:cs="仿宋"/>
          <w:b/>
          <w:bCs/>
          <w:sz w:val="36"/>
          <w:szCs w:val="36"/>
          <w:lang w:val="en-US" w:eastAsia="zh-CN"/>
        </w:rPr>
      </w:pPr>
    </w:p>
    <w:p w14:paraId="10062F5A">
      <w:pPr>
        <w:keepNext w:val="0"/>
        <w:keepLines w:val="0"/>
        <w:pageBreakBefore w:val="0"/>
        <w:widowControl w:val="0"/>
        <w:kinsoku/>
        <w:wordWrap/>
        <w:overflowPunct/>
        <w:topLinePunct w:val="0"/>
        <w:autoSpaceDE/>
        <w:autoSpaceDN/>
        <w:bidi w:val="0"/>
        <w:adjustRightInd/>
        <w:snapToGrid/>
        <w:spacing w:line="360" w:lineRule="auto"/>
        <w:ind w:firstLine="723" w:firstLineChars="200"/>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一、重点课题</w:t>
      </w:r>
    </w:p>
    <w:p w14:paraId="0E4BC2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1.高水平对外开放背景下人民政协凝聚共识的进路研究</w:t>
      </w:r>
      <w:r>
        <w:rPr>
          <w:rFonts w:hint="eastAsia" w:ascii="仿宋" w:hAnsi="仿宋" w:eastAsia="仿宋" w:cs="仿宋"/>
          <w:sz w:val="32"/>
          <w:szCs w:val="32"/>
          <w:lang w:val="en-US" w:eastAsia="zh-CN"/>
        </w:rPr>
        <w:tab/>
      </w:r>
    </w:p>
    <w:p w14:paraId="1D98ED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2.政协协商在共建人文湾区中发挥作用的机制和路径研究</w:t>
      </w:r>
      <w:r>
        <w:rPr>
          <w:rFonts w:hint="eastAsia" w:ascii="仿宋" w:hAnsi="仿宋" w:eastAsia="仿宋" w:cs="仿宋"/>
          <w:sz w:val="32"/>
          <w:szCs w:val="32"/>
          <w:lang w:val="en-US" w:eastAsia="zh-CN"/>
        </w:rPr>
        <w:tab/>
      </w:r>
    </w:p>
    <w:p w14:paraId="21C0F1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3.粤港澳大湾区融合发展视野下人民政协履行政协协商统战赋能数智基层治理的内在逻辑、现实难题和实践路径</w:t>
      </w:r>
    </w:p>
    <w:p w14:paraId="65C662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4.全球治理视域下的中国新型政党制度话语体系建构研究</w:t>
      </w:r>
      <w:r>
        <w:rPr>
          <w:rFonts w:hint="eastAsia" w:ascii="仿宋" w:hAnsi="仿宋" w:eastAsia="仿宋" w:cs="仿宋"/>
          <w:sz w:val="32"/>
          <w:szCs w:val="32"/>
          <w:lang w:val="en-US" w:eastAsia="zh-CN"/>
        </w:rPr>
        <w:tab/>
      </w:r>
    </w:p>
    <w:p w14:paraId="778511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5.人民政协在一体推进教育科技人才发展中的作用与履职机制研究</w:t>
      </w:r>
    </w:p>
    <w:p w14:paraId="0C0D47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6.东西部协作30年与广东结对帮扶实践模式研究</w:t>
      </w:r>
    </w:p>
    <w:p w14:paraId="552A4B70">
      <w:pPr>
        <w:keepNext w:val="0"/>
        <w:keepLines w:val="0"/>
        <w:pageBreakBefore w:val="0"/>
        <w:widowControl w:val="0"/>
        <w:kinsoku/>
        <w:wordWrap/>
        <w:overflowPunct/>
        <w:topLinePunct w:val="0"/>
        <w:autoSpaceDE/>
        <w:autoSpaceDN/>
        <w:bidi w:val="0"/>
        <w:adjustRightInd/>
        <w:snapToGrid/>
        <w:spacing w:line="360" w:lineRule="auto"/>
        <w:ind w:firstLine="723" w:firstLineChars="200"/>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二、一般课题</w:t>
      </w:r>
    </w:p>
    <w:p w14:paraId="50CAC77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习近平</w:t>
      </w:r>
      <w:r>
        <w:rPr>
          <w:rFonts w:hint="eastAsia" w:ascii="仿宋" w:hAnsi="仿宋" w:eastAsia="仿宋" w:cs="仿宋"/>
          <w:sz w:val="32"/>
          <w:szCs w:val="32"/>
          <w:lang w:val="en-US" w:eastAsia="zh-CN"/>
        </w:rPr>
        <w:t>总书记</w:t>
      </w:r>
      <w:r>
        <w:rPr>
          <w:rFonts w:hint="eastAsia" w:ascii="仿宋" w:hAnsi="仿宋" w:eastAsia="仿宋" w:cs="仿宋"/>
          <w:sz w:val="32"/>
          <w:szCs w:val="32"/>
        </w:rPr>
        <w:t>关于坚持以人民为中心的发展思想研究</w:t>
      </w:r>
    </w:p>
    <w:p w14:paraId="26F17A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2.基于“</w:t>
      </w:r>
      <w:r>
        <w:rPr>
          <w:rFonts w:hint="eastAsia" w:ascii="仿宋" w:hAnsi="仿宋" w:eastAsia="仿宋" w:cs="仿宋"/>
          <w:sz w:val="32"/>
          <w:szCs w:val="32"/>
        </w:rPr>
        <w:t>以</w:t>
      </w:r>
      <w:r>
        <w:rPr>
          <w:rFonts w:hint="eastAsia" w:ascii="仿宋" w:hAnsi="仿宋" w:eastAsia="仿宋" w:cs="仿宋"/>
          <w:sz w:val="32"/>
          <w:szCs w:val="32"/>
          <w:lang w:val="en-US" w:eastAsia="zh-CN"/>
        </w:rPr>
        <w:t>人民</w:t>
      </w:r>
      <w:r>
        <w:rPr>
          <w:rFonts w:hint="eastAsia" w:ascii="仿宋" w:hAnsi="仿宋" w:eastAsia="仿宋" w:cs="仿宋"/>
          <w:sz w:val="32"/>
          <w:szCs w:val="32"/>
        </w:rPr>
        <w:t>为中心”理念的社会治理共同体建设研究</w:t>
      </w:r>
      <w:r>
        <w:rPr>
          <w:rFonts w:hint="eastAsia" w:ascii="仿宋" w:hAnsi="仿宋" w:eastAsia="仿宋" w:cs="仿宋"/>
          <w:sz w:val="32"/>
          <w:szCs w:val="32"/>
          <w:lang w:val="en-US" w:eastAsia="zh-CN"/>
        </w:rPr>
        <w:t>旬</w:t>
      </w:r>
      <w:r>
        <w:rPr>
          <w:rFonts w:hint="eastAsia" w:ascii="仿宋" w:hAnsi="仿宋" w:eastAsia="仿宋" w:cs="仿宋"/>
          <w:sz w:val="32"/>
          <w:szCs w:val="32"/>
          <w:lang w:eastAsia="zh-CN"/>
        </w:rPr>
        <w:t>）</w:t>
      </w:r>
    </w:p>
    <w:p w14:paraId="30EFE7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新征程人民内部矛盾化解研究</w:t>
      </w:r>
    </w:p>
    <w:p w14:paraId="2B7C95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推动银发经济发展，着力扩大国内需求</w:t>
      </w:r>
    </w:p>
    <w:p w14:paraId="41D6BE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学习贯彻习近平经济思想，推进民菅经济高质量发展研究</w:t>
      </w:r>
    </w:p>
    <w:p w14:paraId="18C05B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学习贯彻中央经济工作会议精神，最大限度激发经济强韧性</w:t>
      </w:r>
    </w:p>
    <w:p w14:paraId="2C47B1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以习近平经济思想推进新质生产力</w:t>
      </w:r>
      <w:r>
        <w:rPr>
          <w:rFonts w:hint="eastAsia" w:ascii="仿宋" w:hAnsi="仿宋" w:eastAsia="仿宋" w:cs="仿宋"/>
          <w:sz w:val="32"/>
          <w:szCs w:val="32"/>
          <w:lang w:val="en-US" w:eastAsia="zh-CN"/>
        </w:rPr>
        <w:t>研</w:t>
      </w:r>
      <w:r>
        <w:rPr>
          <w:rFonts w:hint="eastAsia" w:ascii="仿宋" w:hAnsi="仿宋" w:eastAsia="仿宋" w:cs="仿宋"/>
          <w:sz w:val="32"/>
          <w:szCs w:val="32"/>
        </w:rPr>
        <w:t>究</w:t>
      </w:r>
    </w:p>
    <w:p w14:paraId="0F6ABC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新质生产力与现代化产业体系的关系研究</w:t>
      </w:r>
    </w:p>
    <w:p w14:paraId="14BAC6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贸易摩擦背景下国际贸易转移研究</w:t>
      </w:r>
    </w:p>
    <w:p w14:paraId="62BE23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“十个坚持”的体系化学理化研究</w:t>
      </w:r>
    </w:p>
    <w:p w14:paraId="16C279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全过程人民民主视域下健全协商民主机制研究</w:t>
      </w:r>
    </w:p>
    <w:p w14:paraId="5F7DF2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人民政协与中国新型政党制度建设</w:t>
      </w:r>
    </w:p>
    <w:p w14:paraId="708EB8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“两个结合”视域下铸牢中华民族共同体意识的理论内涵和实践路径</w:t>
      </w:r>
    </w:p>
    <w:p w14:paraId="3AFEA4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rPr>
        <w:t>习近平文化思想的丰富内涵和实践</w:t>
      </w:r>
      <w:r>
        <w:rPr>
          <w:rFonts w:hint="eastAsia" w:ascii="仿宋" w:hAnsi="仿宋" w:eastAsia="仿宋" w:cs="仿宋"/>
          <w:sz w:val="32"/>
          <w:szCs w:val="32"/>
          <w:lang w:val="en-US" w:eastAsia="zh-CN"/>
        </w:rPr>
        <w:t>要求</w:t>
      </w:r>
    </w:p>
    <w:p w14:paraId="6BBCA8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15.深入挖掘和阐发中华优秀传统文化的精髓内核研究</w:t>
      </w:r>
    </w:p>
    <w:p w14:paraId="7667B6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16.人民政协在构建对外传播话语体系中的优势与作用研究</w:t>
      </w:r>
    </w:p>
    <w:p w14:paraId="463FD4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17.发挥统一战线重要法宝作用，画好强国建设、民族复兴的最大同心圆研究</w:t>
      </w:r>
    </w:p>
    <w:p w14:paraId="7ECC58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18.提高新时代海外统战工作效能研究</w:t>
      </w:r>
    </w:p>
    <w:p w14:paraId="0202DD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19.坚持强化委员责任担当</w:t>
      </w:r>
    </w:p>
    <w:p w14:paraId="207DF3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20.广东民营企业能级跃升战略研究</w:t>
      </w:r>
    </w:p>
    <w:p w14:paraId="48830F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21.以生产性服务业发展助推现代化产业体系的建设研究</w:t>
      </w:r>
    </w:p>
    <w:p w14:paraId="623C8B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22.关于构建都市圈同城化发展新机制的研究</w:t>
      </w:r>
    </w:p>
    <w:p w14:paraId="5086D4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p>
    <w:p w14:paraId="48A67EF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NGQ0NWVlNTMzMTFmNjQ5MGUzN2Y2NGRlMTUzZjYifQ=="/>
  </w:docVars>
  <w:rsids>
    <w:rsidRoot w:val="FDFF3B01"/>
    <w:rsid w:val="00706277"/>
    <w:rsid w:val="00765B49"/>
    <w:rsid w:val="00900D0A"/>
    <w:rsid w:val="00C2180E"/>
    <w:rsid w:val="00F7035B"/>
    <w:rsid w:val="0E440BB0"/>
    <w:rsid w:val="20034967"/>
    <w:rsid w:val="2DC571B1"/>
    <w:rsid w:val="302D72F3"/>
    <w:rsid w:val="34232E92"/>
    <w:rsid w:val="372C3815"/>
    <w:rsid w:val="3F79F814"/>
    <w:rsid w:val="3FACFFED"/>
    <w:rsid w:val="4C51786F"/>
    <w:rsid w:val="552B5498"/>
    <w:rsid w:val="56FAEE0B"/>
    <w:rsid w:val="67885910"/>
    <w:rsid w:val="67E61576"/>
    <w:rsid w:val="7399224D"/>
    <w:rsid w:val="7E2A3D81"/>
    <w:rsid w:val="7E7BB174"/>
    <w:rsid w:val="7FF0DC3E"/>
    <w:rsid w:val="7FFFA9C6"/>
    <w:rsid w:val="7FFFE6F6"/>
    <w:rsid w:val="7FFFE887"/>
    <w:rsid w:val="9CFBA869"/>
    <w:rsid w:val="E6D697B7"/>
    <w:rsid w:val="FDFF3B01"/>
    <w:rsid w:val="FEB733E8"/>
    <w:rsid w:val="FFFBE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637</Characters>
  <Lines>7</Lines>
  <Paragraphs>2</Paragraphs>
  <TotalTime>4</TotalTime>
  <ScaleCrop>false</ScaleCrop>
  <LinksUpToDate>false</LinksUpToDate>
  <CharactersWithSpaces>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2024-03-21T10:59:00Z</dcterms:created>
  <dc:creator>Hhh</dc:creator>
  <cp:lastModifiedBy>淼淼</cp:lastModifiedBy>
  <dcterms:modified xsi:type="dcterms:W3CDTF">2026-04-10T01:18:19Z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CAFBFC6C32BD4173876097D13557E929_13</vt:lpwstr>
  </property>
  <property fmtid="{D5CDD505-2E9C-101B-9397-08002B2CF9AE}" pid="4" name="KSOTemplateDocerSaveRecord">
    <vt:lpwstr>eyJoZGlkIjoiNTg5NGQ0NWVlNTMzMTFmNjQ5MGUzN2Y2NGRlMTUzZjYiLCJ1c2VySWQiOiI0MDU4ODQ2MjkifQ==</vt:lpwstr>
  </property>
</Properties>
</file>