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80D0A" w14:textId="77777777" w:rsidR="00507EE0" w:rsidRPr="00302F96" w:rsidRDefault="00507EE0" w:rsidP="00302F96">
      <w:pPr>
        <w:ind w:firstLineChars="200" w:firstLine="602"/>
        <w:jc w:val="center"/>
        <w:rPr>
          <w:rFonts w:ascii="宋体" w:eastAsia="宋体" w:hAnsi="宋体"/>
          <w:b/>
          <w:color w:val="000000" w:themeColor="text1"/>
          <w:sz w:val="30"/>
          <w:szCs w:val="30"/>
        </w:rPr>
      </w:pPr>
      <w:r w:rsidRPr="00302F96">
        <w:rPr>
          <w:rFonts w:ascii="宋体" w:eastAsia="宋体" w:hAnsi="宋体" w:hint="eastAsia"/>
          <w:b/>
          <w:color w:val="000000" w:themeColor="text1"/>
          <w:sz w:val="30"/>
          <w:szCs w:val="30"/>
        </w:rPr>
        <w:t>材料学院2</w:t>
      </w:r>
      <w:r w:rsidRPr="00302F96">
        <w:rPr>
          <w:rFonts w:ascii="宋体" w:eastAsia="宋体" w:hAnsi="宋体"/>
          <w:b/>
          <w:color w:val="000000" w:themeColor="text1"/>
          <w:sz w:val="30"/>
          <w:szCs w:val="30"/>
        </w:rPr>
        <w:t>025</w:t>
      </w:r>
      <w:r w:rsidRPr="00302F96">
        <w:rPr>
          <w:rFonts w:ascii="宋体" w:eastAsia="宋体" w:hAnsi="宋体" w:hint="eastAsia"/>
          <w:b/>
          <w:color w:val="000000" w:themeColor="text1"/>
          <w:sz w:val="30"/>
          <w:szCs w:val="30"/>
        </w:rPr>
        <w:t>年</w:t>
      </w:r>
      <w:r w:rsidR="00302F96" w:rsidRPr="00302F96">
        <w:rPr>
          <w:rFonts w:ascii="宋体" w:eastAsia="宋体" w:hAnsi="宋体" w:hint="eastAsia"/>
          <w:b/>
          <w:color w:val="000000" w:themeColor="text1"/>
          <w:sz w:val="30"/>
          <w:szCs w:val="30"/>
        </w:rPr>
        <w:t>6月</w:t>
      </w:r>
      <w:r w:rsidRPr="00302F96">
        <w:rPr>
          <w:rFonts w:ascii="宋体" w:eastAsia="宋体" w:hAnsi="宋体" w:hint="eastAsia"/>
          <w:b/>
          <w:color w:val="000000" w:themeColor="text1"/>
          <w:sz w:val="30"/>
          <w:szCs w:val="30"/>
        </w:rPr>
        <w:t>批次</w:t>
      </w:r>
      <w:r w:rsidR="00BB6BFE" w:rsidRPr="00302F96">
        <w:rPr>
          <w:rFonts w:ascii="宋体" w:eastAsia="宋体" w:hAnsi="宋体" w:hint="eastAsia"/>
          <w:b/>
          <w:color w:val="000000" w:themeColor="text1"/>
          <w:sz w:val="30"/>
          <w:szCs w:val="30"/>
        </w:rPr>
        <w:t>研究生</w:t>
      </w:r>
      <w:r w:rsidRPr="00302F96">
        <w:rPr>
          <w:rFonts w:ascii="宋体" w:eastAsia="宋体" w:hAnsi="宋体" w:hint="eastAsia"/>
          <w:b/>
          <w:color w:val="000000" w:themeColor="text1"/>
          <w:sz w:val="30"/>
          <w:szCs w:val="30"/>
        </w:rPr>
        <w:t>学位（毕业）论文预答辩工作</w:t>
      </w:r>
      <w:r w:rsidR="00704A99">
        <w:rPr>
          <w:rFonts w:ascii="宋体" w:eastAsia="宋体" w:hAnsi="宋体" w:hint="eastAsia"/>
          <w:b/>
          <w:color w:val="000000" w:themeColor="text1"/>
          <w:sz w:val="30"/>
          <w:szCs w:val="30"/>
        </w:rPr>
        <w:t>安排</w:t>
      </w:r>
    </w:p>
    <w:p w14:paraId="39F92AF9" w14:textId="77777777" w:rsidR="00507EE0" w:rsidRPr="00302F96" w:rsidRDefault="00507EE0" w:rsidP="00302F96">
      <w:pPr>
        <w:spacing w:line="360" w:lineRule="auto"/>
        <w:ind w:firstLineChars="200" w:firstLine="480"/>
        <w:rPr>
          <w:rFonts w:ascii="宋体" w:eastAsia="宋体" w:hAnsi="宋体"/>
          <w:color w:val="000000" w:themeColor="text1"/>
          <w:sz w:val="24"/>
          <w:szCs w:val="24"/>
          <w:bdr w:val="none" w:sz="0" w:space="0" w:color="auto" w:frame="1"/>
          <w:shd w:val="clear" w:color="auto" w:fill="FFFFFF"/>
        </w:rPr>
      </w:pPr>
      <w:r w:rsidRPr="00302F96">
        <w:rPr>
          <w:rFonts w:ascii="宋体" w:eastAsia="宋体" w:hAnsi="宋体" w:hint="eastAsia"/>
          <w:color w:val="000000" w:themeColor="text1"/>
          <w:sz w:val="24"/>
          <w:szCs w:val="24"/>
        </w:rPr>
        <w:t>为进一步规范研究生培养，提高</w:t>
      </w:r>
      <w:r w:rsidR="00302F96">
        <w:rPr>
          <w:rFonts w:ascii="宋体" w:eastAsia="宋体" w:hAnsi="宋体" w:hint="eastAsia"/>
          <w:color w:val="000000" w:themeColor="text1"/>
          <w:sz w:val="24"/>
          <w:szCs w:val="24"/>
        </w:rPr>
        <w:t>研究生</w:t>
      </w:r>
      <w:r w:rsidRPr="00302F96">
        <w:rPr>
          <w:rFonts w:ascii="宋体" w:eastAsia="宋体" w:hAnsi="宋体" w:hint="eastAsia"/>
          <w:color w:val="000000" w:themeColor="text1"/>
          <w:sz w:val="24"/>
          <w:szCs w:val="24"/>
        </w:rPr>
        <w:t>学位论文水平和</w:t>
      </w:r>
      <w:r w:rsidR="00302F96">
        <w:rPr>
          <w:rFonts w:ascii="宋体" w:eastAsia="宋体" w:hAnsi="宋体" w:hint="eastAsia"/>
          <w:color w:val="000000" w:themeColor="text1"/>
          <w:sz w:val="24"/>
          <w:szCs w:val="24"/>
        </w:rPr>
        <w:t>研究生</w:t>
      </w:r>
      <w:r w:rsidRPr="00302F96">
        <w:rPr>
          <w:rFonts w:ascii="宋体" w:eastAsia="宋体" w:hAnsi="宋体" w:hint="eastAsia"/>
          <w:color w:val="000000" w:themeColor="text1"/>
          <w:sz w:val="24"/>
          <w:szCs w:val="24"/>
        </w:rPr>
        <w:t>学位授予质量，</w:t>
      </w:r>
      <w:r w:rsidRPr="00302F96">
        <w:rPr>
          <w:rFonts w:ascii="宋体" w:eastAsia="宋体" w:hAnsi="宋体" w:hint="eastAsia"/>
          <w:color w:val="000000" w:themeColor="text1"/>
          <w:sz w:val="24"/>
          <w:szCs w:val="24"/>
          <w:bdr w:val="none" w:sz="0" w:space="0" w:color="auto" w:frame="1"/>
          <w:shd w:val="clear" w:color="auto" w:fill="FFFFFF"/>
        </w:rPr>
        <w:t>根据《华南理工大学研究生学位（毕业）论文工作管理办法》（2</w:t>
      </w:r>
      <w:r w:rsidRPr="00302F96">
        <w:rPr>
          <w:rFonts w:ascii="宋体" w:eastAsia="宋体" w:hAnsi="宋体"/>
          <w:color w:val="000000" w:themeColor="text1"/>
          <w:sz w:val="24"/>
          <w:szCs w:val="24"/>
          <w:bdr w:val="none" w:sz="0" w:space="0" w:color="auto" w:frame="1"/>
          <w:shd w:val="clear" w:color="auto" w:fill="FFFFFF"/>
        </w:rPr>
        <w:t>025</w:t>
      </w:r>
      <w:r w:rsidRPr="00302F96">
        <w:rPr>
          <w:rFonts w:ascii="宋体" w:eastAsia="宋体" w:hAnsi="宋体" w:hint="eastAsia"/>
          <w:color w:val="000000" w:themeColor="text1"/>
          <w:sz w:val="24"/>
          <w:szCs w:val="24"/>
          <w:bdr w:val="none" w:sz="0" w:space="0" w:color="auto" w:frame="1"/>
          <w:shd w:val="clear" w:color="auto" w:fill="FFFFFF"/>
        </w:rPr>
        <w:t>年修订）等文件要求，现将2</w:t>
      </w:r>
      <w:r w:rsidRPr="00302F96">
        <w:rPr>
          <w:rFonts w:ascii="宋体" w:eastAsia="宋体" w:hAnsi="宋体"/>
          <w:color w:val="000000" w:themeColor="text1"/>
          <w:sz w:val="24"/>
          <w:szCs w:val="24"/>
          <w:bdr w:val="none" w:sz="0" w:space="0" w:color="auto" w:frame="1"/>
          <w:shd w:val="clear" w:color="auto" w:fill="FFFFFF"/>
        </w:rPr>
        <w:t>025</w:t>
      </w:r>
      <w:r w:rsidRPr="00302F96">
        <w:rPr>
          <w:rFonts w:ascii="宋体" w:eastAsia="宋体" w:hAnsi="宋体" w:hint="eastAsia"/>
          <w:color w:val="000000" w:themeColor="text1"/>
          <w:sz w:val="24"/>
          <w:szCs w:val="24"/>
          <w:bdr w:val="none" w:sz="0" w:space="0" w:color="auto" w:frame="1"/>
          <w:shd w:val="clear" w:color="auto" w:fill="FFFFFF"/>
        </w:rPr>
        <w:t>年6月批次硕士学位（毕业）论文预答辩相关</w:t>
      </w:r>
      <w:r w:rsidR="00BB6BFE" w:rsidRPr="00302F96">
        <w:rPr>
          <w:rFonts w:ascii="宋体" w:eastAsia="宋体" w:hAnsi="宋体" w:hint="eastAsia"/>
          <w:color w:val="000000" w:themeColor="text1"/>
          <w:sz w:val="24"/>
          <w:szCs w:val="24"/>
          <w:bdr w:val="none" w:sz="0" w:space="0" w:color="auto" w:frame="1"/>
          <w:shd w:val="clear" w:color="auto" w:fill="FFFFFF"/>
        </w:rPr>
        <w:t>要求和安排</w:t>
      </w:r>
      <w:r w:rsidR="00302F96" w:rsidRPr="00302F96">
        <w:rPr>
          <w:rFonts w:ascii="宋体" w:eastAsia="宋体" w:hAnsi="宋体" w:hint="eastAsia"/>
          <w:color w:val="000000" w:themeColor="text1"/>
          <w:sz w:val="24"/>
          <w:szCs w:val="24"/>
          <w:bdr w:val="none" w:sz="0" w:space="0" w:color="auto" w:frame="1"/>
          <w:shd w:val="clear" w:color="auto" w:fill="FFFFFF"/>
        </w:rPr>
        <w:t>公布</w:t>
      </w:r>
      <w:r w:rsidRPr="00302F96">
        <w:rPr>
          <w:rFonts w:ascii="宋体" w:eastAsia="宋体" w:hAnsi="宋体" w:hint="eastAsia"/>
          <w:color w:val="000000" w:themeColor="text1"/>
          <w:sz w:val="24"/>
          <w:szCs w:val="24"/>
          <w:bdr w:val="none" w:sz="0" w:space="0" w:color="auto" w:frame="1"/>
          <w:shd w:val="clear" w:color="auto" w:fill="FFFFFF"/>
        </w:rPr>
        <w:t>如下：</w:t>
      </w:r>
    </w:p>
    <w:p w14:paraId="26F27357" w14:textId="77777777" w:rsidR="00507EE0" w:rsidRPr="00302F96" w:rsidRDefault="00507EE0" w:rsidP="00302F96">
      <w:pPr>
        <w:spacing w:line="360" w:lineRule="auto"/>
        <w:ind w:firstLineChars="200" w:firstLine="482"/>
        <w:rPr>
          <w:rFonts w:ascii="宋体" w:eastAsia="宋体" w:hAnsi="宋体"/>
          <w:b/>
          <w:color w:val="000000" w:themeColor="text1"/>
          <w:sz w:val="24"/>
          <w:szCs w:val="24"/>
        </w:rPr>
      </w:pPr>
      <w:r w:rsidRPr="00302F96">
        <w:rPr>
          <w:rFonts w:ascii="宋体" w:eastAsia="宋体" w:hAnsi="宋体" w:hint="eastAsia"/>
          <w:b/>
          <w:color w:val="000000" w:themeColor="text1"/>
          <w:sz w:val="24"/>
          <w:szCs w:val="24"/>
        </w:rPr>
        <w:t>一、预答辩时间要求</w:t>
      </w:r>
    </w:p>
    <w:p w14:paraId="3E3FA520" w14:textId="77777777" w:rsidR="00920A60" w:rsidRPr="003E6179" w:rsidRDefault="00920A60" w:rsidP="003E6179">
      <w:pPr>
        <w:spacing w:line="360" w:lineRule="auto"/>
        <w:ind w:firstLineChars="300" w:firstLine="720"/>
        <w:rPr>
          <w:rFonts w:ascii="宋体" w:eastAsia="宋体" w:hAnsi="宋体"/>
          <w:color w:val="000000" w:themeColor="text1"/>
          <w:sz w:val="24"/>
          <w:szCs w:val="24"/>
        </w:rPr>
      </w:pPr>
      <w:r w:rsidRPr="003E6179">
        <w:rPr>
          <w:rFonts w:ascii="宋体" w:eastAsia="宋体" w:hAnsi="宋体" w:hint="eastAsia"/>
          <w:color w:val="000000" w:themeColor="text1"/>
          <w:sz w:val="24"/>
          <w:szCs w:val="24"/>
        </w:rPr>
        <w:t>导师自行安排</w:t>
      </w:r>
      <w:r w:rsidR="003E6179">
        <w:rPr>
          <w:rFonts w:ascii="宋体" w:eastAsia="宋体" w:hAnsi="宋体" w:hint="eastAsia"/>
          <w:color w:val="000000" w:themeColor="text1"/>
          <w:sz w:val="24"/>
          <w:szCs w:val="24"/>
        </w:rPr>
        <w:t>。</w:t>
      </w:r>
    </w:p>
    <w:p w14:paraId="2AAE9245" w14:textId="77777777" w:rsidR="003E6179" w:rsidRPr="003E6179" w:rsidRDefault="00920A60" w:rsidP="00302F96">
      <w:pPr>
        <w:spacing w:line="360" w:lineRule="auto"/>
        <w:ind w:firstLineChars="200" w:firstLine="480"/>
        <w:rPr>
          <w:rFonts w:ascii="宋体" w:eastAsia="宋体" w:hAnsi="宋体"/>
          <w:color w:val="000000" w:themeColor="text1"/>
          <w:sz w:val="24"/>
          <w:szCs w:val="24"/>
        </w:rPr>
      </w:pPr>
      <w:r w:rsidRPr="003E6179">
        <w:rPr>
          <w:rFonts w:ascii="宋体" w:eastAsia="宋体" w:hAnsi="宋体" w:hint="eastAsia"/>
          <w:color w:val="000000" w:themeColor="text1"/>
          <w:sz w:val="24"/>
          <w:szCs w:val="24"/>
        </w:rPr>
        <w:t>1</w:t>
      </w:r>
      <w:r w:rsidRPr="003E6179">
        <w:rPr>
          <w:rFonts w:ascii="宋体" w:eastAsia="宋体" w:hAnsi="宋体"/>
          <w:color w:val="000000" w:themeColor="text1"/>
          <w:sz w:val="24"/>
          <w:szCs w:val="24"/>
        </w:rPr>
        <w:t xml:space="preserve">. </w:t>
      </w:r>
      <w:r w:rsidRPr="003E6179">
        <w:rPr>
          <w:rFonts w:ascii="宋体" w:eastAsia="宋体" w:hAnsi="宋体" w:hint="eastAsia"/>
          <w:color w:val="000000" w:themeColor="text1"/>
          <w:sz w:val="24"/>
          <w:szCs w:val="24"/>
        </w:rPr>
        <w:t>预答辩安排，须提前3个日上报学院，经审批后，刚可开展</w:t>
      </w:r>
      <w:r w:rsidR="00E97DCB" w:rsidRPr="003E6179">
        <w:rPr>
          <w:rFonts w:ascii="宋体" w:eastAsia="宋体" w:hAnsi="宋体" w:hint="eastAsia"/>
          <w:color w:val="000000" w:themeColor="text1"/>
          <w:sz w:val="24"/>
          <w:szCs w:val="24"/>
        </w:rPr>
        <w:t>。预答辩安排填写链接：</w:t>
      </w:r>
      <w:r w:rsidR="003E6179" w:rsidRPr="003E6179">
        <w:rPr>
          <w:rFonts w:ascii="宋体" w:eastAsia="宋体" w:hAnsi="宋体"/>
          <w:color w:val="000000" w:themeColor="text1"/>
          <w:sz w:val="24"/>
          <w:szCs w:val="24"/>
        </w:rPr>
        <w:t xml:space="preserve">https://www.wjx.cn/vm/hwe0Z7A.aspx# </w:t>
      </w:r>
    </w:p>
    <w:p w14:paraId="062E2C26" w14:textId="77777777" w:rsidR="00302F96" w:rsidRDefault="003E6179" w:rsidP="00302F96">
      <w:pPr>
        <w:spacing w:line="360" w:lineRule="auto"/>
        <w:ind w:firstLineChars="200" w:firstLine="480"/>
        <w:rPr>
          <w:rFonts w:ascii="宋体" w:eastAsia="宋体" w:hAnsi="宋体"/>
          <w:color w:val="000000" w:themeColor="text1"/>
          <w:sz w:val="24"/>
          <w:szCs w:val="24"/>
        </w:rPr>
      </w:pPr>
      <w:r w:rsidRPr="003E6179">
        <w:rPr>
          <w:rFonts w:ascii="宋体" w:eastAsia="宋体" w:hAnsi="宋体"/>
          <w:color w:val="000000" w:themeColor="text1"/>
          <w:sz w:val="24"/>
          <w:szCs w:val="24"/>
        </w:rPr>
        <w:t xml:space="preserve"> </w:t>
      </w:r>
      <w:r w:rsidR="00920A60" w:rsidRPr="003E6179">
        <w:rPr>
          <w:rFonts w:ascii="宋体" w:eastAsia="宋体" w:hAnsi="宋体"/>
          <w:color w:val="000000" w:themeColor="text1"/>
          <w:sz w:val="24"/>
          <w:szCs w:val="24"/>
        </w:rPr>
        <w:t xml:space="preserve">2. </w:t>
      </w:r>
      <w:r w:rsidR="00BB6BFE" w:rsidRPr="003E6179">
        <w:rPr>
          <w:rFonts w:ascii="宋体" w:eastAsia="宋体" w:hAnsi="宋体" w:hint="eastAsia"/>
          <w:color w:val="000000" w:themeColor="text1"/>
          <w:sz w:val="24"/>
          <w:szCs w:val="24"/>
        </w:rPr>
        <w:t>预答辩</w:t>
      </w:r>
      <w:r w:rsidR="00920A60" w:rsidRPr="003E6179">
        <w:rPr>
          <w:rFonts w:ascii="宋体" w:eastAsia="宋体" w:hAnsi="宋体" w:hint="eastAsia"/>
          <w:color w:val="000000" w:themeColor="text1"/>
          <w:sz w:val="24"/>
          <w:szCs w:val="24"/>
        </w:rPr>
        <w:t>工作须于4月1</w:t>
      </w:r>
      <w:r w:rsidR="00920A60" w:rsidRPr="003E6179">
        <w:rPr>
          <w:rFonts w:ascii="宋体" w:eastAsia="宋体" w:hAnsi="宋体"/>
          <w:color w:val="000000" w:themeColor="text1"/>
          <w:sz w:val="24"/>
          <w:szCs w:val="24"/>
        </w:rPr>
        <w:t>5</w:t>
      </w:r>
      <w:r w:rsidR="00920A60" w:rsidRPr="003E6179">
        <w:rPr>
          <w:rFonts w:ascii="宋体" w:eastAsia="宋体" w:hAnsi="宋体" w:hint="eastAsia"/>
          <w:color w:val="000000" w:themeColor="text1"/>
          <w:sz w:val="24"/>
          <w:szCs w:val="24"/>
        </w:rPr>
        <w:t>日前完成</w:t>
      </w:r>
    </w:p>
    <w:p w14:paraId="3460616E" w14:textId="77777777" w:rsidR="00507EE0" w:rsidRPr="00302F96" w:rsidRDefault="00507EE0" w:rsidP="00302F96">
      <w:pPr>
        <w:spacing w:line="360" w:lineRule="auto"/>
        <w:ind w:firstLineChars="200" w:firstLine="482"/>
        <w:rPr>
          <w:rFonts w:ascii="宋体" w:eastAsia="宋体" w:hAnsi="宋体"/>
          <w:b/>
          <w:color w:val="000000" w:themeColor="text1"/>
          <w:sz w:val="24"/>
          <w:szCs w:val="24"/>
        </w:rPr>
      </w:pPr>
      <w:r w:rsidRPr="00302F96">
        <w:rPr>
          <w:rFonts w:ascii="宋体" w:eastAsia="宋体" w:hAnsi="宋体" w:hint="eastAsia"/>
          <w:b/>
          <w:color w:val="000000" w:themeColor="text1"/>
          <w:sz w:val="24"/>
          <w:szCs w:val="24"/>
        </w:rPr>
        <w:t>二、申请预答辩应具备的基本条件</w:t>
      </w:r>
    </w:p>
    <w:p w14:paraId="70869891" w14:textId="77777777" w:rsidR="00507EE0" w:rsidRPr="00302F96" w:rsidRDefault="00507EE0"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1.</w:t>
      </w:r>
      <w:r w:rsidRPr="00302F96">
        <w:rPr>
          <w:rFonts w:ascii="宋体" w:eastAsia="宋体" w:hAnsi="宋体" w:cs="Calibri"/>
          <w:color w:val="000000" w:themeColor="text1"/>
          <w:sz w:val="24"/>
          <w:szCs w:val="24"/>
        </w:rPr>
        <w:t> </w:t>
      </w:r>
      <w:r w:rsidR="00E50334" w:rsidRPr="00302F96">
        <w:rPr>
          <w:rFonts w:ascii="宋体" w:eastAsia="宋体" w:hAnsi="宋体" w:hint="eastAsia"/>
          <w:color w:val="000000" w:themeColor="text1"/>
          <w:sz w:val="24"/>
          <w:szCs w:val="24"/>
        </w:rPr>
        <w:t>已修完培养计划中所有课程，完成</w:t>
      </w:r>
      <w:r w:rsidRPr="00302F96">
        <w:rPr>
          <w:rFonts w:ascii="宋体" w:eastAsia="宋体" w:hAnsi="宋体" w:hint="eastAsia"/>
          <w:color w:val="000000" w:themeColor="text1"/>
          <w:sz w:val="24"/>
          <w:szCs w:val="24"/>
        </w:rPr>
        <w:t>研究生培养方案规定的</w:t>
      </w:r>
      <w:r w:rsidR="00E50334" w:rsidRPr="00302F96">
        <w:rPr>
          <w:rFonts w:ascii="宋体" w:eastAsia="宋体" w:hAnsi="宋体" w:hint="eastAsia"/>
          <w:color w:val="000000" w:themeColor="text1"/>
          <w:sz w:val="24"/>
          <w:szCs w:val="24"/>
        </w:rPr>
        <w:t>必修环节（</w:t>
      </w:r>
      <w:r w:rsidR="00920A60">
        <w:rPr>
          <w:rFonts w:ascii="宋体" w:eastAsia="宋体" w:hAnsi="宋体" w:hint="eastAsia"/>
          <w:color w:val="000000" w:themeColor="text1"/>
          <w:sz w:val="24"/>
          <w:szCs w:val="24"/>
        </w:rPr>
        <w:t>如</w:t>
      </w:r>
      <w:r w:rsidR="00E50334" w:rsidRPr="00302F96">
        <w:rPr>
          <w:rFonts w:ascii="宋体" w:eastAsia="宋体" w:hAnsi="宋体" w:hint="eastAsia"/>
          <w:color w:val="000000" w:themeColor="text1"/>
          <w:sz w:val="24"/>
          <w:szCs w:val="24"/>
        </w:rPr>
        <w:t>开题、中期考核、（社会）专业实践、学术讲座等）</w:t>
      </w:r>
      <w:r w:rsidRPr="00302F96">
        <w:rPr>
          <w:rFonts w:ascii="宋体" w:eastAsia="宋体" w:hAnsi="宋体" w:hint="eastAsia"/>
          <w:color w:val="000000" w:themeColor="text1"/>
          <w:sz w:val="24"/>
          <w:szCs w:val="24"/>
        </w:rPr>
        <w:t>。</w:t>
      </w:r>
    </w:p>
    <w:p w14:paraId="7697EA2F" w14:textId="77777777" w:rsidR="00BB6BFE" w:rsidRPr="00302F96" w:rsidRDefault="00507EE0"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2.</w:t>
      </w:r>
      <w:r w:rsidRPr="00302F96">
        <w:rPr>
          <w:rFonts w:ascii="宋体" w:eastAsia="宋体" w:hAnsi="宋体" w:cs="Calibri"/>
          <w:color w:val="000000" w:themeColor="text1"/>
          <w:sz w:val="24"/>
          <w:szCs w:val="24"/>
        </w:rPr>
        <w:t> </w:t>
      </w:r>
      <w:r w:rsidR="00E50334" w:rsidRPr="00302F96">
        <w:rPr>
          <w:rFonts w:ascii="宋体" w:eastAsia="宋体" w:hAnsi="宋体" w:hint="eastAsia"/>
          <w:color w:val="000000" w:themeColor="text1"/>
          <w:sz w:val="24"/>
          <w:szCs w:val="24"/>
        </w:rPr>
        <w:t>研</w:t>
      </w:r>
      <w:r w:rsidR="00E50334" w:rsidRPr="00302F96">
        <w:rPr>
          <w:rFonts w:ascii="宋体" w:eastAsia="宋体" w:hAnsi="宋体"/>
          <w:color w:val="000000" w:themeColor="text1"/>
          <w:sz w:val="24"/>
          <w:szCs w:val="24"/>
        </w:rPr>
        <w:t>究生完成学位（毕业）论文后，</w:t>
      </w:r>
      <w:proofErr w:type="gramStart"/>
      <w:r w:rsidR="00E50334" w:rsidRPr="00302F96">
        <w:rPr>
          <w:rFonts w:ascii="宋体" w:eastAsia="宋体" w:hAnsi="宋体"/>
          <w:color w:val="000000" w:themeColor="text1"/>
          <w:sz w:val="24"/>
          <w:szCs w:val="24"/>
        </w:rPr>
        <w:t>送指导</w:t>
      </w:r>
      <w:proofErr w:type="gramEnd"/>
      <w:r w:rsidR="00E50334" w:rsidRPr="00302F96">
        <w:rPr>
          <w:rFonts w:ascii="宋体" w:eastAsia="宋体" w:hAnsi="宋体"/>
          <w:color w:val="000000" w:themeColor="text1"/>
          <w:sz w:val="24"/>
          <w:szCs w:val="24"/>
        </w:rPr>
        <w:t>教师审阅。指导教师认为学位（毕业）论文已达到所申请学位的学术水平后，研究生可进行预答辩</w:t>
      </w:r>
      <w:r w:rsidRPr="00302F96">
        <w:rPr>
          <w:rFonts w:ascii="宋体" w:eastAsia="宋体" w:hAnsi="宋体" w:hint="eastAsia"/>
          <w:color w:val="000000" w:themeColor="text1"/>
          <w:sz w:val="24"/>
          <w:szCs w:val="24"/>
        </w:rPr>
        <w:t>。</w:t>
      </w:r>
    </w:p>
    <w:p w14:paraId="3D00027D" w14:textId="77777777" w:rsidR="00BB6BFE" w:rsidRPr="00302F96" w:rsidRDefault="00BB6BFE" w:rsidP="00302F96">
      <w:pPr>
        <w:spacing w:line="360" w:lineRule="auto"/>
        <w:ind w:firstLineChars="200" w:firstLine="482"/>
        <w:rPr>
          <w:rStyle w:val="a4"/>
          <w:rFonts w:ascii="宋体" w:eastAsia="宋体" w:hAnsi="宋体"/>
          <w:color w:val="000000" w:themeColor="text1"/>
          <w:sz w:val="24"/>
          <w:szCs w:val="24"/>
        </w:rPr>
      </w:pPr>
      <w:r w:rsidRPr="00302F96">
        <w:rPr>
          <w:rStyle w:val="a4"/>
          <w:rFonts w:ascii="宋体" w:eastAsia="宋体" w:hAnsi="宋体" w:hint="eastAsia"/>
          <w:color w:val="000000" w:themeColor="text1"/>
          <w:sz w:val="24"/>
          <w:szCs w:val="24"/>
        </w:rPr>
        <w:t>三、预答辩组织程序</w:t>
      </w:r>
    </w:p>
    <w:p w14:paraId="446C412A" w14:textId="77777777" w:rsidR="00BB6BFE" w:rsidRPr="00302F96" w:rsidRDefault="00BB6BFE"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1.预答辩考核工作组组成要求</w:t>
      </w:r>
    </w:p>
    <w:p w14:paraId="080CB43D" w14:textId="77777777" w:rsidR="00302F96" w:rsidRDefault="00BB6BFE"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（1）</w:t>
      </w:r>
      <w:r w:rsidRPr="00302F96">
        <w:rPr>
          <w:rFonts w:ascii="宋体" w:eastAsia="宋体" w:hAnsi="宋体"/>
          <w:color w:val="000000" w:themeColor="text1"/>
          <w:sz w:val="24"/>
          <w:szCs w:val="24"/>
        </w:rPr>
        <w:t xml:space="preserve">硕士研究生预答辩考核工作组由不少于 </w:t>
      </w:r>
      <w:r w:rsidRPr="00302F96">
        <w:rPr>
          <w:rFonts w:ascii="宋体" w:eastAsia="宋体" w:hAnsi="宋体" w:cs="Times New Roman"/>
          <w:color w:val="000000" w:themeColor="text1"/>
          <w:sz w:val="24"/>
          <w:szCs w:val="24"/>
        </w:rPr>
        <w:t xml:space="preserve">3 </w:t>
      </w:r>
      <w:r w:rsidRPr="00302F96">
        <w:rPr>
          <w:rFonts w:ascii="宋体" w:eastAsia="宋体" w:hAnsi="宋体"/>
          <w:color w:val="000000" w:themeColor="text1"/>
          <w:sz w:val="24"/>
          <w:szCs w:val="24"/>
        </w:rPr>
        <w:t>名专家组成，专家应具有硕士生指导教师资格或为相当水平的行业领域专家。</w:t>
      </w:r>
    </w:p>
    <w:p w14:paraId="6A6B42AD" w14:textId="77777777" w:rsidR="00BB6BFE" w:rsidRPr="00302F96" w:rsidRDefault="00302F96"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color w:val="000000" w:themeColor="text1"/>
          <w:sz w:val="24"/>
          <w:szCs w:val="24"/>
        </w:rPr>
        <w:t xml:space="preserve"> </w:t>
      </w:r>
      <w:r w:rsidR="00BB6BFE" w:rsidRPr="00302F96">
        <w:rPr>
          <w:rFonts w:ascii="宋体" w:eastAsia="宋体" w:hAnsi="宋体"/>
          <w:color w:val="000000" w:themeColor="text1"/>
          <w:sz w:val="24"/>
          <w:szCs w:val="24"/>
        </w:rPr>
        <w:t xml:space="preserve">(2)预答辩考核工作组应设秘书 </w:t>
      </w:r>
      <w:r w:rsidR="00BB6BFE" w:rsidRPr="00302F96">
        <w:rPr>
          <w:rFonts w:ascii="宋体" w:eastAsia="宋体" w:hAnsi="宋体" w:cs="Times New Roman"/>
          <w:color w:val="000000" w:themeColor="text1"/>
          <w:sz w:val="24"/>
          <w:szCs w:val="24"/>
        </w:rPr>
        <w:t xml:space="preserve">1 </w:t>
      </w:r>
      <w:r w:rsidR="00BB6BFE" w:rsidRPr="00302F96">
        <w:rPr>
          <w:rFonts w:ascii="宋体" w:eastAsia="宋体" w:hAnsi="宋体"/>
          <w:color w:val="000000" w:themeColor="text1"/>
          <w:sz w:val="24"/>
          <w:szCs w:val="24"/>
        </w:rPr>
        <w:t xml:space="preserve">人，记录员 </w:t>
      </w:r>
      <w:r w:rsidR="00BB6BFE" w:rsidRPr="00302F96">
        <w:rPr>
          <w:rFonts w:ascii="宋体" w:eastAsia="宋体" w:hAnsi="宋体" w:cs="Times New Roman"/>
          <w:color w:val="000000" w:themeColor="text1"/>
          <w:sz w:val="24"/>
          <w:szCs w:val="24"/>
        </w:rPr>
        <w:t>1</w:t>
      </w:r>
      <w:r w:rsidR="00BB6BFE" w:rsidRPr="00302F96">
        <w:rPr>
          <w:rFonts w:ascii="宋体" w:eastAsia="宋体" w:hAnsi="宋体"/>
          <w:color w:val="000000" w:themeColor="text1"/>
          <w:sz w:val="24"/>
          <w:szCs w:val="24"/>
        </w:rPr>
        <w:t xml:space="preserve">至 </w:t>
      </w:r>
      <w:r w:rsidR="00BB6BFE" w:rsidRPr="00302F96">
        <w:rPr>
          <w:rFonts w:ascii="宋体" w:eastAsia="宋体" w:hAnsi="宋体" w:cs="Times New Roman"/>
          <w:color w:val="000000" w:themeColor="text1"/>
          <w:sz w:val="24"/>
          <w:szCs w:val="24"/>
        </w:rPr>
        <w:t xml:space="preserve">2 </w:t>
      </w:r>
      <w:r w:rsidR="00BB6BFE" w:rsidRPr="00302F96">
        <w:rPr>
          <w:rFonts w:ascii="宋体" w:eastAsia="宋体" w:hAnsi="宋体"/>
          <w:color w:val="000000" w:themeColor="text1"/>
          <w:sz w:val="24"/>
          <w:szCs w:val="24"/>
        </w:rPr>
        <w:t>人。秘书应为学校在职教师或全职博士后，熟悉工作职责及预答辩程序，主要负责协助处理预答辩考核的各项事务，包括材料整理、预答辩记录审查、会议会务等。记录员应如实记录预答辩过程、整理预答辩材料。预答辩记录须经预答辩考核工作组秘书审查。</w:t>
      </w:r>
    </w:p>
    <w:p w14:paraId="2FE9E1BB" w14:textId="77777777" w:rsidR="00BB6BFE" w:rsidRPr="00302F96" w:rsidRDefault="00BB6BFE"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2</w:t>
      </w:r>
      <w:r w:rsidRPr="00302F96">
        <w:rPr>
          <w:rFonts w:ascii="宋体" w:eastAsia="宋体" w:hAnsi="宋体"/>
          <w:color w:val="000000" w:themeColor="text1"/>
          <w:sz w:val="24"/>
          <w:szCs w:val="24"/>
        </w:rPr>
        <w:t xml:space="preserve">. </w:t>
      </w:r>
      <w:r w:rsidRPr="00302F96">
        <w:rPr>
          <w:rFonts w:ascii="宋体" w:eastAsia="宋体" w:hAnsi="宋体" w:hint="eastAsia"/>
          <w:color w:val="000000" w:themeColor="text1"/>
          <w:sz w:val="24"/>
          <w:szCs w:val="24"/>
        </w:rPr>
        <w:t>预答辩形式和程序</w:t>
      </w:r>
    </w:p>
    <w:p w14:paraId="3A859894" w14:textId="77777777" w:rsidR="00BB6BFE" w:rsidRPr="00302F96" w:rsidRDefault="00BB6BFE"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（1）</w:t>
      </w:r>
      <w:r w:rsidR="007649FA" w:rsidRPr="00302F96">
        <w:rPr>
          <w:rFonts w:ascii="宋体" w:eastAsia="宋体" w:hAnsi="宋体"/>
          <w:color w:val="000000" w:themeColor="text1"/>
          <w:sz w:val="24"/>
          <w:szCs w:val="24"/>
        </w:rPr>
        <w:t>研究生</w:t>
      </w:r>
      <w:r w:rsidR="00E92FF7">
        <w:rPr>
          <w:rFonts w:ascii="宋体" w:eastAsia="宋体" w:hAnsi="宋体" w:hint="eastAsia"/>
          <w:color w:val="000000" w:themeColor="text1"/>
          <w:sz w:val="24"/>
          <w:szCs w:val="24"/>
        </w:rPr>
        <w:t>须</w:t>
      </w:r>
      <w:r w:rsidR="007649FA" w:rsidRPr="00302F96">
        <w:rPr>
          <w:rFonts w:ascii="宋体" w:eastAsia="宋体" w:hAnsi="宋体"/>
          <w:color w:val="000000" w:themeColor="text1"/>
          <w:sz w:val="24"/>
          <w:szCs w:val="24"/>
        </w:rPr>
        <w:t>于预答辩会前将考核材料提交预答辩考核工作组成员审阅</w:t>
      </w:r>
    </w:p>
    <w:p w14:paraId="323B30D8" w14:textId="7196088E" w:rsidR="00BB6BFE" w:rsidRPr="00302F96" w:rsidRDefault="00BB6BFE"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t>（2）</w:t>
      </w:r>
      <w:r w:rsidR="00200DCB" w:rsidRPr="00200DCB">
        <w:rPr>
          <w:rFonts w:ascii="宋体" w:eastAsia="宋体" w:hAnsi="宋体"/>
          <w:color w:val="000000" w:themeColor="text1"/>
          <w:sz w:val="24"/>
          <w:szCs w:val="24"/>
          <w:highlight w:val="yellow"/>
        </w:rPr>
        <w:t>硕士研究生的考核时间不少于 20 分钟/人</w:t>
      </w:r>
      <w:r w:rsidR="00200DCB">
        <w:rPr>
          <w:rFonts w:ascii="宋体" w:eastAsia="宋体" w:hAnsi="宋体" w:hint="eastAsia"/>
          <w:color w:val="000000" w:themeColor="text1"/>
          <w:sz w:val="24"/>
          <w:szCs w:val="24"/>
        </w:rPr>
        <w:t>。</w:t>
      </w:r>
      <w:r w:rsidR="00200DCB" w:rsidRPr="00200DCB">
        <w:rPr>
          <w:rFonts w:ascii="宋体" w:eastAsia="宋体" w:hAnsi="宋体"/>
          <w:color w:val="000000" w:themeColor="text1"/>
          <w:sz w:val="24"/>
          <w:szCs w:val="24"/>
        </w:rPr>
        <w:t xml:space="preserve"> </w:t>
      </w:r>
      <w:r w:rsidR="007649FA" w:rsidRPr="00302F96">
        <w:rPr>
          <w:rFonts w:ascii="宋体" w:eastAsia="宋体" w:hAnsi="宋体"/>
          <w:color w:val="000000" w:themeColor="text1"/>
          <w:sz w:val="24"/>
          <w:szCs w:val="24"/>
        </w:rPr>
        <w:t>预答辩以预答辩考核工作组成员提问、研究生答辩的方式进行</w:t>
      </w:r>
      <w:r w:rsidR="00302F96">
        <w:rPr>
          <w:rFonts w:ascii="宋体" w:eastAsia="宋体" w:hAnsi="宋体" w:hint="eastAsia"/>
          <w:color w:val="000000" w:themeColor="text1"/>
          <w:sz w:val="24"/>
          <w:szCs w:val="24"/>
        </w:rPr>
        <w:t>，预答辩流程一般参考答辩流程</w:t>
      </w:r>
      <w:r w:rsidR="00200DCB">
        <w:rPr>
          <w:rFonts w:ascii="宋体" w:eastAsia="宋体" w:hAnsi="宋体" w:hint="eastAsia"/>
          <w:color w:val="000000" w:themeColor="text1"/>
          <w:sz w:val="24"/>
          <w:szCs w:val="24"/>
        </w:rPr>
        <w:t>（见研究生手册“研究生学位（毕业）论文答辩基本程序”）</w:t>
      </w:r>
      <w:r w:rsidR="00302F96">
        <w:rPr>
          <w:rFonts w:ascii="宋体" w:eastAsia="宋体" w:hAnsi="宋体" w:hint="eastAsia"/>
          <w:color w:val="000000" w:themeColor="text1"/>
          <w:sz w:val="24"/>
          <w:szCs w:val="24"/>
        </w:rPr>
        <w:t>进行</w:t>
      </w:r>
      <w:r w:rsidR="00200DCB">
        <w:rPr>
          <w:rFonts w:ascii="宋体" w:eastAsia="宋体" w:hAnsi="宋体" w:hint="eastAsia"/>
          <w:color w:val="000000" w:themeColor="text1"/>
          <w:sz w:val="24"/>
          <w:szCs w:val="24"/>
        </w:rPr>
        <w:t>。</w:t>
      </w:r>
    </w:p>
    <w:p w14:paraId="23CDA876" w14:textId="77777777" w:rsidR="007649FA" w:rsidRDefault="007649FA"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hint="eastAsia"/>
          <w:color w:val="000000" w:themeColor="text1"/>
          <w:sz w:val="24"/>
          <w:szCs w:val="24"/>
        </w:rPr>
        <w:lastRenderedPageBreak/>
        <w:t>（3）</w:t>
      </w:r>
      <w:r w:rsidRPr="00302F96">
        <w:rPr>
          <w:rFonts w:ascii="宋体" w:eastAsia="宋体" w:hAnsi="宋体"/>
          <w:color w:val="000000" w:themeColor="text1"/>
          <w:sz w:val="24"/>
          <w:szCs w:val="24"/>
        </w:rPr>
        <w:t>对参加预答辩考核的研究生，预答辩考核工作组成员按综合素质和创新能力给予评价，给出具体评语与论文修改意见</w:t>
      </w:r>
      <w:r w:rsidRPr="00302F96">
        <w:rPr>
          <w:rFonts w:ascii="宋体" w:eastAsia="宋体" w:hAnsi="宋体" w:hint="eastAsia"/>
          <w:color w:val="000000" w:themeColor="text1"/>
          <w:sz w:val="24"/>
          <w:szCs w:val="24"/>
        </w:rPr>
        <w:t>，</w:t>
      </w:r>
      <w:r w:rsidRPr="000976BE">
        <w:rPr>
          <w:rFonts w:ascii="宋体" w:eastAsia="宋体" w:hAnsi="宋体" w:hint="eastAsia"/>
          <w:color w:val="000000" w:themeColor="text1"/>
          <w:sz w:val="24"/>
          <w:szCs w:val="24"/>
          <w:highlight w:val="yellow"/>
        </w:rPr>
        <w:t>并</w:t>
      </w:r>
      <w:r w:rsidRPr="000976BE">
        <w:rPr>
          <w:rFonts w:ascii="宋体" w:eastAsia="宋体" w:hAnsi="宋体"/>
          <w:color w:val="000000" w:themeColor="text1"/>
          <w:sz w:val="24"/>
          <w:szCs w:val="24"/>
          <w:highlight w:val="yellow"/>
        </w:rPr>
        <w:t>采用无记名投票方式</w:t>
      </w:r>
      <w:r w:rsidRPr="00302F96">
        <w:rPr>
          <w:rFonts w:ascii="宋体" w:eastAsia="宋体" w:hAnsi="宋体"/>
          <w:color w:val="000000" w:themeColor="text1"/>
          <w:sz w:val="24"/>
          <w:szCs w:val="24"/>
        </w:rPr>
        <w:t>，确定考核结果。</w:t>
      </w:r>
    </w:p>
    <w:p w14:paraId="23C4701D" w14:textId="77777777" w:rsidR="007649FA" w:rsidRDefault="006252A8" w:rsidP="006252A8">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（4）考核工作组填写《</w:t>
      </w:r>
      <w:r w:rsidRPr="006252A8">
        <w:rPr>
          <w:rFonts w:ascii="宋体" w:eastAsia="宋体" w:hAnsi="宋体" w:hint="eastAsia"/>
          <w:color w:val="000000" w:themeColor="text1"/>
          <w:sz w:val="24"/>
          <w:szCs w:val="24"/>
        </w:rPr>
        <w:t>研究生学位（毕业）论文预答辩考核表</w:t>
      </w:r>
      <w:r>
        <w:rPr>
          <w:rFonts w:ascii="宋体" w:eastAsia="宋体" w:hAnsi="宋体" w:hint="eastAsia"/>
          <w:color w:val="000000" w:themeColor="text1"/>
          <w:sz w:val="24"/>
          <w:szCs w:val="24"/>
        </w:rPr>
        <w:t>》。</w:t>
      </w:r>
      <w:r w:rsidR="007649FA" w:rsidRPr="00302F96">
        <w:rPr>
          <w:rFonts w:ascii="宋体" w:eastAsia="宋体" w:hAnsi="宋体" w:hint="eastAsia"/>
          <w:color w:val="000000" w:themeColor="text1"/>
          <w:sz w:val="24"/>
          <w:szCs w:val="24"/>
        </w:rPr>
        <w:t>论文预答辩如获得通过，</w:t>
      </w:r>
      <w:r>
        <w:rPr>
          <w:rFonts w:ascii="宋体" w:eastAsia="宋体" w:hAnsi="宋体" w:hint="eastAsia"/>
          <w:color w:val="000000" w:themeColor="text1"/>
          <w:sz w:val="24"/>
          <w:szCs w:val="24"/>
        </w:rPr>
        <w:t>同时需填写</w:t>
      </w:r>
      <w:r w:rsidR="007649FA" w:rsidRPr="00302F96">
        <w:rPr>
          <w:rFonts w:ascii="宋体" w:eastAsia="宋体" w:hAnsi="宋体" w:hint="eastAsia"/>
          <w:color w:val="000000" w:themeColor="text1"/>
          <w:sz w:val="24"/>
          <w:szCs w:val="24"/>
        </w:rPr>
        <w:t>《学位论文预答辩意见书》</w:t>
      </w:r>
      <w:r w:rsidR="00E92FF7">
        <w:rPr>
          <w:rFonts w:ascii="宋体" w:eastAsia="宋体" w:hAnsi="宋体" w:hint="eastAsia"/>
          <w:color w:val="000000" w:themeColor="text1"/>
          <w:sz w:val="24"/>
          <w:szCs w:val="24"/>
        </w:rPr>
        <w:t>。</w:t>
      </w:r>
    </w:p>
    <w:p w14:paraId="420DD9AF" w14:textId="77777777" w:rsidR="00E92FF7" w:rsidRPr="00302F96" w:rsidRDefault="00E92FF7" w:rsidP="006252A8">
      <w:pPr>
        <w:spacing w:line="360" w:lineRule="auto"/>
        <w:ind w:firstLineChars="200" w:firstLine="480"/>
        <w:rPr>
          <w:rFonts w:ascii="宋体" w:eastAsia="宋体" w:hAnsi="宋体"/>
          <w:color w:val="000000" w:themeColor="text1"/>
          <w:sz w:val="24"/>
          <w:szCs w:val="24"/>
        </w:rPr>
      </w:pPr>
      <w:r>
        <w:rPr>
          <w:rFonts w:ascii="宋体" w:eastAsia="宋体" w:hAnsi="宋体" w:hint="eastAsia"/>
          <w:color w:val="000000" w:themeColor="text1"/>
          <w:sz w:val="24"/>
          <w:szCs w:val="24"/>
        </w:rPr>
        <w:t>（5）4月1</w:t>
      </w:r>
      <w:r>
        <w:rPr>
          <w:rFonts w:ascii="宋体" w:eastAsia="宋体" w:hAnsi="宋体"/>
          <w:color w:val="000000" w:themeColor="text1"/>
          <w:sz w:val="24"/>
          <w:szCs w:val="24"/>
        </w:rPr>
        <w:t>7</w:t>
      </w:r>
      <w:r>
        <w:rPr>
          <w:rFonts w:ascii="宋体" w:eastAsia="宋体" w:hAnsi="宋体" w:hint="eastAsia"/>
          <w:color w:val="000000" w:themeColor="text1"/>
          <w:sz w:val="24"/>
          <w:szCs w:val="24"/>
        </w:rPr>
        <w:t>日前</w:t>
      </w:r>
      <w:r w:rsidR="004A4E71">
        <w:rPr>
          <w:rFonts w:ascii="宋体" w:eastAsia="宋体" w:hAnsi="宋体" w:hint="eastAsia"/>
          <w:color w:val="000000" w:themeColor="text1"/>
          <w:sz w:val="24"/>
          <w:szCs w:val="24"/>
        </w:rPr>
        <w:t>将</w:t>
      </w:r>
      <w:r>
        <w:rPr>
          <w:rFonts w:ascii="宋体" w:eastAsia="宋体" w:hAnsi="宋体" w:hint="eastAsia"/>
          <w:color w:val="000000" w:themeColor="text1"/>
          <w:sz w:val="24"/>
          <w:szCs w:val="24"/>
        </w:rPr>
        <w:t>《</w:t>
      </w:r>
      <w:r w:rsidRPr="006252A8">
        <w:rPr>
          <w:rFonts w:ascii="宋体" w:eastAsia="宋体" w:hAnsi="宋体" w:hint="eastAsia"/>
          <w:color w:val="000000" w:themeColor="text1"/>
          <w:sz w:val="24"/>
          <w:szCs w:val="24"/>
        </w:rPr>
        <w:t>研究生学位（毕业）论文预答辩考核表</w:t>
      </w:r>
      <w:r>
        <w:rPr>
          <w:rFonts w:ascii="宋体" w:eastAsia="宋体" w:hAnsi="宋体" w:hint="eastAsia"/>
          <w:color w:val="000000" w:themeColor="text1"/>
          <w:sz w:val="24"/>
          <w:szCs w:val="24"/>
        </w:rPr>
        <w:t>》</w:t>
      </w:r>
      <w:r w:rsidR="004A4E71">
        <w:rPr>
          <w:rFonts w:ascii="宋体" w:eastAsia="宋体" w:hAnsi="宋体" w:hint="eastAsia"/>
          <w:color w:val="000000" w:themeColor="text1"/>
          <w:sz w:val="24"/>
          <w:szCs w:val="24"/>
        </w:rPr>
        <w:t>、《表决票》</w:t>
      </w:r>
      <w:r>
        <w:rPr>
          <w:rFonts w:ascii="宋体" w:eastAsia="宋体" w:hAnsi="宋体" w:hint="eastAsia"/>
          <w:color w:val="000000" w:themeColor="text1"/>
          <w:sz w:val="24"/>
          <w:szCs w:val="24"/>
        </w:rPr>
        <w:t>连同毕业资格审核材料交麟鸿楼1</w:t>
      </w:r>
      <w:r>
        <w:rPr>
          <w:rFonts w:ascii="宋体" w:eastAsia="宋体" w:hAnsi="宋体"/>
          <w:color w:val="000000" w:themeColor="text1"/>
          <w:sz w:val="24"/>
          <w:szCs w:val="24"/>
        </w:rPr>
        <w:t>06</w:t>
      </w:r>
      <w:r>
        <w:rPr>
          <w:rFonts w:ascii="宋体" w:eastAsia="宋体" w:hAnsi="宋体" w:hint="eastAsia"/>
          <w:color w:val="000000" w:themeColor="text1"/>
          <w:sz w:val="24"/>
          <w:szCs w:val="24"/>
        </w:rPr>
        <w:t>。</w:t>
      </w:r>
      <w:r w:rsidR="00920A60">
        <w:rPr>
          <w:rFonts w:ascii="宋体" w:eastAsia="宋体" w:hAnsi="宋体"/>
          <w:color w:val="000000" w:themeColor="text1"/>
          <w:sz w:val="24"/>
          <w:szCs w:val="24"/>
        </w:rPr>
        <w:tab/>
      </w:r>
    </w:p>
    <w:p w14:paraId="2864DD8D" w14:textId="77777777" w:rsidR="007649FA" w:rsidRPr="00302F96" w:rsidRDefault="00302F96" w:rsidP="00302F96">
      <w:pPr>
        <w:spacing w:line="360" w:lineRule="auto"/>
        <w:ind w:firstLineChars="200" w:firstLine="482"/>
        <w:rPr>
          <w:rFonts w:ascii="宋体" w:eastAsia="宋体" w:hAnsi="宋体"/>
          <w:b/>
          <w:color w:val="000000" w:themeColor="text1"/>
          <w:sz w:val="24"/>
          <w:szCs w:val="24"/>
        </w:rPr>
      </w:pPr>
      <w:r w:rsidRPr="00302F96">
        <w:rPr>
          <w:rFonts w:ascii="宋体" w:eastAsia="宋体" w:hAnsi="宋体" w:hint="eastAsia"/>
          <w:b/>
          <w:color w:val="000000" w:themeColor="text1"/>
          <w:sz w:val="24"/>
          <w:szCs w:val="24"/>
        </w:rPr>
        <w:t>四、</w:t>
      </w:r>
      <w:r w:rsidR="007649FA" w:rsidRPr="00302F96">
        <w:rPr>
          <w:rFonts w:ascii="宋体" w:eastAsia="宋体" w:hAnsi="宋体"/>
          <w:b/>
          <w:color w:val="000000" w:themeColor="text1"/>
          <w:sz w:val="24"/>
          <w:szCs w:val="24"/>
        </w:rPr>
        <w:t>预答辩考核结果处理</w:t>
      </w:r>
    </w:p>
    <w:p w14:paraId="40942EEF" w14:textId="77777777" w:rsidR="007649FA" w:rsidRPr="00302F96" w:rsidRDefault="007649FA"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color w:val="000000" w:themeColor="text1"/>
          <w:sz w:val="24"/>
          <w:szCs w:val="24"/>
        </w:rPr>
        <w:t>学位（毕业）论文预答辩考核结果分为：通过、暂缓通过。</w:t>
      </w:r>
    </w:p>
    <w:p w14:paraId="0FD94FF5" w14:textId="77777777" w:rsidR="007649FA" w:rsidRPr="00302F96" w:rsidRDefault="007649FA"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cs="Times New Roman"/>
          <w:color w:val="000000" w:themeColor="text1"/>
          <w:sz w:val="24"/>
          <w:szCs w:val="24"/>
        </w:rPr>
        <w:t>1.</w:t>
      </w:r>
      <w:r w:rsidRPr="00302F96">
        <w:rPr>
          <w:rFonts w:ascii="宋体" w:eastAsia="宋体" w:hAnsi="宋体"/>
          <w:color w:val="000000" w:themeColor="text1"/>
          <w:sz w:val="24"/>
          <w:szCs w:val="24"/>
        </w:rPr>
        <w:t>如获得通过，申请人按预答辩考核工作组成员意见完善学位（毕业）论文；</w:t>
      </w:r>
    </w:p>
    <w:p w14:paraId="1EDD2846" w14:textId="77777777" w:rsidR="007649FA" w:rsidRPr="00302F96" w:rsidRDefault="007649FA" w:rsidP="00302F96">
      <w:pPr>
        <w:spacing w:line="360" w:lineRule="auto"/>
        <w:ind w:firstLineChars="200" w:firstLine="480"/>
        <w:rPr>
          <w:rFonts w:ascii="宋体" w:eastAsia="宋体" w:hAnsi="宋体"/>
          <w:color w:val="000000" w:themeColor="text1"/>
          <w:sz w:val="24"/>
          <w:szCs w:val="24"/>
        </w:rPr>
      </w:pPr>
      <w:r w:rsidRPr="00302F96">
        <w:rPr>
          <w:rFonts w:ascii="宋体" w:eastAsia="宋体" w:hAnsi="宋体" w:cs="Times New Roman"/>
          <w:color w:val="000000" w:themeColor="text1"/>
          <w:sz w:val="24"/>
          <w:szCs w:val="24"/>
        </w:rPr>
        <w:t>2.</w:t>
      </w:r>
      <w:r w:rsidRPr="00302F96">
        <w:rPr>
          <w:rFonts w:ascii="宋体" w:eastAsia="宋体" w:hAnsi="宋体"/>
          <w:color w:val="000000" w:themeColor="text1"/>
          <w:sz w:val="24"/>
          <w:szCs w:val="24"/>
        </w:rPr>
        <w:t>如暂缓通过， 且此前未被列入跟踪培养， 申请人应按预答辩考核工作组成员意见修改学位（毕业）论文。经指导教师同意后，有且仅有一次重新申请预答辩考核的机会。</w:t>
      </w:r>
    </w:p>
    <w:p w14:paraId="255EB6BC" w14:textId="77777777" w:rsidR="00302F96" w:rsidRPr="00302F96" w:rsidRDefault="00302F96" w:rsidP="00302F96">
      <w:pPr>
        <w:adjustRightInd w:val="0"/>
        <w:spacing w:line="360" w:lineRule="auto"/>
        <w:ind w:firstLineChars="200" w:firstLine="482"/>
        <w:rPr>
          <w:rFonts w:ascii="宋体" w:eastAsia="宋体" w:hAnsi="宋体"/>
          <w:b/>
          <w:color w:val="000000" w:themeColor="text1"/>
          <w:sz w:val="24"/>
          <w:szCs w:val="24"/>
        </w:rPr>
      </w:pPr>
      <w:r w:rsidRPr="00302F96">
        <w:rPr>
          <w:rFonts w:ascii="宋体" w:eastAsia="宋体" w:hAnsi="宋体" w:hint="eastAsia"/>
          <w:b/>
          <w:color w:val="000000" w:themeColor="text1"/>
          <w:sz w:val="24"/>
          <w:szCs w:val="24"/>
        </w:rPr>
        <w:t>五</w:t>
      </w:r>
      <w:r w:rsidR="00507EE0" w:rsidRPr="00302F96">
        <w:rPr>
          <w:rFonts w:ascii="宋体" w:eastAsia="宋体" w:hAnsi="宋体" w:hint="eastAsia"/>
          <w:b/>
          <w:color w:val="000000" w:themeColor="text1"/>
          <w:sz w:val="24"/>
          <w:szCs w:val="24"/>
        </w:rPr>
        <w:t>、相关说明</w:t>
      </w:r>
    </w:p>
    <w:p w14:paraId="3D9511B4" w14:textId="77777777" w:rsidR="00507EE0" w:rsidRDefault="00302F96" w:rsidP="00302F96">
      <w:pPr>
        <w:adjustRightInd w:val="0"/>
        <w:spacing w:line="360" w:lineRule="auto"/>
        <w:ind w:firstLineChars="200" w:firstLine="480"/>
        <w:rPr>
          <w:rFonts w:ascii="宋体" w:eastAsia="宋体" w:hAnsi="宋体"/>
          <w:color w:val="000000" w:themeColor="text1"/>
          <w:sz w:val="24"/>
          <w:szCs w:val="24"/>
        </w:rPr>
      </w:pPr>
      <w:r w:rsidRPr="00302F96">
        <w:rPr>
          <w:rFonts w:ascii="宋体" w:eastAsia="宋体" w:hAnsi="宋体"/>
          <w:color w:val="000000" w:themeColor="text1"/>
          <w:sz w:val="24"/>
          <w:szCs w:val="24"/>
        </w:rPr>
        <w:t>研究生院聘请学校教学督导委员会成员对预答辩考核过程和结果进行抽查，对过程和材料不符合要求的，院（系）应重新组织预答辩考核。</w:t>
      </w:r>
    </w:p>
    <w:p w14:paraId="1AD50434" w14:textId="77777777" w:rsidR="00616E44" w:rsidRPr="00302F96" w:rsidRDefault="00616E44" w:rsidP="00302F96">
      <w:pPr>
        <w:spacing w:line="360" w:lineRule="auto"/>
        <w:ind w:firstLineChars="200" w:firstLine="480"/>
        <w:rPr>
          <w:rFonts w:ascii="宋体" w:eastAsia="宋体" w:hAnsi="宋体"/>
          <w:color w:val="000000" w:themeColor="text1"/>
          <w:sz w:val="24"/>
          <w:szCs w:val="24"/>
        </w:rPr>
      </w:pPr>
    </w:p>
    <w:sectPr w:rsidR="00616E44" w:rsidRPr="00302F9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1C4DD" w14:textId="77777777" w:rsidR="00EA5771" w:rsidRDefault="00EA5771" w:rsidP="000976BE">
      <w:r>
        <w:separator/>
      </w:r>
    </w:p>
  </w:endnote>
  <w:endnote w:type="continuationSeparator" w:id="0">
    <w:p w14:paraId="6F516997" w14:textId="77777777" w:rsidR="00EA5771" w:rsidRDefault="00EA5771" w:rsidP="00097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default"/>
    <w:sig w:usb0="00000000" w:usb1="00000000" w:usb2="0000000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2C9E5" w14:textId="77777777" w:rsidR="00EA5771" w:rsidRDefault="00EA5771" w:rsidP="000976BE">
      <w:r>
        <w:separator/>
      </w:r>
    </w:p>
  </w:footnote>
  <w:footnote w:type="continuationSeparator" w:id="0">
    <w:p w14:paraId="6805B8F9" w14:textId="77777777" w:rsidR="00EA5771" w:rsidRDefault="00EA5771" w:rsidP="000976B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EE0"/>
    <w:rsid w:val="000976BE"/>
    <w:rsid w:val="00200DCB"/>
    <w:rsid w:val="00302F96"/>
    <w:rsid w:val="003E6179"/>
    <w:rsid w:val="004A4E71"/>
    <w:rsid w:val="004E6138"/>
    <w:rsid w:val="00507EE0"/>
    <w:rsid w:val="00616E44"/>
    <w:rsid w:val="006252A8"/>
    <w:rsid w:val="00704A99"/>
    <w:rsid w:val="007649FA"/>
    <w:rsid w:val="007936B7"/>
    <w:rsid w:val="008F40E1"/>
    <w:rsid w:val="00920A60"/>
    <w:rsid w:val="00BB6BFE"/>
    <w:rsid w:val="00C57D18"/>
    <w:rsid w:val="00E44665"/>
    <w:rsid w:val="00E50334"/>
    <w:rsid w:val="00E92FF7"/>
    <w:rsid w:val="00E97DCB"/>
    <w:rsid w:val="00EA57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762888"/>
  <w15:chartTrackingRefBased/>
  <w15:docId w15:val="{DC7CEA7B-666E-4BFF-A369-8538A9DB8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01">
    <w:name w:val="fontstyle01"/>
    <w:basedOn w:val="a0"/>
    <w:rsid w:val="00E50334"/>
    <w:rPr>
      <w:rFonts w:ascii="仿宋_GB2312" w:eastAsia="仿宋_GB2312" w:hint="eastAsia"/>
      <w:b w:val="0"/>
      <w:bCs w:val="0"/>
      <w:i w:val="0"/>
      <w:iCs w:val="0"/>
      <w:color w:val="000000"/>
      <w:sz w:val="32"/>
      <w:szCs w:val="32"/>
    </w:rPr>
  </w:style>
  <w:style w:type="paragraph" w:styleId="a3">
    <w:name w:val="Normal (Web)"/>
    <w:basedOn w:val="a"/>
    <w:uiPriority w:val="99"/>
    <w:unhideWhenUsed/>
    <w:rsid w:val="00BB6BFE"/>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B6BFE"/>
    <w:rPr>
      <w:b/>
      <w:bCs/>
    </w:rPr>
  </w:style>
  <w:style w:type="paragraph" w:styleId="a5">
    <w:name w:val="header"/>
    <w:basedOn w:val="a"/>
    <w:link w:val="a6"/>
    <w:uiPriority w:val="99"/>
    <w:unhideWhenUsed/>
    <w:rsid w:val="000976BE"/>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0976BE"/>
    <w:rPr>
      <w:sz w:val="18"/>
      <w:szCs w:val="18"/>
    </w:rPr>
  </w:style>
  <w:style w:type="paragraph" w:styleId="a7">
    <w:name w:val="footer"/>
    <w:basedOn w:val="a"/>
    <w:link w:val="a8"/>
    <w:uiPriority w:val="99"/>
    <w:unhideWhenUsed/>
    <w:rsid w:val="000976BE"/>
    <w:pPr>
      <w:tabs>
        <w:tab w:val="center" w:pos="4153"/>
        <w:tab w:val="right" w:pos="8306"/>
      </w:tabs>
      <w:snapToGrid w:val="0"/>
      <w:jc w:val="left"/>
    </w:pPr>
    <w:rPr>
      <w:sz w:val="18"/>
      <w:szCs w:val="18"/>
    </w:rPr>
  </w:style>
  <w:style w:type="character" w:customStyle="1" w:styleId="a8">
    <w:name w:val="页脚 字符"/>
    <w:basedOn w:val="a0"/>
    <w:link w:val="a7"/>
    <w:uiPriority w:val="99"/>
    <w:rsid w:val="000976BE"/>
    <w:rPr>
      <w:sz w:val="18"/>
      <w:szCs w:val="18"/>
    </w:rPr>
  </w:style>
  <w:style w:type="character" w:customStyle="1" w:styleId="fontstyle21">
    <w:name w:val="fontstyle21"/>
    <w:basedOn w:val="a0"/>
    <w:rsid w:val="00200DCB"/>
    <w:rPr>
      <w:rFonts w:ascii="Times New Roman" w:hAnsi="Times New Roman" w:cs="Times New Roman" w:hint="default"/>
      <w:b w:val="0"/>
      <w:bCs w:val="0"/>
      <w:i w:val="0"/>
      <w:iCs w:val="0"/>
      <w:color w:val="00000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406788">
      <w:bodyDiv w:val="1"/>
      <w:marLeft w:val="0"/>
      <w:marRight w:val="0"/>
      <w:marTop w:val="0"/>
      <w:marBottom w:val="0"/>
      <w:divBdr>
        <w:top w:val="none" w:sz="0" w:space="0" w:color="auto"/>
        <w:left w:val="none" w:sz="0" w:space="0" w:color="auto"/>
        <w:bottom w:val="none" w:sz="0" w:space="0" w:color="auto"/>
        <w:right w:val="none" w:sz="0" w:space="0" w:color="auto"/>
      </w:divBdr>
      <w:divsChild>
        <w:div w:id="1684551643">
          <w:marLeft w:val="0"/>
          <w:marRight w:val="0"/>
          <w:marTop w:val="660"/>
          <w:marBottom w:val="345"/>
          <w:divBdr>
            <w:top w:val="none" w:sz="0" w:space="0" w:color="auto"/>
            <w:left w:val="none" w:sz="0" w:space="0" w:color="auto"/>
            <w:bottom w:val="none" w:sz="0" w:space="0" w:color="auto"/>
            <w:right w:val="none" w:sz="0" w:space="0" w:color="auto"/>
          </w:divBdr>
        </w:div>
        <w:div w:id="2013412630">
          <w:marLeft w:val="0"/>
          <w:marRight w:val="0"/>
          <w:marTop w:val="0"/>
          <w:marBottom w:val="450"/>
          <w:divBdr>
            <w:top w:val="none" w:sz="0" w:space="0" w:color="auto"/>
            <w:left w:val="none" w:sz="0" w:space="0" w:color="auto"/>
            <w:bottom w:val="none" w:sz="0" w:space="0" w:color="auto"/>
            <w:right w:val="none" w:sz="0" w:space="0" w:color="auto"/>
          </w:divBdr>
          <w:divsChild>
            <w:div w:id="2091197162">
              <w:marLeft w:val="0"/>
              <w:marRight w:val="0"/>
              <w:marTop w:val="0"/>
              <w:marBottom w:val="0"/>
              <w:divBdr>
                <w:top w:val="none" w:sz="0" w:space="0" w:color="auto"/>
                <w:left w:val="none" w:sz="0" w:space="0" w:color="auto"/>
                <w:bottom w:val="none" w:sz="0" w:space="0" w:color="auto"/>
                <w:right w:val="none" w:sz="0" w:space="0" w:color="auto"/>
              </w:divBdr>
              <w:divsChild>
                <w:div w:id="153230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644392">
      <w:bodyDiv w:val="1"/>
      <w:marLeft w:val="0"/>
      <w:marRight w:val="0"/>
      <w:marTop w:val="0"/>
      <w:marBottom w:val="0"/>
      <w:divBdr>
        <w:top w:val="none" w:sz="0" w:space="0" w:color="auto"/>
        <w:left w:val="none" w:sz="0" w:space="0" w:color="auto"/>
        <w:bottom w:val="none" w:sz="0" w:space="0" w:color="auto"/>
        <w:right w:val="none" w:sz="0" w:space="0" w:color="auto"/>
      </w:divBdr>
    </w:div>
    <w:div w:id="1185288885">
      <w:bodyDiv w:val="1"/>
      <w:marLeft w:val="0"/>
      <w:marRight w:val="0"/>
      <w:marTop w:val="0"/>
      <w:marBottom w:val="0"/>
      <w:divBdr>
        <w:top w:val="none" w:sz="0" w:space="0" w:color="auto"/>
        <w:left w:val="none" w:sz="0" w:space="0" w:color="auto"/>
        <w:bottom w:val="none" w:sz="0" w:space="0" w:color="auto"/>
        <w:right w:val="none" w:sz="0" w:space="0" w:color="auto"/>
      </w:divBdr>
    </w:div>
    <w:div w:id="1237084189">
      <w:bodyDiv w:val="1"/>
      <w:marLeft w:val="0"/>
      <w:marRight w:val="0"/>
      <w:marTop w:val="0"/>
      <w:marBottom w:val="0"/>
      <w:divBdr>
        <w:top w:val="none" w:sz="0" w:space="0" w:color="auto"/>
        <w:left w:val="none" w:sz="0" w:space="0" w:color="auto"/>
        <w:bottom w:val="none" w:sz="0" w:space="0" w:color="auto"/>
        <w:right w:val="none" w:sz="0" w:space="0" w:color="auto"/>
      </w:divBdr>
    </w:div>
    <w:div w:id="1926718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176</Words>
  <Characters>1009</Characters>
  <Application>Microsoft Office Word</Application>
  <DocSecurity>0</DocSecurity>
  <Lines>8</Lines>
  <Paragraphs>2</Paragraphs>
  <ScaleCrop>false</ScaleCrop>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LQ</dc:creator>
  <cp:keywords/>
  <dc:description/>
  <cp:lastModifiedBy>msliqin106@outlook.com</cp:lastModifiedBy>
  <cp:revision>2</cp:revision>
  <dcterms:created xsi:type="dcterms:W3CDTF">2025-04-08T04:06:00Z</dcterms:created>
  <dcterms:modified xsi:type="dcterms:W3CDTF">2025-04-08T04:06:00Z</dcterms:modified>
</cp:coreProperties>
</file>