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54" w:rsidRDefault="00174654" w:rsidP="004E20E4">
      <w:pPr>
        <w:pStyle w:val="a7"/>
        <w:spacing w:before="0" w:beforeAutospacing="0" w:after="0" w:afterAutospacing="0" w:line="432" w:lineRule="auto"/>
        <w:jc w:val="center"/>
        <w:rPr>
          <w:rFonts w:ascii="Arial" w:hAnsi="Arial" w:cs="Arial"/>
          <w:color w:val="111111"/>
        </w:rPr>
      </w:pPr>
    </w:p>
    <w:p w:rsidR="004E20E4" w:rsidRDefault="00174654" w:rsidP="004E20E4">
      <w:pPr>
        <w:pStyle w:val="a7"/>
        <w:spacing w:before="0" w:beforeAutospacing="0" w:after="0" w:afterAutospacing="0" w:line="432" w:lineRule="auto"/>
        <w:jc w:val="center"/>
        <w:rPr>
          <w:rFonts w:ascii="Arial" w:hAnsi="Arial" w:cs="Arial"/>
          <w:color w:val="111111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2727297" cy="272729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97" cy="273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54" w:rsidRDefault="00174654" w:rsidP="00174654">
      <w:pPr>
        <w:jc w:val="center"/>
        <w:rPr>
          <w:rFonts w:ascii="KaiTi" w:eastAsia="KaiTi" w:hAnsi="KaiTi"/>
        </w:rPr>
      </w:pPr>
    </w:p>
    <w:p w:rsidR="004E20E4" w:rsidRPr="00174654" w:rsidRDefault="00174654" w:rsidP="00174654">
      <w:pPr>
        <w:jc w:val="center"/>
        <w:rPr>
          <w:rFonts w:ascii="KaiTi" w:eastAsia="KaiTi" w:hAnsi="KaiTi"/>
        </w:rPr>
      </w:pPr>
      <w:r w:rsidRPr="00174654">
        <w:rPr>
          <w:rFonts w:ascii="KaiTi" w:eastAsia="KaiTi" w:hAnsi="KaiTi" w:hint="eastAsia"/>
        </w:rPr>
        <w:t>“</w:t>
      </w:r>
      <w:r w:rsidRPr="00174654">
        <w:rPr>
          <w:rFonts w:ascii="KaiTi" w:eastAsia="KaiTi" w:hAnsi="KaiTi"/>
        </w:rPr>
        <w:t>GZIC智慧服务”小程序</w:t>
      </w:r>
      <w:r w:rsidRPr="00174654">
        <w:rPr>
          <w:rFonts w:ascii="KaiTi" w:eastAsia="KaiTi" w:hAnsi="KaiTi" w:hint="eastAsia"/>
        </w:rPr>
        <w:t>码</w:t>
      </w:r>
      <w:bookmarkStart w:id="0" w:name="_GoBack"/>
      <w:bookmarkEnd w:id="0"/>
    </w:p>
    <w:sectPr w:rsidR="004E20E4" w:rsidRPr="001746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D8" w:rsidRDefault="004C4CD8" w:rsidP="004E20E4">
      <w:r>
        <w:separator/>
      </w:r>
    </w:p>
  </w:endnote>
  <w:endnote w:type="continuationSeparator" w:id="0">
    <w:p w:rsidR="004C4CD8" w:rsidRDefault="004C4CD8" w:rsidP="004E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D8" w:rsidRDefault="004C4CD8" w:rsidP="004E20E4">
      <w:r>
        <w:separator/>
      </w:r>
    </w:p>
  </w:footnote>
  <w:footnote w:type="continuationSeparator" w:id="0">
    <w:p w:rsidR="004C4CD8" w:rsidRDefault="004C4CD8" w:rsidP="004E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A8"/>
    <w:rsid w:val="00174654"/>
    <w:rsid w:val="004761A8"/>
    <w:rsid w:val="004C4CD8"/>
    <w:rsid w:val="004E20E4"/>
    <w:rsid w:val="00701326"/>
    <w:rsid w:val="00F4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7C4B1"/>
  <w15:chartTrackingRefBased/>
  <w15:docId w15:val="{1AF1D380-73A9-40CA-B281-6D6B6F6A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20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2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20E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E20E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E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363859">
      <w:bodyDiv w:val="1"/>
      <w:marLeft w:val="2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11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陈丽芳</dc:creator>
  <cp:keywords/>
  <dc:description/>
  <cp:lastModifiedBy>SCUT-GZIC</cp:lastModifiedBy>
  <cp:revision>3</cp:revision>
  <dcterms:created xsi:type="dcterms:W3CDTF">2022-10-10T03:30:00Z</dcterms:created>
  <dcterms:modified xsi:type="dcterms:W3CDTF">2022-10-14T08:38:00Z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bd7fc2f836fab486344b4d7110b5515f248f17fb2d3bf0e5d42d2021997012ce</vt:lpwstr>
  </property>
</Properties>
</file>