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2B" w:rsidRDefault="001D452B" w:rsidP="001D452B">
      <w:pPr>
        <w:spacing w:line="360" w:lineRule="auto"/>
        <w:jc w:val="center"/>
        <w:rPr>
          <w:sz w:val="30"/>
          <w:szCs w:val="30"/>
        </w:rPr>
      </w:pPr>
    </w:p>
    <w:p w:rsidR="002C7A0B" w:rsidRPr="001D452B" w:rsidRDefault="002C7A0B" w:rsidP="001D452B">
      <w:pPr>
        <w:spacing w:line="360" w:lineRule="auto"/>
        <w:jc w:val="center"/>
        <w:rPr>
          <w:sz w:val="30"/>
          <w:szCs w:val="30"/>
        </w:rPr>
      </w:pPr>
      <w:r w:rsidRPr="001D452B">
        <w:rPr>
          <w:rFonts w:hint="eastAsia"/>
          <w:sz w:val="30"/>
          <w:szCs w:val="30"/>
        </w:rPr>
        <w:t>20</w:t>
      </w:r>
      <w:r w:rsidR="00B74AA2">
        <w:rPr>
          <w:rFonts w:hint="eastAsia"/>
          <w:sz w:val="30"/>
          <w:szCs w:val="30"/>
        </w:rPr>
        <w:t>2</w:t>
      </w:r>
      <w:r w:rsidR="0043702A">
        <w:rPr>
          <w:sz w:val="30"/>
          <w:szCs w:val="30"/>
        </w:rPr>
        <w:t>2</w:t>
      </w:r>
      <w:r w:rsidRPr="001D452B">
        <w:rPr>
          <w:rFonts w:hint="eastAsia"/>
          <w:sz w:val="30"/>
          <w:szCs w:val="30"/>
        </w:rPr>
        <w:t>年数模美国赛校内组织安排与时间节点</w:t>
      </w:r>
    </w:p>
    <w:p w:rsidR="0048509E" w:rsidRPr="002C7A0B" w:rsidRDefault="0048509E"/>
    <w:p w:rsidR="002C7A0B" w:rsidRDefault="002C7A0B" w:rsidP="002C7A0B">
      <w:pPr>
        <w:ind w:firstLineChars="200"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 w:rsidRPr="002C7A0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20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</w:t>
      </w:r>
      <w:r w:rsidR="0043702A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年美国大学生数学建模竞赛将于北京时间20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</w:t>
      </w:r>
      <w:r w:rsidR="0043702A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年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月</w:t>
      </w:r>
      <w:r w:rsidR="0043702A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18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日（周五）6时至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月</w:t>
      </w:r>
      <w:r w:rsidR="0043702A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22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日（周二）9时举行。</w:t>
      </w:r>
      <w:r w:rsidRPr="002C7A0B">
        <w:rPr>
          <w:rFonts w:ascii="华文楷体" w:eastAsia="华文楷体" w:hAnsi="华文楷体" w:hint="eastAsia"/>
          <w:sz w:val="24"/>
          <w:szCs w:val="24"/>
        </w:rPr>
        <w:t>我校竞赛的组织与培训由华南理工大学数模教练组承担。</w:t>
      </w:r>
      <w:r w:rsidRPr="002C7A0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由于参赛</w:t>
      </w:r>
      <w:r w:rsidRPr="002C7A0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队伍数量众多，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教练组将根据参赛队伍的参与度、建模能力等进行</w:t>
      </w:r>
      <w:r w:rsidR="007E14A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选拔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</w:t>
      </w:r>
      <w:r w:rsidR="007E14A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优秀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队伍可</w:t>
      </w:r>
      <w:r w:rsidR="007E14A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获得公费参赛资格</w:t>
      </w:r>
      <w:r w:rsid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，参加全部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培训与竞赛</w:t>
      </w:r>
      <w:r w:rsid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环节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现将各事项通知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如下：</w:t>
      </w:r>
    </w:p>
    <w:p w:rsidR="004B49C3" w:rsidRDefault="004B49C3" w:rsidP="004B49C3">
      <w:pPr>
        <w:pStyle w:val="a3"/>
        <w:numPr>
          <w:ilvl w:val="0"/>
          <w:numId w:val="2"/>
        </w:numPr>
        <w:ind w:firstLineChars="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报名与选拔说明</w:t>
      </w:r>
    </w:p>
    <w:p w:rsidR="002C7A0B" w:rsidRPr="004B49C3" w:rsidRDefault="00A76266" w:rsidP="004B49C3">
      <w:pPr>
        <w:ind w:firstLineChars="200"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美国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赛不限制报名队伍数，自费参赛，另选拔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若干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公费队伍。选拔</w:t>
      </w:r>
      <w:r w:rsidR="00D80E31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择优的渠道主要为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华南理工大学</w:t>
      </w:r>
      <w:r w:rsidR="007E14A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数理大赛、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粤港澳金融数学建模竞赛、</w:t>
      </w:r>
      <w:r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“认证杯”数学中国数学建模网络挑战赛</w:t>
      </w:r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、</w:t>
      </w:r>
      <w:r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亚太地区大学数学建模竞赛</w:t>
      </w:r>
      <w:r w:rsidR="007E14A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、校内中期作业、寒假集中培训</w:t>
      </w:r>
      <w:r w:rsidR="003560C9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任务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等</w:t>
      </w:r>
      <w:r w:rsidR="003560C9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。参加以上任务并</w:t>
      </w:r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提交论文，</w:t>
      </w:r>
      <w:r w:rsidR="003560C9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热身赛事获奖，</w:t>
      </w:r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中期作业与培训任务获指导老师推优</w:t>
      </w:r>
      <w:r w:rsidR="003560C9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，期间</w:t>
      </w:r>
      <w:r w:rsidR="002C7A0B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评优答辩获优秀者</w:t>
      </w:r>
      <w:r w:rsidR="003560C9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等均可获得额外加分。</w:t>
      </w:r>
    </w:p>
    <w:p w:rsidR="002C7A0B" w:rsidRDefault="002C7A0B" w:rsidP="002C7A0B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2.</w:t>
      </w:r>
      <w:r w:rsid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几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项</w:t>
      </w:r>
      <w:r w:rsid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热身赛事的相关信息：</w:t>
      </w:r>
    </w:p>
    <w:p w:rsidR="005E0FCE" w:rsidRDefault="005804E4" w:rsidP="005E0FCE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1）</w:t>
      </w:r>
      <w:r w:rsidR="005E0FCE" w:rsidRPr="00A76266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第</w:t>
      </w:r>
      <w:r w:rsidR="005E0FC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二</w:t>
      </w:r>
      <w:r w:rsidR="005E0FCE" w:rsidRPr="00A76266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届“大湾区杯”粤港澳金融数学建模竞赛</w:t>
      </w:r>
      <w:r w:rsidR="005E0FCE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（报名截止时间10月25日，竞赛时间11月</w:t>
      </w:r>
      <w:r w:rsidR="005E0FCE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1</w:t>
      </w:r>
      <w:r w:rsidR="005E0FCE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日14时-11月</w:t>
      </w:r>
      <w:r w:rsidR="005E0FCE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8</w:t>
      </w:r>
      <w:r w:rsidR="005E0FCE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日14时），报名通知：</w:t>
      </w:r>
      <w:hyperlink r:id="rId7" w:anchor="/competition/1435409620335239168/introduce" w:history="1">
        <w:r w:rsidR="005E0FCE" w:rsidRPr="00CE71FA">
          <w:rPr>
            <w:rStyle w:val="a4"/>
          </w:rPr>
          <w:t>https://www.tipdm.org:10010/#/competition/1435409620335239168/introduce</w:t>
        </w:r>
      </w:hyperlink>
      <w:r w:rsidR="005E0FCE">
        <w:t xml:space="preserve"> </w:t>
      </w:r>
    </w:p>
    <w:p w:rsidR="00A76266" w:rsidRDefault="005E0FCE" w:rsidP="00A76266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2）</w:t>
      </w:r>
      <w:r>
        <w:t xml:space="preserve"> </w:t>
      </w:r>
      <w:r w:rsid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华南理工大学</w:t>
      </w:r>
      <w:r w:rsidR="00A76266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第</w:t>
      </w:r>
      <w:r w:rsidR="0043702A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二十</w:t>
      </w:r>
      <w:r w:rsidR="00A76266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届数理大赛</w:t>
      </w:r>
      <w:r w:rsid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（竞赛时间</w:t>
      </w:r>
      <w:r w:rsidR="00A76266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10月24日9</w:t>
      </w:r>
      <w:r w:rsid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时</w:t>
      </w:r>
      <w:r w:rsidR="00A76266" w:rsidRP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- 10月31日</w:t>
      </w:r>
      <w:r w:rsidR="00A76266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16时），报名通知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（关注微信公众号，近期推送）</w:t>
      </w:r>
    </w:p>
    <w:p w:rsidR="002160EB" w:rsidRPr="00A76266" w:rsidRDefault="002160EB" w:rsidP="002160EB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3）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第十</w:t>
      </w:r>
      <w:r w:rsidR="0043702A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一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届亚太地区大学生数学建模竞赛（竞赛时间11月2</w:t>
      </w:r>
      <w:r w:rsidR="00210457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5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日6时-11月</w:t>
      </w:r>
      <w:r w:rsidR="00210457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29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日9时），</w:t>
      </w:r>
      <w:r w:rsidR="00210457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我校组织</w:t>
      </w:r>
      <w:r w:rsidR="005E0FC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报名通知（关注微信公众号，近期推送）。</w:t>
      </w:r>
    </w:p>
    <w:p w:rsidR="002160EB" w:rsidRDefault="002160EB" w:rsidP="002160EB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4）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"认证杯"数学中国数学建模国际赛（竞赛时间12月</w:t>
      </w:r>
      <w:r w:rsidR="00210457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3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日8时-12月</w:t>
      </w:r>
      <w:r w:rsidR="00210457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7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日8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lastRenderedPageBreak/>
        <w:t>时），</w:t>
      </w:r>
      <w:r w:rsidR="00210457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我校组织</w:t>
      </w:r>
      <w:r w:rsidR="00210457"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报名通</w:t>
      </w:r>
      <w:r w:rsidRP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知</w:t>
      </w:r>
      <w:r w:rsidR="005E0FC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（关注微信公众号，近期推送）</w:t>
      </w:r>
      <w:r w:rsidR="005E0FCE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。</w:t>
      </w:r>
    </w:p>
    <w:p w:rsidR="00CB50DB" w:rsidRDefault="002160EB" w:rsidP="002C7A0B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3.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中期作业</w:t>
      </w:r>
      <w:r w:rsidR="00CB50D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：</w:t>
      </w:r>
    </w:p>
    <w:p w:rsidR="005804E4" w:rsidRDefault="00CB50DB" w:rsidP="002C7A0B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中期作业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安排在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12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月</w:t>
      </w:r>
      <w:r w:rsidR="00210457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20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-1</w:t>
      </w:r>
      <w:r w:rsidR="005804E4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月</w:t>
      </w:r>
      <w:r w:rsidR="00210457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20</w:t>
      </w:r>
      <w:r w:rsid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日，每支队伍须</w:t>
      </w:r>
      <w:r w:rsid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完成论文并提交电子版，</w:t>
      </w:r>
      <w:r w:rsid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由</w:t>
      </w:r>
      <w:r w:rsid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数模教练组评审推优，并组织答辩评优。</w:t>
      </w:r>
      <w:r w:rsidR="002160EB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由于正值期末考试期间，中期作业安排的时间较长，请参赛队伍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根据自身实际时间的安排，务必抽空完成</w:t>
      </w:r>
      <w:r w:rsid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。</w:t>
      </w:r>
    </w:p>
    <w:p w:rsidR="00CB50DB" w:rsidRDefault="002160EB" w:rsidP="002C7A0B">
      <w:pPr>
        <w:ind w:firstLine="480"/>
        <w:rPr>
          <w:rFonts w:ascii="华文楷体" w:eastAsia="华文楷体" w:hAnsi="华文楷体" w:cs="Arial"/>
          <w:color w:val="323232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4.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赛前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集训</w:t>
      </w:r>
      <w:bookmarkStart w:id="0" w:name="_GoBack"/>
      <w:bookmarkEnd w:id="0"/>
    </w:p>
    <w:p w:rsidR="004B49C3" w:rsidRDefault="00CB50DB" w:rsidP="002C7A0B">
      <w:pPr>
        <w:ind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赛前培训安排在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1月</w:t>
      </w:r>
      <w:r w:rsidR="00C22CD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20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日-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2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月</w:t>
      </w:r>
      <w:r w:rsidR="00C22CDB">
        <w:rPr>
          <w:rFonts w:ascii="华文楷体" w:eastAsia="华文楷体" w:hAnsi="华文楷体" w:cs="Arial"/>
          <w:color w:val="323232"/>
          <w:kern w:val="0"/>
          <w:sz w:val="24"/>
          <w:szCs w:val="24"/>
        </w:rPr>
        <w:t>15</w:t>
      </w:r>
      <w:r w:rsidR="004B49C3" w:rsidRPr="004B49C3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日，</w:t>
      </w:r>
      <w:r w:rsidR="00B74AA2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将</w:t>
      </w:r>
      <w:r w:rsidR="003560C9">
        <w:rPr>
          <w:rFonts w:ascii="华文楷体" w:eastAsia="华文楷体" w:hAnsi="华文楷体" w:hint="eastAsia"/>
          <w:sz w:val="24"/>
        </w:rPr>
        <w:t>举办</w:t>
      </w:r>
      <w:r w:rsidR="00B74AA2">
        <w:rPr>
          <w:rFonts w:ascii="华文楷体" w:eastAsia="华文楷体" w:hAnsi="华文楷体" w:hint="eastAsia"/>
          <w:sz w:val="24"/>
        </w:rPr>
        <w:t>若干</w:t>
      </w:r>
      <w:r w:rsidR="003560C9">
        <w:rPr>
          <w:rFonts w:ascii="华文楷体" w:eastAsia="华文楷体" w:hAnsi="华文楷体" w:hint="eastAsia"/>
          <w:sz w:val="24"/>
        </w:rPr>
        <w:t>数模讲座，完成</w:t>
      </w:r>
      <w:r w:rsidR="00B74AA2">
        <w:rPr>
          <w:rFonts w:ascii="华文楷体" w:eastAsia="华文楷体" w:hAnsi="华文楷体" w:hint="eastAsia"/>
          <w:sz w:val="24"/>
        </w:rPr>
        <w:t>不少于</w:t>
      </w:r>
      <w:r w:rsidR="005E0FCE">
        <w:rPr>
          <w:rFonts w:ascii="华文楷体" w:eastAsia="华文楷体" w:hAnsi="华文楷体" w:hint="eastAsia"/>
          <w:sz w:val="24"/>
        </w:rPr>
        <w:t>四</w:t>
      </w:r>
      <w:r w:rsidR="004B49C3" w:rsidRPr="004B49C3">
        <w:rPr>
          <w:rFonts w:ascii="华文楷体" w:eastAsia="华文楷体" w:hAnsi="华文楷体" w:hint="eastAsia"/>
          <w:sz w:val="24"/>
        </w:rPr>
        <w:t>次培训题目，并提交论文，</w:t>
      </w:r>
      <w:r w:rsidR="003560C9">
        <w:rPr>
          <w:rFonts w:ascii="华文楷体" w:eastAsia="华文楷体" w:hAnsi="华文楷体" w:hint="eastAsia"/>
          <w:sz w:val="24"/>
        </w:rPr>
        <w:t>视情况</w:t>
      </w:r>
      <w:r w:rsidR="004B49C3" w:rsidRPr="004B49C3">
        <w:rPr>
          <w:rFonts w:ascii="华文楷体" w:eastAsia="华文楷体" w:hAnsi="华文楷体" w:hint="eastAsia"/>
          <w:sz w:val="24"/>
        </w:rPr>
        <w:t>组织推优并答辩</w:t>
      </w:r>
      <w:r>
        <w:rPr>
          <w:rFonts w:ascii="华文楷体" w:eastAsia="华文楷体" w:hAnsi="华文楷体" w:hint="eastAsia"/>
          <w:sz w:val="24"/>
        </w:rPr>
        <w:t>，具体培训形式还会根据学校寒假的相关规定安排做适当调整。</w:t>
      </w:r>
    </w:p>
    <w:p w:rsidR="004B49C3" w:rsidRDefault="002160EB" w:rsidP="002C7A0B">
      <w:pPr>
        <w:ind w:firstLine="48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>5</w:t>
      </w:r>
      <w:r w:rsidR="004B49C3">
        <w:rPr>
          <w:rFonts w:ascii="华文楷体" w:eastAsia="华文楷体" w:hAnsi="华文楷体" w:hint="eastAsia"/>
          <w:sz w:val="24"/>
        </w:rPr>
        <w:t>.报名费缴纳</w:t>
      </w:r>
    </w:p>
    <w:p w:rsidR="004B49C3" w:rsidRDefault="00472BCA" w:rsidP="002C7A0B">
      <w:pPr>
        <w:ind w:firstLine="480"/>
        <w:rPr>
          <w:rFonts w:ascii="华文楷体" w:eastAsia="华文楷体" w:hAnsi="华文楷体" w:cs="Arial"/>
          <w:color w:val="FF0000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报名队伍可自行前往COMAP官网注册并完成缴费（$100），或由数模教练组统一注册报名并缴费</w:t>
      </w:r>
      <w:r w:rsidR="003560C9"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（折合人民币费用待定）</w:t>
      </w:r>
      <w:r>
        <w:rPr>
          <w:rFonts w:ascii="华文楷体" w:eastAsia="华文楷体" w:hAnsi="华文楷体" w:cs="Arial" w:hint="eastAsia"/>
          <w:color w:val="323232"/>
          <w:kern w:val="0"/>
          <w:sz w:val="24"/>
          <w:szCs w:val="24"/>
        </w:rPr>
        <w:t>，公费队伍采取先缴费后返还的形式。</w:t>
      </w:r>
      <w:r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注：数模教练组并不收取任何手续费，</w:t>
      </w:r>
      <w:r w:rsidR="00CB50DB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并按</w:t>
      </w:r>
      <w:r w:rsidR="00A96708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缴费</w:t>
      </w:r>
      <w:r w:rsidR="00CB50DB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当日汇率向上取整</w:t>
      </w:r>
      <w:r w:rsidR="00A96708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，</w:t>
      </w:r>
      <w:r w:rsidR="00CB50DB">
        <w:rPr>
          <w:rFonts w:ascii="华文楷体" w:eastAsia="华文楷体" w:hAnsi="华文楷体" w:cs="Arial" w:hint="eastAsia"/>
          <w:color w:val="FF0000"/>
          <w:kern w:val="0"/>
          <w:sz w:val="24"/>
          <w:szCs w:val="24"/>
        </w:rPr>
        <w:t>补贴不超过10元人民币的汇率差（如当日汇率为6.6578，则收取学生660元人民币）</w:t>
      </w:r>
    </w:p>
    <w:p w:rsidR="00D70960" w:rsidRPr="00D70960" w:rsidRDefault="002160EB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6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.各项组织安排与时间节点</w:t>
      </w:r>
    </w:p>
    <w:p w:rsid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0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20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日-1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2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月3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1</w:t>
      </w:r>
      <w:r w:rsidR="00C22CDB">
        <w:rPr>
          <w:rFonts w:ascii="华文楷体" w:eastAsia="华文楷体" w:hAnsi="华文楷体" w:cs="Arial" w:hint="eastAsia"/>
          <w:kern w:val="0"/>
          <w:sz w:val="24"/>
          <w:szCs w:val="24"/>
        </w:rPr>
        <w:t>日：发布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报名通知，</w:t>
      </w:r>
      <w:r w:rsidR="00C22CDB">
        <w:rPr>
          <w:rFonts w:ascii="华文楷体" w:eastAsia="华文楷体" w:hAnsi="华文楷体" w:cs="Arial" w:hint="eastAsia"/>
          <w:kern w:val="0"/>
          <w:sz w:val="24"/>
          <w:szCs w:val="24"/>
        </w:rPr>
        <w:t>组织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学生报名，组织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几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项热身赛事</w:t>
      </w:r>
    </w:p>
    <w:p w:rsidR="00D70960" w:rsidRPr="00D70960" w:rsidRDefault="00B74AA2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11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中</w:t>
      </w:r>
      <w:r>
        <w:rPr>
          <w:rFonts w:ascii="华文楷体" w:eastAsia="华文楷体" w:hAnsi="华文楷体" w:cs="Arial" w:hint="eastAsia"/>
          <w:kern w:val="0"/>
          <w:sz w:val="24"/>
          <w:szCs w:val="24"/>
        </w:rPr>
        <w:t>旬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：</w:t>
      </w:r>
      <w:r>
        <w:rPr>
          <w:rFonts w:ascii="华文楷体" w:eastAsia="华文楷体" w:hAnsi="华文楷体" w:cs="Arial" w:hint="eastAsia"/>
          <w:kern w:val="0"/>
          <w:sz w:val="24"/>
          <w:szCs w:val="24"/>
        </w:rPr>
        <w:t>完成第一批次队伍的COMAP官网注册并缴费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12</w:t>
      </w:r>
      <w:r w:rsidR="00B74AA2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中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旬：</w:t>
      </w:r>
      <w:r w:rsidR="00B74AA2">
        <w:rPr>
          <w:rFonts w:ascii="华文楷体" w:eastAsia="华文楷体" w:hAnsi="华文楷体" w:cs="Arial" w:hint="eastAsia"/>
          <w:kern w:val="0"/>
          <w:sz w:val="24"/>
          <w:szCs w:val="24"/>
        </w:rPr>
        <w:t>完成第二批次队伍的COMAP官网注册并缴费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12月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20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日-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次年1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2</w:t>
      </w:r>
      <w:r w:rsidR="00CB50DB">
        <w:rPr>
          <w:rFonts w:ascii="华文楷体" w:eastAsia="华文楷体" w:hAnsi="华文楷体" w:cs="Arial" w:hint="eastAsia"/>
          <w:kern w:val="0"/>
          <w:sz w:val="24"/>
          <w:szCs w:val="24"/>
        </w:rPr>
        <w:t>0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日：组织中期作业培训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1月</w:t>
      </w:r>
      <w:r w:rsidR="00C22CDB">
        <w:rPr>
          <w:rFonts w:ascii="华文楷体" w:eastAsia="华文楷体" w:hAnsi="华文楷体" w:cs="Arial" w:hint="eastAsia"/>
          <w:kern w:val="0"/>
          <w:sz w:val="24"/>
          <w:szCs w:val="24"/>
        </w:rPr>
        <w:t>下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旬：</w:t>
      </w:r>
      <w:r w:rsidR="00B74AA2">
        <w:rPr>
          <w:rFonts w:ascii="华文楷体" w:eastAsia="华文楷体" w:hAnsi="华文楷体" w:cs="Arial" w:hint="eastAsia"/>
          <w:kern w:val="0"/>
          <w:sz w:val="24"/>
          <w:szCs w:val="24"/>
        </w:rPr>
        <w:t>完成最后批次队伍的COMAP官网注册并缴费</w:t>
      </w:r>
    </w:p>
    <w:p w:rsidR="00D70960" w:rsidRP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1月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20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日</w:t>
      </w:r>
      <w:r w:rsidR="003560C9">
        <w:rPr>
          <w:rFonts w:ascii="华文楷体" w:eastAsia="华文楷体" w:hAnsi="华文楷体" w:cs="Arial" w:hint="eastAsia"/>
          <w:kern w:val="0"/>
          <w:sz w:val="24"/>
          <w:szCs w:val="24"/>
        </w:rPr>
        <w:t>-</w:t>
      </w:r>
      <w:r w:rsidR="00B74AA2">
        <w:rPr>
          <w:rFonts w:ascii="华文楷体" w:eastAsia="华文楷体" w:hAnsi="华文楷体" w:cs="Arial" w:hint="eastAsia"/>
          <w:kern w:val="0"/>
          <w:sz w:val="24"/>
          <w:szCs w:val="24"/>
        </w:rPr>
        <w:t>2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15</w:t>
      </w:r>
      <w:r w:rsidR="00B74AA2">
        <w:rPr>
          <w:rFonts w:ascii="华文楷体" w:eastAsia="华文楷体" w:hAnsi="华文楷体" w:cs="Arial" w:hint="eastAsia"/>
          <w:kern w:val="0"/>
          <w:sz w:val="24"/>
          <w:szCs w:val="24"/>
        </w:rPr>
        <w:t>日：举办若干次</w:t>
      </w:r>
      <w:r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数模讲座</w:t>
      </w:r>
      <w:r w:rsidR="00C22CDB">
        <w:rPr>
          <w:rFonts w:ascii="华文楷体" w:eastAsia="华文楷体" w:hAnsi="华文楷体" w:cs="Arial" w:hint="eastAsia"/>
          <w:kern w:val="0"/>
          <w:sz w:val="24"/>
          <w:szCs w:val="24"/>
        </w:rPr>
        <w:t>，完成不少于五</w:t>
      </w:r>
      <w:r w:rsidR="00B74AA2">
        <w:rPr>
          <w:rFonts w:ascii="华文楷体" w:eastAsia="华文楷体" w:hAnsi="华文楷体" w:cs="Arial" w:hint="eastAsia"/>
          <w:kern w:val="0"/>
          <w:sz w:val="24"/>
          <w:szCs w:val="24"/>
        </w:rPr>
        <w:t>次论文培训</w:t>
      </w:r>
    </w:p>
    <w:p w:rsidR="00D70960" w:rsidRDefault="00B74AA2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2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18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日-</w:t>
      </w:r>
      <w:r>
        <w:rPr>
          <w:rFonts w:ascii="华文楷体" w:eastAsia="华文楷体" w:hAnsi="华文楷体" w:cs="Arial" w:hint="eastAsia"/>
          <w:kern w:val="0"/>
          <w:sz w:val="24"/>
          <w:szCs w:val="24"/>
        </w:rPr>
        <w:t>2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月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22</w:t>
      </w:r>
      <w:r w:rsidR="00D70960" w:rsidRPr="00D70960">
        <w:rPr>
          <w:rFonts w:ascii="华文楷体" w:eastAsia="华文楷体" w:hAnsi="华文楷体" w:cs="Arial" w:hint="eastAsia"/>
          <w:kern w:val="0"/>
          <w:sz w:val="24"/>
          <w:szCs w:val="24"/>
        </w:rPr>
        <w:t>日：美国赛比赛日</w:t>
      </w:r>
    </w:p>
    <w:p w:rsid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</w:p>
    <w:p w:rsidR="00D70960" w:rsidRDefault="00D70960" w:rsidP="002C7A0B">
      <w:pPr>
        <w:ind w:firstLine="480"/>
        <w:rPr>
          <w:rFonts w:ascii="华文楷体" w:eastAsia="华文楷体" w:hAnsi="华文楷体" w:cs="Arial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对以上安排，如有疑问，</w:t>
      </w:r>
      <w:r w:rsidRPr="003560C9">
        <w:rPr>
          <w:rFonts w:ascii="华文楷体" w:eastAsia="华文楷体" w:hAnsi="华文楷体" w:cs="Arial" w:hint="eastAsia"/>
          <w:kern w:val="0"/>
          <w:sz w:val="24"/>
          <w:szCs w:val="24"/>
        </w:rPr>
        <w:t>可发邮件502909228@qq.com</w:t>
      </w:r>
      <w:r>
        <w:rPr>
          <w:rFonts w:ascii="华文楷体" w:eastAsia="华文楷体" w:hAnsi="华文楷体" w:cs="Arial" w:hint="eastAsia"/>
          <w:kern w:val="0"/>
          <w:sz w:val="24"/>
          <w:szCs w:val="24"/>
        </w:rPr>
        <w:t>询问。</w:t>
      </w:r>
    </w:p>
    <w:p w:rsidR="00D70960" w:rsidRDefault="00D70960" w:rsidP="00D70960">
      <w:pPr>
        <w:ind w:firstLine="480"/>
        <w:jc w:val="right"/>
        <w:rPr>
          <w:rFonts w:ascii="华文楷体" w:eastAsia="华文楷体" w:hAnsi="华文楷体" w:cs="Arial"/>
          <w:kern w:val="0"/>
          <w:sz w:val="24"/>
          <w:szCs w:val="24"/>
        </w:rPr>
      </w:pPr>
      <w:r>
        <w:rPr>
          <w:rFonts w:ascii="华文楷体" w:eastAsia="华文楷体" w:hAnsi="华文楷体" w:cs="Arial" w:hint="eastAsia"/>
          <w:kern w:val="0"/>
          <w:sz w:val="24"/>
          <w:szCs w:val="24"/>
        </w:rPr>
        <w:t>华南理工大学数模教练组</w:t>
      </w:r>
    </w:p>
    <w:p w:rsidR="00D70960" w:rsidRPr="00D70960" w:rsidRDefault="00D70960" w:rsidP="00D70960">
      <w:pPr>
        <w:ind w:firstLine="480"/>
        <w:jc w:val="right"/>
        <w:rPr>
          <w:rFonts w:ascii="华文楷体" w:eastAsia="华文楷体" w:hAnsi="华文楷体" w:cs="Arial"/>
          <w:kern w:val="0"/>
          <w:sz w:val="24"/>
          <w:szCs w:val="24"/>
        </w:rPr>
      </w:pPr>
      <w:r>
        <w:rPr>
          <w:rFonts w:ascii="华文楷体" w:eastAsia="华文楷体" w:hAnsi="华文楷体" w:cs="Arial"/>
          <w:kern w:val="0"/>
          <w:sz w:val="24"/>
          <w:szCs w:val="24"/>
        </w:rPr>
        <w:t>20</w:t>
      </w:r>
      <w:r w:rsidR="002160EB">
        <w:rPr>
          <w:rFonts w:ascii="华文楷体" w:eastAsia="华文楷体" w:hAnsi="华文楷体" w:cs="Arial" w:hint="eastAsia"/>
          <w:kern w:val="0"/>
          <w:sz w:val="24"/>
          <w:szCs w:val="24"/>
        </w:rPr>
        <w:t>2</w:t>
      </w:r>
      <w:r w:rsidR="00C22CDB">
        <w:rPr>
          <w:rFonts w:ascii="华文楷体" w:eastAsia="华文楷体" w:hAnsi="华文楷体" w:cs="Arial"/>
          <w:kern w:val="0"/>
          <w:sz w:val="24"/>
          <w:szCs w:val="24"/>
        </w:rPr>
        <w:t>1</w:t>
      </w:r>
      <w:r>
        <w:rPr>
          <w:rFonts w:ascii="华文楷体" w:eastAsia="华文楷体" w:hAnsi="华文楷体" w:cs="Arial"/>
          <w:kern w:val="0"/>
          <w:sz w:val="24"/>
          <w:szCs w:val="24"/>
        </w:rPr>
        <w:t>年1</w:t>
      </w:r>
      <w:r w:rsidR="002160EB">
        <w:rPr>
          <w:rFonts w:ascii="华文楷体" w:eastAsia="华文楷体" w:hAnsi="华文楷体" w:cs="Arial" w:hint="eastAsia"/>
          <w:kern w:val="0"/>
          <w:sz w:val="24"/>
          <w:szCs w:val="24"/>
        </w:rPr>
        <w:t>0</w:t>
      </w:r>
      <w:r>
        <w:rPr>
          <w:rFonts w:ascii="华文楷体" w:eastAsia="华文楷体" w:hAnsi="华文楷体" w:cs="Arial"/>
          <w:kern w:val="0"/>
          <w:sz w:val="24"/>
          <w:szCs w:val="24"/>
        </w:rPr>
        <w:t>月</w:t>
      </w:r>
      <w:r w:rsidR="002160EB">
        <w:rPr>
          <w:rFonts w:ascii="华文楷体" w:eastAsia="华文楷体" w:hAnsi="华文楷体" w:cs="Arial" w:hint="eastAsia"/>
          <w:kern w:val="0"/>
          <w:sz w:val="24"/>
          <w:szCs w:val="24"/>
        </w:rPr>
        <w:t>20</w:t>
      </w:r>
      <w:r>
        <w:rPr>
          <w:rFonts w:ascii="华文楷体" w:eastAsia="华文楷体" w:hAnsi="华文楷体" w:cs="Arial"/>
          <w:kern w:val="0"/>
          <w:sz w:val="24"/>
          <w:szCs w:val="24"/>
        </w:rPr>
        <w:t>日</w:t>
      </w:r>
    </w:p>
    <w:sectPr w:rsidR="00D70960" w:rsidRPr="00D70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ACC" w:rsidRDefault="00022ACC" w:rsidP="00B74AA2">
      <w:r>
        <w:separator/>
      </w:r>
    </w:p>
  </w:endnote>
  <w:endnote w:type="continuationSeparator" w:id="0">
    <w:p w:rsidR="00022ACC" w:rsidRDefault="00022ACC" w:rsidP="00B7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ACC" w:rsidRDefault="00022ACC" w:rsidP="00B74AA2">
      <w:r>
        <w:separator/>
      </w:r>
    </w:p>
  </w:footnote>
  <w:footnote w:type="continuationSeparator" w:id="0">
    <w:p w:rsidR="00022ACC" w:rsidRDefault="00022ACC" w:rsidP="00B7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C1226"/>
    <w:multiLevelType w:val="hybridMultilevel"/>
    <w:tmpl w:val="CF601C22"/>
    <w:lvl w:ilvl="0" w:tplc="EF68059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18A684E"/>
    <w:multiLevelType w:val="hybridMultilevel"/>
    <w:tmpl w:val="626A0004"/>
    <w:lvl w:ilvl="0" w:tplc="A4E8CC2C">
      <w:start w:val="1"/>
      <w:numFmt w:val="decimal"/>
      <w:lvlText w:val="%1."/>
      <w:lvlJc w:val="left"/>
      <w:pPr>
        <w:ind w:left="1116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64"/>
    <w:rsid w:val="00022ACC"/>
    <w:rsid w:val="00112DB0"/>
    <w:rsid w:val="001D452B"/>
    <w:rsid w:val="00210457"/>
    <w:rsid w:val="002160EB"/>
    <w:rsid w:val="002C7A0B"/>
    <w:rsid w:val="003560C9"/>
    <w:rsid w:val="00392FEE"/>
    <w:rsid w:val="0043702A"/>
    <w:rsid w:val="00472BCA"/>
    <w:rsid w:val="0048509E"/>
    <w:rsid w:val="004B49C3"/>
    <w:rsid w:val="004C0996"/>
    <w:rsid w:val="005804E4"/>
    <w:rsid w:val="005E0FCE"/>
    <w:rsid w:val="00726D3D"/>
    <w:rsid w:val="00754AC4"/>
    <w:rsid w:val="007D6D7D"/>
    <w:rsid w:val="007E14AE"/>
    <w:rsid w:val="00800493"/>
    <w:rsid w:val="00A76266"/>
    <w:rsid w:val="00A82738"/>
    <w:rsid w:val="00A96708"/>
    <w:rsid w:val="00B74AA2"/>
    <w:rsid w:val="00C22CDB"/>
    <w:rsid w:val="00C25664"/>
    <w:rsid w:val="00CB50DB"/>
    <w:rsid w:val="00D70960"/>
    <w:rsid w:val="00D80E31"/>
    <w:rsid w:val="00E42ED9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4A83F"/>
  <w15:docId w15:val="{31C8305B-BFE2-4B14-A9D1-986C7C49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A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0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A7626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A0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804E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4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4AA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4A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4AA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76266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Strong"/>
    <w:basedOn w:val="a0"/>
    <w:uiPriority w:val="22"/>
    <w:qFormat/>
    <w:rsid w:val="00A76266"/>
    <w:rPr>
      <w:b/>
      <w:bCs/>
    </w:rPr>
  </w:style>
  <w:style w:type="character" w:customStyle="1" w:styleId="10">
    <w:name w:val="标题 1 字符"/>
    <w:basedOn w:val="a0"/>
    <w:link w:val="1"/>
    <w:uiPriority w:val="9"/>
    <w:rsid w:val="002160EB"/>
    <w:rPr>
      <w:b/>
      <w:bCs/>
      <w:kern w:val="44"/>
      <w:sz w:val="44"/>
      <w:szCs w:val="44"/>
    </w:rPr>
  </w:style>
  <w:style w:type="character" w:styleId="aa">
    <w:name w:val="FollowedHyperlink"/>
    <w:basedOn w:val="a0"/>
    <w:uiPriority w:val="99"/>
    <w:semiHidden/>
    <w:unhideWhenUsed/>
    <w:rsid w:val="00437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ipdm.org:100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68122953@qq.com</cp:lastModifiedBy>
  <cp:revision>3</cp:revision>
  <dcterms:created xsi:type="dcterms:W3CDTF">2021-10-18T06:49:00Z</dcterms:created>
  <dcterms:modified xsi:type="dcterms:W3CDTF">2021-10-18T08:29:00Z</dcterms:modified>
</cp:coreProperties>
</file>