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0D" w:rsidRPr="002F5BAC" w:rsidRDefault="00C3600D" w:rsidP="00C3600D">
      <w:pPr>
        <w:spacing w:beforeLines="50" w:before="156" w:afterLines="50" w:after="156"/>
        <w:jc w:val="center"/>
        <w:rPr>
          <w:rFonts w:ascii="仿宋" w:eastAsia="仿宋" w:hAnsi="仿宋"/>
          <w:b/>
          <w:color w:val="000000" w:themeColor="text1"/>
          <w:sz w:val="28"/>
          <w:szCs w:val="28"/>
        </w:rPr>
      </w:pPr>
      <w:r w:rsidRPr="002F5BAC">
        <w:rPr>
          <w:rFonts w:ascii="仿宋" w:eastAsia="仿宋" w:hAnsi="仿宋" w:hint="eastAsia"/>
          <w:b/>
          <w:bCs/>
          <w:color w:val="000000" w:themeColor="text1"/>
          <w:sz w:val="28"/>
          <w:szCs w:val="28"/>
        </w:rPr>
        <w:t>工程竣工结算送审资料签收表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49"/>
        <w:gridCol w:w="252"/>
        <w:gridCol w:w="1427"/>
        <w:gridCol w:w="320"/>
        <w:gridCol w:w="1231"/>
        <w:gridCol w:w="549"/>
        <w:gridCol w:w="626"/>
        <w:gridCol w:w="40"/>
        <w:gridCol w:w="594"/>
        <w:gridCol w:w="650"/>
        <w:gridCol w:w="8"/>
        <w:gridCol w:w="725"/>
        <w:gridCol w:w="788"/>
      </w:tblGrid>
      <w:tr w:rsidR="00C3600D" w:rsidRPr="001D0C35" w:rsidTr="00475087">
        <w:trPr>
          <w:trHeight w:val="397"/>
          <w:jc w:val="center"/>
        </w:trPr>
        <w:tc>
          <w:tcPr>
            <w:tcW w:w="654" w:type="pct"/>
            <w:gridSpan w:val="2"/>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建设单位</w:t>
            </w:r>
          </w:p>
        </w:tc>
        <w:tc>
          <w:tcPr>
            <w:tcW w:w="1205" w:type="pct"/>
            <w:gridSpan w:val="3"/>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42"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联系人</w:t>
            </w:r>
          </w:p>
        </w:tc>
        <w:tc>
          <w:tcPr>
            <w:tcW w:w="707"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79" w:type="pct"/>
            <w:gridSpan w:val="4"/>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电话</w:t>
            </w:r>
          </w:p>
        </w:tc>
        <w:tc>
          <w:tcPr>
            <w:tcW w:w="913"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654" w:type="pct"/>
            <w:gridSpan w:val="2"/>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施工单位</w:t>
            </w:r>
          </w:p>
        </w:tc>
        <w:tc>
          <w:tcPr>
            <w:tcW w:w="1205" w:type="pct"/>
            <w:gridSpan w:val="3"/>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42"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联系人</w:t>
            </w:r>
          </w:p>
        </w:tc>
        <w:tc>
          <w:tcPr>
            <w:tcW w:w="707"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79" w:type="pct"/>
            <w:gridSpan w:val="4"/>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电话</w:t>
            </w:r>
          </w:p>
        </w:tc>
        <w:tc>
          <w:tcPr>
            <w:tcW w:w="913"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654" w:type="pct"/>
            <w:gridSpan w:val="2"/>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监理单位</w:t>
            </w:r>
          </w:p>
        </w:tc>
        <w:tc>
          <w:tcPr>
            <w:tcW w:w="1205" w:type="pct"/>
            <w:gridSpan w:val="3"/>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42"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联系人</w:t>
            </w:r>
          </w:p>
        </w:tc>
        <w:tc>
          <w:tcPr>
            <w:tcW w:w="707"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779" w:type="pct"/>
            <w:gridSpan w:val="4"/>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电话</w:t>
            </w:r>
          </w:p>
        </w:tc>
        <w:tc>
          <w:tcPr>
            <w:tcW w:w="913"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00" w:type="pct"/>
            <w:gridSpan w:val="14"/>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移交资料情况</w:t>
            </w:r>
          </w:p>
        </w:tc>
      </w:tr>
      <w:tr w:rsidR="00C3600D" w:rsidRPr="001D0C35" w:rsidTr="00475087">
        <w:trPr>
          <w:trHeight w:val="397"/>
          <w:jc w:val="center"/>
        </w:trPr>
        <w:tc>
          <w:tcPr>
            <w:tcW w:w="504" w:type="pc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类别</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序号</w:t>
            </w:r>
          </w:p>
        </w:tc>
        <w:tc>
          <w:tcPr>
            <w:tcW w:w="2126" w:type="pct"/>
            <w:gridSpan w:val="4"/>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资料名称</w:t>
            </w:r>
          </w:p>
        </w:tc>
        <w:tc>
          <w:tcPr>
            <w:tcW w:w="377"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单位</w:t>
            </w:r>
          </w:p>
        </w:tc>
        <w:tc>
          <w:tcPr>
            <w:tcW w:w="38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数量</w:t>
            </w:r>
          </w:p>
        </w:tc>
        <w:tc>
          <w:tcPr>
            <w:tcW w:w="392"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原件</w:t>
            </w:r>
          </w:p>
        </w:tc>
        <w:tc>
          <w:tcPr>
            <w:tcW w:w="44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复印件</w:t>
            </w:r>
          </w:p>
        </w:tc>
        <w:tc>
          <w:tcPr>
            <w:tcW w:w="476" w:type="pct"/>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备注</w:t>
            </w:r>
          </w:p>
        </w:tc>
      </w:tr>
      <w:tr w:rsidR="00C3600D" w:rsidRPr="001D0C35" w:rsidTr="00475087">
        <w:trPr>
          <w:trHeight w:val="397"/>
          <w:jc w:val="center"/>
        </w:trPr>
        <w:tc>
          <w:tcPr>
            <w:tcW w:w="504" w:type="pct"/>
            <w:vMerge w:val="restar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工</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程</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结</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算</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书</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施工单位结算书及其电子文档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施工单位工程量计算书</w:t>
            </w:r>
          </w:p>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（含钢筋抽料表）及其电子文档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监理单位结算书及其电子文档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4</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监理单位工程量计算书</w:t>
            </w:r>
          </w:p>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（含钢筋抽料表）及其电子文档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5</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中介机构结算书及其电子文档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6</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中介机构工程量计算书</w:t>
            </w:r>
          </w:p>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（含钢筋抽料表）及其电子文档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7</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学校审核单位结算书及其电子文档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8</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学校审核单位工程量计算书</w:t>
            </w:r>
          </w:p>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（含钢筋抽料表）及其电子文档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restar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招</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投</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标</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文</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件</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9</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招标文件</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10</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投标文件</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11</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bCs/>
                <w:color w:val="000000" w:themeColor="text1"/>
                <w:kern w:val="0"/>
                <w:sz w:val="24"/>
                <w:szCs w:val="24"/>
              </w:rPr>
            </w:pPr>
            <w:r w:rsidRPr="002B440A">
              <w:rPr>
                <w:rFonts w:ascii="仿宋" w:eastAsia="仿宋" w:hAnsi="仿宋" w:cs="Times New Roman"/>
                <w:b/>
                <w:bCs/>
                <w:color w:val="000000" w:themeColor="text1"/>
                <w:kern w:val="0"/>
                <w:sz w:val="24"/>
                <w:szCs w:val="24"/>
              </w:rPr>
              <w:t>中标通知书</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12</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工程预（概）算批复文件</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13</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相关资金安排（批复）文件</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14</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bCs/>
                <w:color w:val="000000" w:themeColor="text1"/>
                <w:kern w:val="0"/>
                <w:sz w:val="24"/>
                <w:szCs w:val="24"/>
              </w:rPr>
            </w:pPr>
            <w:r w:rsidRPr="001D0C35">
              <w:rPr>
                <w:rFonts w:ascii="仿宋" w:eastAsia="仿宋" w:hAnsi="仿宋" w:cs="Times New Roman"/>
                <w:bCs/>
                <w:color w:val="000000" w:themeColor="text1"/>
                <w:kern w:val="0"/>
                <w:sz w:val="24"/>
                <w:szCs w:val="24"/>
              </w:rPr>
              <w:t>施工组织设计</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restar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合</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同</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资</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料</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15</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施工合同及附件、协议书</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16</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设计合同</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17</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监理合同</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18</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合同条款修改说明</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restar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lastRenderedPageBreak/>
              <w:t>图</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纸</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资</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料</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19</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招标图纸及其电子文档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20</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图纸会审记录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21</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设计变更</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22</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工程竣工图纸及其电子文档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restar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施</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工</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过</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程</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资</w:t>
            </w: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料</w:t>
            </w:r>
          </w:p>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23</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工程开工报告</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24</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竣工验收报告</w:t>
            </w:r>
          </w:p>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（工程质量验收评定证书）</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25</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材料、设备进场验收单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26</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材料、设备单价呈批审核单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27</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综合单价呈批审核单及电子文档</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28</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roofErr w:type="gramStart"/>
            <w:r w:rsidRPr="001D0C35">
              <w:rPr>
                <w:rFonts w:ascii="仿宋" w:eastAsia="仿宋" w:hAnsi="仿宋" w:cs="Times New Roman"/>
                <w:color w:val="000000" w:themeColor="text1"/>
                <w:kern w:val="0"/>
                <w:sz w:val="24"/>
                <w:szCs w:val="24"/>
              </w:rPr>
              <w:t>甲供材料</w:t>
            </w:r>
            <w:proofErr w:type="gramEnd"/>
            <w:r w:rsidRPr="001D0C35">
              <w:rPr>
                <w:rFonts w:ascii="仿宋" w:eastAsia="仿宋" w:hAnsi="仿宋" w:cs="Times New Roman"/>
                <w:color w:val="000000" w:themeColor="text1"/>
                <w:kern w:val="0"/>
                <w:sz w:val="24"/>
                <w:szCs w:val="24"/>
              </w:rPr>
              <w:t>、设备收货验收签证单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29</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工程签证（含隐蔽工程）</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30</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监理工程师通知或发包人施工指令</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31</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会议纪要</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32</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工程洽商记录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33</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工期逾期情况说明</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34</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隐蔽工程验收记录</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35</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工程地质勘察报告及水文资料</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36</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城建档案</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37</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涉及税金等调整的工程款支付明细</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38</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资金使用涉及“三重一大”批复件</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bookmarkStart w:id="0" w:name="_GoBack"/>
        <w:bookmarkEnd w:id="0"/>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39</w:t>
            </w:r>
          </w:p>
        </w:tc>
        <w:tc>
          <w:tcPr>
            <w:tcW w:w="2126" w:type="pct"/>
            <w:gridSpan w:val="4"/>
            <w:shd w:val="clear" w:color="auto" w:fill="auto"/>
            <w:vAlign w:val="center"/>
          </w:tcPr>
          <w:p w:rsidR="00C3600D" w:rsidRPr="002B440A" w:rsidRDefault="00C3600D" w:rsidP="00475087">
            <w:pPr>
              <w:widowControl/>
              <w:adjustRightInd w:val="0"/>
              <w:snapToGrid w:val="0"/>
              <w:jc w:val="left"/>
              <w:rPr>
                <w:rFonts w:ascii="仿宋" w:eastAsia="仿宋" w:hAnsi="仿宋" w:cs="Times New Roman"/>
                <w:b/>
                <w:color w:val="000000" w:themeColor="text1"/>
                <w:kern w:val="0"/>
                <w:sz w:val="24"/>
                <w:szCs w:val="24"/>
              </w:rPr>
            </w:pPr>
            <w:r w:rsidRPr="002B440A">
              <w:rPr>
                <w:rFonts w:ascii="仿宋" w:eastAsia="仿宋" w:hAnsi="仿宋" w:cs="Times New Roman"/>
                <w:b/>
                <w:color w:val="000000" w:themeColor="text1"/>
                <w:kern w:val="0"/>
                <w:sz w:val="24"/>
                <w:szCs w:val="24"/>
              </w:rPr>
              <w:t>施工单位缴纳水电证明</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Merge/>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40</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建设单位关于违约责任处理意见</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其他</w:t>
            </w:r>
          </w:p>
        </w:tc>
        <w:tc>
          <w:tcPr>
            <w:tcW w:w="302" w:type="pct"/>
            <w:gridSpan w:val="2"/>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41</w:t>
            </w:r>
          </w:p>
        </w:tc>
        <w:tc>
          <w:tcPr>
            <w:tcW w:w="2126" w:type="pct"/>
            <w:gridSpan w:val="4"/>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其它结算资料</w:t>
            </w:r>
          </w:p>
        </w:tc>
        <w:tc>
          <w:tcPr>
            <w:tcW w:w="377"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8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392"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42" w:type="pct"/>
            <w:gridSpan w:val="2"/>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c>
          <w:tcPr>
            <w:tcW w:w="476" w:type="pct"/>
            <w:shd w:val="clear" w:color="auto" w:fill="auto"/>
            <w:vAlign w:val="center"/>
          </w:tcPr>
          <w:p w:rsidR="00C3600D" w:rsidRPr="001D0C35" w:rsidRDefault="00C3600D" w:rsidP="00475087">
            <w:pPr>
              <w:widowControl/>
              <w:adjustRightInd w:val="0"/>
              <w:snapToGrid w:val="0"/>
              <w:jc w:val="left"/>
              <w:rPr>
                <w:rFonts w:ascii="仿宋" w:eastAsia="仿宋" w:hAnsi="仿宋" w:cs="Times New Roman"/>
                <w:color w:val="000000" w:themeColor="text1"/>
                <w:kern w:val="0"/>
                <w:sz w:val="24"/>
                <w:szCs w:val="24"/>
              </w:rPr>
            </w:pPr>
          </w:p>
        </w:tc>
      </w:tr>
      <w:tr w:rsidR="00C3600D" w:rsidRPr="001D0C35" w:rsidTr="00475087">
        <w:trPr>
          <w:trHeight w:val="397"/>
          <w:jc w:val="center"/>
        </w:trPr>
        <w:tc>
          <w:tcPr>
            <w:tcW w:w="504" w:type="pct"/>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p>
        </w:tc>
        <w:tc>
          <w:tcPr>
            <w:tcW w:w="4496" w:type="pct"/>
            <w:gridSpan w:val="13"/>
            <w:shd w:val="clear" w:color="auto" w:fill="auto"/>
            <w:vAlign w:val="center"/>
          </w:tcPr>
          <w:p w:rsidR="00C3600D" w:rsidRPr="001D0C35" w:rsidRDefault="00C3600D" w:rsidP="00475087">
            <w:pPr>
              <w:widowControl/>
              <w:adjustRightInd w:val="0"/>
              <w:snapToGrid w:val="0"/>
              <w:jc w:val="center"/>
              <w:rPr>
                <w:rFonts w:ascii="仿宋" w:eastAsia="仿宋" w:hAnsi="仿宋" w:cs="Times New Roman"/>
                <w:color w:val="000000" w:themeColor="text1"/>
                <w:kern w:val="0"/>
                <w:sz w:val="24"/>
                <w:szCs w:val="24"/>
              </w:rPr>
            </w:pPr>
            <w:r w:rsidRPr="001D0C35">
              <w:rPr>
                <w:rFonts w:ascii="仿宋" w:eastAsia="仿宋" w:hAnsi="仿宋" w:cs="Times New Roman"/>
                <w:color w:val="000000" w:themeColor="text1"/>
                <w:kern w:val="0"/>
                <w:sz w:val="24"/>
                <w:szCs w:val="24"/>
              </w:rPr>
              <w:t>移交记录</w:t>
            </w:r>
          </w:p>
        </w:tc>
      </w:tr>
      <w:tr w:rsidR="00C3600D" w:rsidRPr="001D0C35" w:rsidTr="00475087">
        <w:trPr>
          <w:trHeight w:val="397"/>
          <w:jc w:val="center"/>
        </w:trPr>
        <w:tc>
          <w:tcPr>
            <w:tcW w:w="1666" w:type="pct"/>
            <w:gridSpan w:val="4"/>
          </w:tcPr>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送审单位：（公章）</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送审人：</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送审日期：    年  月  日</w:t>
            </w:r>
          </w:p>
        </w:tc>
        <w:tc>
          <w:tcPr>
            <w:tcW w:w="1667" w:type="pct"/>
            <w:gridSpan w:val="5"/>
          </w:tcPr>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基建处：（公章）</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接收人：</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接收日期：</w:t>
            </w:r>
            <w:r w:rsidRPr="001D0C35">
              <w:rPr>
                <w:rFonts w:ascii="仿宋" w:eastAsia="仿宋" w:hAnsi="仿宋" w:cs="Times New Roman" w:hint="eastAsia"/>
                <w:bCs/>
                <w:color w:val="000000" w:themeColor="text1"/>
                <w:sz w:val="24"/>
                <w:szCs w:val="24"/>
              </w:rPr>
              <w:t xml:space="preserve">    </w:t>
            </w:r>
            <w:r w:rsidRPr="001D0C35">
              <w:rPr>
                <w:rFonts w:ascii="仿宋" w:eastAsia="仿宋" w:hAnsi="仿宋" w:cs="Times New Roman"/>
                <w:bCs/>
                <w:color w:val="000000" w:themeColor="text1"/>
                <w:sz w:val="24"/>
                <w:szCs w:val="24"/>
              </w:rPr>
              <w:t>年  月  日</w:t>
            </w:r>
          </w:p>
        </w:tc>
        <w:tc>
          <w:tcPr>
            <w:tcW w:w="1667" w:type="pct"/>
            <w:gridSpan w:val="5"/>
          </w:tcPr>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外审单位：（公章）</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接收人：</w:t>
            </w: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p>
          <w:p w:rsidR="00C3600D" w:rsidRPr="001D0C35" w:rsidRDefault="00C3600D" w:rsidP="00475087">
            <w:pPr>
              <w:tabs>
                <w:tab w:val="left" w:pos="2340"/>
              </w:tabs>
              <w:adjustRightInd w:val="0"/>
              <w:snapToGrid w:val="0"/>
              <w:rPr>
                <w:rFonts w:ascii="仿宋" w:eastAsia="仿宋" w:hAnsi="仿宋" w:cs="Times New Roman"/>
                <w:bCs/>
                <w:color w:val="000000" w:themeColor="text1"/>
                <w:sz w:val="24"/>
                <w:szCs w:val="24"/>
              </w:rPr>
            </w:pPr>
            <w:r w:rsidRPr="001D0C35">
              <w:rPr>
                <w:rFonts w:ascii="仿宋" w:eastAsia="仿宋" w:hAnsi="仿宋" w:cs="Times New Roman"/>
                <w:bCs/>
                <w:color w:val="000000" w:themeColor="text1"/>
                <w:sz w:val="24"/>
                <w:szCs w:val="24"/>
              </w:rPr>
              <w:t>接收日期：    年  月  日</w:t>
            </w:r>
          </w:p>
        </w:tc>
      </w:tr>
    </w:tbl>
    <w:p w:rsidR="00C3600D" w:rsidRPr="001D0C35" w:rsidRDefault="00C3600D" w:rsidP="00C3600D">
      <w:pPr>
        <w:rPr>
          <w:rFonts w:ascii="仿宋" w:eastAsia="仿宋" w:hAnsi="仿宋"/>
          <w:color w:val="000000" w:themeColor="text1"/>
          <w:sz w:val="24"/>
          <w:szCs w:val="24"/>
        </w:rPr>
      </w:pPr>
      <w:r w:rsidRPr="001D0C35">
        <w:rPr>
          <w:rFonts w:ascii="仿宋" w:eastAsia="仿宋" w:hAnsi="仿宋" w:hint="eastAsia"/>
          <w:color w:val="000000" w:themeColor="text1"/>
          <w:sz w:val="24"/>
          <w:szCs w:val="24"/>
        </w:rPr>
        <w:t>备注：</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lastRenderedPageBreak/>
        <w:t>1.粗体部分为必填项；</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t>2.资料原则上要求为原件，若为复印件，建设单位应签名并盖骑缝章；</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t>3.结算</w:t>
      </w:r>
      <w:proofErr w:type="gramStart"/>
      <w:r w:rsidRPr="001D0C35">
        <w:rPr>
          <w:rFonts w:ascii="仿宋" w:eastAsia="仿宋" w:hAnsi="仿宋" w:cs="宋体" w:hint="eastAsia"/>
          <w:color w:val="000000" w:themeColor="text1"/>
          <w:kern w:val="0"/>
          <w:sz w:val="24"/>
        </w:rPr>
        <w:t>书建议</w:t>
      </w:r>
      <w:proofErr w:type="gramEnd"/>
      <w:r w:rsidRPr="001D0C35">
        <w:rPr>
          <w:rFonts w:ascii="仿宋" w:eastAsia="仿宋" w:hAnsi="仿宋" w:cs="宋体" w:hint="eastAsia"/>
          <w:color w:val="000000" w:themeColor="text1"/>
          <w:kern w:val="0"/>
          <w:sz w:val="24"/>
        </w:rPr>
        <w:t>分为原招标的工程量清单内及清单外两部分，清单内部分按原工程量清单顺序，原暂定价及清单外等新组</w:t>
      </w:r>
      <w:proofErr w:type="gramStart"/>
      <w:r w:rsidRPr="001D0C35">
        <w:rPr>
          <w:rFonts w:ascii="仿宋" w:eastAsia="仿宋" w:hAnsi="仿宋" w:cs="宋体" w:hint="eastAsia"/>
          <w:color w:val="000000" w:themeColor="text1"/>
          <w:kern w:val="0"/>
          <w:sz w:val="24"/>
        </w:rPr>
        <w:t>价项目</w:t>
      </w:r>
      <w:proofErr w:type="gramEnd"/>
      <w:r w:rsidRPr="001D0C35">
        <w:rPr>
          <w:rFonts w:ascii="仿宋" w:eastAsia="仿宋" w:hAnsi="仿宋" w:cs="宋体" w:hint="eastAsia"/>
          <w:color w:val="000000" w:themeColor="text1"/>
          <w:kern w:val="0"/>
          <w:sz w:val="24"/>
        </w:rPr>
        <w:t>须提供综合单价分析表；</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t>4.若为书面投标，投标文件须有建设单位签名并盖骑缝章；</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t>5.施工图、竣工图按相关国家及行业规范绘制；经发包人、设计、监理等单位确认的图纸会审记录、设计变更、技术核定单、工程洽商记录、监理工程师通知或发包人施工指令等内容均应反映在相应的竣工图上，否则其费用在结算时发包人有权不予考虑；</w:t>
      </w:r>
    </w:p>
    <w:p w:rsidR="00C3600D" w:rsidRPr="001D0C35" w:rsidRDefault="00C3600D" w:rsidP="00C3600D">
      <w:pPr>
        <w:pStyle w:val="a3"/>
        <w:ind w:firstLine="480"/>
        <w:rPr>
          <w:rFonts w:ascii="仿宋" w:eastAsia="仿宋" w:hAnsi="仿宋" w:cs="宋体"/>
          <w:color w:val="000000" w:themeColor="text1"/>
          <w:kern w:val="0"/>
          <w:sz w:val="24"/>
        </w:rPr>
      </w:pPr>
      <w:r w:rsidRPr="001D0C35">
        <w:rPr>
          <w:rFonts w:ascii="仿宋" w:eastAsia="仿宋" w:hAnsi="仿宋" w:cs="宋体" w:hint="eastAsia"/>
          <w:color w:val="000000" w:themeColor="text1"/>
          <w:kern w:val="0"/>
          <w:sz w:val="24"/>
        </w:rPr>
        <w:t>6.设计变更单、技术核定单、签证单、材料设备进场验收单等应分土建、安装等专业整理装订，连续编号，附件完备。</w:t>
      </w:r>
    </w:p>
    <w:p w:rsidR="00C3600D" w:rsidRPr="001D0C35" w:rsidRDefault="00C3600D" w:rsidP="00C3600D">
      <w:pPr>
        <w:rPr>
          <w:rFonts w:ascii="仿宋" w:eastAsia="仿宋" w:hAnsi="仿宋"/>
          <w:color w:val="000000" w:themeColor="text1"/>
          <w:sz w:val="24"/>
          <w:szCs w:val="24"/>
        </w:rPr>
      </w:pPr>
    </w:p>
    <w:p w:rsidR="00C3600D" w:rsidRDefault="00C3600D" w:rsidP="00C3600D">
      <w:pPr>
        <w:rPr>
          <w:color w:val="000000" w:themeColor="text1"/>
        </w:rPr>
      </w:pPr>
    </w:p>
    <w:p w:rsidR="00C3600D" w:rsidRDefault="00C3600D" w:rsidP="00C3600D">
      <w:pPr>
        <w:rPr>
          <w:color w:val="000000" w:themeColor="text1"/>
        </w:rPr>
      </w:pPr>
    </w:p>
    <w:p w:rsidR="008D349E" w:rsidRPr="00C3600D" w:rsidRDefault="008D349E"/>
    <w:sectPr w:rsidR="008D349E" w:rsidRPr="00C36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0D"/>
    <w:rsid w:val="002B440A"/>
    <w:rsid w:val="008D349E"/>
    <w:rsid w:val="00C3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C705F-7354-43C2-96A2-24473260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00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222</Words>
  <Characters>1268</Characters>
  <Application>Microsoft Office Word</Application>
  <DocSecurity>0</DocSecurity>
  <Lines>10</Lines>
  <Paragraphs>2</Paragraphs>
  <ScaleCrop>false</ScaleCrop>
  <Company>Microsoft</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2020-10-22T07:54:00Z</dcterms:created>
  <dcterms:modified xsi:type="dcterms:W3CDTF">2020-11-03T00:53:00Z</dcterms:modified>
</cp:coreProperties>
</file>