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9D" w:rsidRDefault="00353518">
      <w:pPr>
        <w:rPr>
          <w:rFonts w:ascii="黑体" w:eastAsia="黑体" w:hAnsi="黑体" w:cs="黑体"/>
        </w:rPr>
      </w:pPr>
      <w:r>
        <w:rPr>
          <w:rFonts w:ascii="黑体" w:eastAsia="黑体" w:hAnsi="黑体" w:cs="黑体" w:hint="eastAsia"/>
        </w:rPr>
        <w:t>附件2</w:t>
      </w:r>
    </w:p>
    <w:p w:rsidR="006D4C9D" w:rsidRDefault="006D4C9D"/>
    <w:p w:rsidR="006D4C9D" w:rsidRDefault="00353518">
      <w:pPr>
        <w:jc w:val="center"/>
        <w:rPr>
          <w:rFonts w:ascii="宋体" w:eastAsia="宋体" w:hAnsi="宋体" w:cs="宋体"/>
          <w:spacing w:val="20"/>
        </w:rPr>
      </w:pPr>
      <w:r>
        <w:rPr>
          <w:rFonts w:ascii="方正小标宋简体" w:eastAsia="方正小标宋简体" w:hAnsi="方正小标宋简体" w:cs="方正小标宋简体" w:hint="eastAsia"/>
          <w:spacing w:val="20"/>
          <w:sz w:val="44"/>
          <w:szCs w:val="44"/>
        </w:rPr>
        <w:t>广东省职工优秀创新成果申报表</w:t>
      </w:r>
    </w:p>
    <w:p w:rsidR="006D4C9D" w:rsidRDefault="00353518">
      <w:pPr>
        <w:jc w:val="center"/>
        <w:rPr>
          <w:rFonts w:ascii="楷体" w:eastAsia="楷体" w:hAnsi="楷体" w:cs="楷体"/>
          <w:sz w:val="36"/>
          <w:szCs w:val="36"/>
        </w:rPr>
      </w:pPr>
      <w:r>
        <w:rPr>
          <w:rFonts w:ascii="楷体" w:eastAsia="楷体" w:hAnsi="楷体" w:cs="楷体" w:hint="eastAsia"/>
          <w:sz w:val="36"/>
          <w:szCs w:val="36"/>
        </w:rPr>
        <w:t>（2022）年度</w:t>
      </w:r>
    </w:p>
    <w:p w:rsidR="006D4C9D" w:rsidRDefault="006D4C9D"/>
    <w:p w:rsidR="006D4C9D" w:rsidRDefault="006D4C9D"/>
    <w:p w:rsidR="006D4C9D" w:rsidRDefault="006D4C9D"/>
    <w:p w:rsidR="006D4C9D" w:rsidRDefault="006D4C9D"/>
    <w:p w:rsidR="006D4C9D" w:rsidRDefault="006D4C9D"/>
    <w:p w:rsidR="006D4C9D" w:rsidRDefault="00353518">
      <w:pPr>
        <w:ind w:firstLineChars="600" w:firstLine="1920"/>
        <w:rPr>
          <w:rFonts w:ascii="宋体" w:eastAsia="宋体" w:hAnsi="宋体" w:cs="宋体"/>
        </w:rPr>
      </w:pPr>
      <w:r>
        <w:rPr>
          <w:rFonts w:ascii="宋体" w:eastAsia="宋体" w:hAnsi="宋体" w:cs="宋体" w:hint="eastAsia"/>
        </w:rPr>
        <w:t xml:space="preserve">项目名称： </w:t>
      </w:r>
      <w:r w:rsidR="00E764C8">
        <w:rPr>
          <w:rFonts w:ascii="宋体" w:eastAsia="宋体" w:hAnsi="宋体" w:cs="宋体" w:hint="eastAsia"/>
        </w:rPr>
        <w:t>一种吸收</w:t>
      </w:r>
      <w:r w:rsidR="00AA079B" w:rsidRPr="00AA079B">
        <w:rPr>
          <w:rFonts w:ascii="宋体" w:eastAsia="宋体" w:hAnsi="宋体" w:cs="宋体" w:hint="eastAsia"/>
        </w:rPr>
        <w:t>低温余热</w:t>
      </w:r>
      <w:r w:rsidR="00E764C8">
        <w:rPr>
          <w:rFonts w:ascii="宋体" w:eastAsia="宋体" w:hAnsi="宋体" w:cs="宋体" w:hint="eastAsia"/>
        </w:rPr>
        <w:t>实现警报装置</w:t>
      </w:r>
    </w:p>
    <w:p w:rsidR="006D4C9D" w:rsidRDefault="00353518">
      <w:pPr>
        <w:ind w:firstLineChars="600" w:firstLine="1920"/>
        <w:rPr>
          <w:rFonts w:ascii="宋体" w:eastAsia="宋体" w:hAnsi="宋体" w:cs="宋体"/>
        </w:rPr>
      </w:pPr>
      <w:r>
        <w:rPr>
          <w:rFonts w:ascii="宋体" w:eastAsia="宋体" w:hAnsi="宋体" w:cs="宋体" w:hint="eastAsia"/>
        </w:rPr>
        <w:t>第一完成人：</w:t>
      </w:r>
      <w:r w:rsidR="00AA079B" w:rsidRPr="00AA079B">
        <w:rPr>
          <w:rFonts w:ascii="宋体" w:eastAsia="宋体" w:hAnsi="宋体" w:cs="宋体" w:hint="eastAsia"/>
        </w:rPr>
        <w:t>王平洲</w:t>
      </w:r>
    </w:p>
    <w:p w:rsidR="006D4C9D" w:rsidRDefault="00353518">
      <w:pPr>
        <w:ind w:firstLineChars="600" w:firstLine="1920"/>
        <w:rPr>
          <w:rFonts w:ascii="宋体" w:eastAsia="宋体" w:hAnsi="宋体" w:cs="宋体"/>
        </w:rPr>
      </w:pPr>
      <w:r>
        <w:rPr>
          <w:rFonts w:ascii="宋体" w:eastAsia="宋体" w:hAnsi="宋体" w:cs="宋体" w:hint="eastAsia"/>
        </w:rPr>
        <w:t>第一完成人所在单位：</w:t>
      </w:r>
      <w:r w:rsidR="00AA079B">
        <w:rPr>
          <w:rFonts w:ascii="宋体" w:eastAsia="宋体" w:hAnsi="宋体" w:cs="宋体" w:hint="eastAsia"/>
        </w:rPr>
        <w:t>华南理工大学</w:t>
      </w:r>
    </w:p>
    <w:p w:rsidR="006D4C9D" w:rsidRDefault="00353518">
      <w:pPr>
        <w:ind w:firstLineChars="600" w:firstLine="1920"/>
        <w:rPr>
          <w:rFonts w:ascii="宋体" w:eastAsia="宋体" w:hAnsi="宋体" w:cs="宋体"/>
        </w:rPr>
      </w:pPr>
      <w:r>
        <w:rPr>
          <w:rFonts w:ascii="宋体" w:eastAsia="宋体" w:hAnsi="宋体" w:cs="宋体" w:hint="eastAsia"/>
        </w:rPr>
        <w:t>单位类型：</w:t>
      </w:r>
      <w:r w:rsidR="00AA079B">
        <w:rPr>
          <w:rFonts w:ascii="宋体" w:eastAsia="宋体" w:hAnsi="宋体" w:cs="宋体" w:hint="eastAsia"/>
        </w:rPr>
        <w:t>事业单位</w:t>
      </w:r>
    </w:p>
    <w:p w:rsidR="006D4C9D" w:rsidRDefault="00353518">
      <w:pPr>
        <w:ind w:firstLineChars="600" w:firstLine="1920"/>
        <w:rPr>
          <w:rFonts w:ascii="宋体" w:eastAsia="宋体" w:hAnsi="宋体" w:cs="宋体"/>
        </w:rPr>
      </w:pPr>
      <w:r>
        <w:rPr>
          <w:rFonts w:ascii="宋体" w:eastAsia="宋体" w:hAnsi="宋体" w:cs="宋体" w:hint="eastAsia"/>
        </w:rPr>
        <w:t>所属行业：</w:t>
      </w:r>
      <w:r w:rsidR="00AA079B">
        <w:rPr>
          <w:rFonts w:ascii="宋体" w:eastAsia="宋体" w:hAnsi="宋体" w:cs="宋体" w:hint="eastAsia"/>
        </w:rPr>
        <w:t>高等教育</w:t>
      </w:r>
    </w:p>
    <w:p w:rsidR="006D4C9D" w:rsidRDefault="00353518">
      <w:pPr>
        <w:ind w:firstLineChars="600" w:firstLine="1920"/>
        <w:rPr>
          <w:rFonts w:ascii="宋体" w:eastAsia="宋体" w:hAnsi="宋体" w:cs="宋体"/>
        </w:rPr>
      </w:pPr>
      <w:r>
        <w:rPr>
          <w:rFonts w:ascii="宋体" w:eastAsia="宋体" w:hAnsi="宋体" w:cs="宋体" w:hint="eastAsia"/>
        </w:rPr>
        <w:t>申报类别：</w:t>
      </w:r>
      <w:r w:rsidR="00AA079B" w:rsidRPr="00AA079B">
        <w:rPr>
          <w:rFonts w:ascii="宋体" w:eastAsia="宋体" w:hAnsi="宋体" w:cs="宋体" w:hint="eastAsia"/>
        </w:rPr>
        <w:t>“五小”创新成果</w:t>
      </w:r>
    </w:p>
    <w:p w:rsidR="006D4C9D" w:rsidRDefault="00353518">
      <w:pPr>
        <w:ind w:firstLineChars="600" w:firstLine="1920"/>
        <w:rPr>
          <w:rFonts w:ascii="宋体" w:eastAsia="宋体" w:hAnsi="宋体" w:cs="宋体"/>
        </w:rPr>
      </w:pPr>
      <w:r>
        <w:rPr>
          <w:rFonts w:ascii="宋体" w:eastAsia="宋体" w:hAnsi="宋体" w:cs="宋体" w:hint="eastAsia"/>
        </w:rPr>
        <w:t xml:space="preserve">推荐单位：                 </w:t>
      </w:r>
    </w:p>
    <w:p w:rsidR="006D4C9D" w:rsidRDefault="006D4C9D">
      <w:pPr>
        <w:rPr>
          <w:rFonts w:ascii="宋体" w:eastAsia="宋体" w:hAnsi="宋体" w:cs="宋体"/>
        </w:rPr>
      </w:pPr>
    </w:p>
    <w:p w:rsidR="006D4C9D" w:rsidRDefault="006D4C9D">
      <w:pPr>
        <w:rPr>
          <w:rFonts w:ascii="宋体" w:eastAsia="宋体" w:hAnsi="宋体" w:cs="宋体"/>
        </w:rPr>
      </w:pPr>
    </w:p>
    <w:p w:rsidR="006D4C9D" w:rsidRDefault="006D4C9D">
      <w:pPr>
        <w:rPr>
          <w:rFonts w:ascii="宋体" w:eastAsia="宋体" w:hAnsi="宋体" w:cs="宋体"/>
        </w:rPr>
      </w:pPr>
    </w:p>
    <w:p w:rsidR="006D4C9D" w:rsidRDefault="00353518">
      <w:pPr>
        <w:ind w:firstLineChars="600" w:firstLine="1920"/>
        <w:rPr>
          <w:rFonts w:ascii="黑体" w:eastAsia="黑体" w:hAnsi="黑体" w:cs="黑体"/>
        </w:rPr>
      </w:pPr>
      <w:r>
        <w:rPr>
          <w:rFonts w:ascii="宋体" w:eastAsia="宋体" w:hAnsi="宋体" w:cs="宋体" w:hint="eastAsia"/>
        </w:rPr>
        <w:t>填表日期：</w:t>
      </w:r>
      <w:r w:rsidR="00AA079B">
        <w:rPr>
          <w:rFonts w:ascii="宋体" w:eastAsia="宋体" w:hAnsi="宋体" w:cs="宋体"/>
        </w:rPr>
        <w:t>2022</w:t>
      </w:r>
      <w:r w:rsidR="00AA079B">
        <w:rPr>
          <w:rFonts w:ascii="宋体" w:eastAsia="宋体" w:hAnsi="宋体" w:cs="宋体" w:hint="eastAsia"/>
        </w:rPr>
        <w:t>年8月</w:t>
      </w:r>
      <w:r w:rsidR="00C52D6C">
        <w:rPr>
          <w:rFonts w:ascii="宋体" w:eastAsia="宋体" w:hAnsi="宋体" w:cs="宋体" w:hint="eastAsia"/>
        </w:rPr>
        <w:t>2</w:t>
      </w:r>
      <w:r w:rsidR="00C52D6C">
        <w:rPr>
          <w:rFonts w:ascii="宋体" w:eastAsia="宋体" w:hAnsi="宋体" w:cs="宋体"/>
        </w:rPr>
        <w:t>8</w:t>
      </w:r>
      <w:r w:rsidR="00C52D6C">
        <w:rPr>
          <w:rFonts w:ascii="宋体" w:eastAsia="宋体" w:hAnsi="宋体" w:cs="宋体" w:hint="eastAsia"/>
        </w:rPr>
        <w:t>日</w:t>
      </w:r>
    </w:p>
    <w:p w:rsidR="006D4C9D" w:rsidRDefault="00353518">
      <w:pPr>
        <w:jc w:val="center"/>
        <w:rPr>
          <w:rFonts w:ascii="宋体" w:eastAsia="宋体" w:hAnsi="宋体" w:cs="宋体"/>
          <w:b/>
          <w:sz w:val="36"/>
          <w:szCs w:val="36"/>
        </w:rPr>
      </w:pPr>
      <w:r>
        <w:rPr>
          <w:rFonts w:ascii="宋体" w:eastAsia="宋体" w:hAnsi="宋体" w:cs="宋体" w:hint="eastAsia"/>
          <w:b/>
          <w:sz w:val="36"/>
          <w:szCs w:val="36"/>
        </w:rPr>
        <w:br w:type="page"/>
      </w:r>
    </w:p>
    <w:p w:rsidR="006D4C9D" w:rsidRDefault="00353518">
      <w:pPr>
        <w:jc w:val="center"/>
        <w:rPr>
          <w:rFonts w:ascii="仿宋_GB2312" w:eastAsia="仿宋_GB2312"/>
          <w:sz w:val="24"/>
        </w:rPr>
      </w:pPr>
      <w:r>
        <w:rPr>
          <w:rFonts w:ascii="宋体" w:eastAsia="宋体" w:hAnsi="宋体" w:cs="宋体" w:hint="eastAsia"/>
          <w:b/>
          <w:sz w:val="36"/>
          <w:szCs w:val="36"/>
        </w:rPr>
        <w:lastRenderedPageBreak/>
        <w:t>填 写 说 明</w:t>
      </w:r>
    </w:p>
    <w:p w:rsidR="006D4C9D" w:rsidRDefault="006D4C9D">
      <w:pPr>
        <w:rPr>
          <w:rFonts w:ascii="仿宋_GB2312" w:eastAsia="仿宋_GB2312"/>
          <w:sz w:val="24"/>
        </w:rPr>
      </w:pPr>
    </w:p>
    <w:p w:rsidR="006D4C9D" w:rsidRDefault="006D4C9D">
      <w:pPr>
        <w:rPr>
          <w:rFonts w:ascii="仿宋_GB2312" w:eastAsia="仿宋_GB2312"/>
          <w:sz w:val="24"/>
        </w:rPr>
      </w:pPr>
    </w:p>
    <w:p w:rsidR="006D4C9D" w:rsidRDefault="00353518">
      <w:pPr>
        <w:spacing w:line="480" w:lineRule="auto"/>
        <w:ind w:firstLineChars="200" w:firstLine="480"/>
        <w:rPr>
          <w:rFonts w:ascii="仿宋" w:hAnsi="仿宋" w:cs="仿宋"/>
          <w:sz w:val="24"/>
        </w:rPr>
      </w:pPr>
      <w:r>
        <w:rPr>
          <w:rFonts w:ascii="黑体" w:eastAsia="黑体" w:hint="eastAsia"/>
          <w:sz w:val="24"/>
        </w:rPr>
        <w:t>项目名称：</w:t>
      </w:r>
      <w:r>
        <w:rPr>
          <w:rFonts w:ascii="仿宋" w:hAnsi="仿宋" w:cs="仿宋" w:hint="eastAsia"/>
          <w:sz w:val="24"/>
        </w:rPr>
        <w:t>应与项目立项、专利成果、成果鉴定等名称一致。</w:t>
      </w:r>
    </w:p>
    <w:p w:rsidR="006D4C9D" w:rsidRDefault="00353518">
      <w:pPr>
        <w:spacing w:line="480" w:lineRule="auto"/>
        <w:ind w:firstLineChars="200" w:firstLine="480"/>
        <w:rPr>
          <w:rFonts w:ascii="仿宋" w:hAnsi="仿宋" w:cs="仿宋"/>
          <w:sz w:val="24"/>
        </w:rPr>
      </w:pPr>
      <w:r>
        <w:rPr>
          <w:rFonts w:ascii="黑体" w:eastAsia="黑体" w:hint="eastAsia"/>
          <w:sz w:val="24"/>
        </w:rPr>
        <w:t>项目开始/完成时间：</w:t>
      </w:r>
      <w:r>
        <w:rPr>
          <w:rFonts w:ascii="仿宋" w:hAnsi="仿宋" w:cs="仿宋" w:hint="eastAsia"/>
          <w:sz w:val="24"/>
        </w:rPr>
        <w:t>开始时间指立项研究、开始研制日期；完成时间指项目通过验收、鉴定或投产日期。</w:t>
      </w:r>
    </w:p>
    <w:p w:rsidR="006D4C9D" w:rsidRDefault="00353518">
      <w:pPr>
        <w:spacing w:line="480" w:lineRule="auto"/>
        <w:ind w:firstLineChars="200" w:firstLine="480"/>
        <w:rPr>
          <w:rFonts w:ascii="仿宋" w:hAnsi="仿宋" w:cs="仿宋"/>
          <w:sz w:val="24"/>
        </w:rPr>
      </w:pPr>
      <w:r>
        <w:rPr>
          <w:rFonts w:ascii="黑体" w:eastAsia="黑体" w:hAnsi="黑体" w:cs="黑体" w:hint="eastAsia"/>
          <w:sz w:val="24"/>
        </w:rPr>
        <w:t>第一完成人：</w:t>
      </w:r>
      <w:r>
        <w:rPr>
          <w:rFonts w:ascii="仿宋" w:hAnsi="仿宋" w:cs="仿宋" w:hint="eastAsia"/>
          <w:sz w:val="24"/>
        </w:rPr>
        <w:t>指在完成过程中起到最主要贡献的人员。主课题的鉴定（验收）专家不能作为完成人。</w:t>
      </w:r>
    </w:p>
    <w:p w:rsidR="006D4C9D" w:rsidRDefault="00353518">
      <w:pPr>
        <w:spacing w:line="480" w:lineRule="auto"/>
        <w:ind w:firstLineChars="200" w:firstLine="480"/>
        <w:rPr>
          <w:rFonts w:ascii="仿宋" w:hAnsi="仿宋" w:cs="仿宋"/>
          <w:sz w:val="24"/>
        </w:rPr>
      </w:pPr>
      <w:r>
        <w:rPr>
          <w:rFonts w:ascii="黑体" w:eastAsia="黑体" w:hint="eastAsia"/>
          <w:sz w:val="24"/>
        </w:rPr>
        <w:t>第一完成人所在单位：</w:t>
      </w:r>
      <w:r>
        <w:rPr>
          <w:rFonts w:ascii="仿宋" w:hAnsi="仿宋" w:cs="仿宋" w:hint="eastAsia"/>
          <w:sz w:val="24"/>
        </w:rPr>
        <w:t>指第一完成人当前所在的工作单位，必须具有法人资格。</w:t>
      </w:r>
    </w:p>
    <w:p w:rsidR="006D4C9D" w:rsidRDefault="00353518">
      <w:pPr>
        <w:spacing w:line="480" w:lineRule="auto"/>
        <w:ind w:firstLineChars="200" w:firstLine="480"/>
        <w:rPr>
          <w:rFonts w:ascii="仿宋" w:hAnsi="仿宋" w:cs="仿宋"/>
          <w:sz w:val="24"/>
        </w:rPr>
      </w:pPr>
      <w:r>
        <w:rPr>
          <w:rFonts w:ascii="黑体" w:eastAsia="黑体" w:hint="eastAsia"/>
          <w:sz w:val="24"/>
        </w:rPr>
        <w:t>单位类型：</w:t>
      </w:r>
      <w:r>
        <w:rPr>
          <w:rFonts w:ascii="仿宋" w:hAnsi="仿宋" w:cs="仿宋" w:hint="eastAsia"/>
          <w:sz w:val="24"/>
        </w:rPr>
        <w:t>指第一完成人当前所在的工作单位类型，包括国有企业、集体企业、股份合作企业、联营企业、私营企业、其他内资企业、港澳台商投资企业、外商投资企业、事业单位、其他组织等。</w:t>
      </w:r>
    </w:p>
    <w:p w:rsidR="006D4C9D" w:rsidRDefault="00353518">
      <w:pPr>
        <w:spacing w:line="480" w:lineRule="auto"/>
        <w:ind w:firstLineChars="200" w:firstLine="480"/>
        <w:rPr>
          <w:rFonts w:ascii="仿宋" w:hAnsi="仿宋" w:cs="仿宋"/>
          <w:sz w:val="24"/>
        </w:rPr>
      </w:pPr>
      <w:r>
        <w:rPr>
          <w:rFonts w:ascii="黑体" w:eastAsia="黑体" w:hint="eastAsia"/>
          <w:sz w:val="24"/>
        </w:rPr>
        <w:t>推荐单位：</w:t>
      </w:r>
      <w:r>
        <w:rPr>
          <w:rFonts w:ascii="仿宋" w:hAnsi="仿宋" w:cs="仿宋" w:hint="eastAsia"/>
          <w:sz w:val="24"/>
        </w:rPr>
        <w:t>指市总工会、省级产业工会。</w:t>
      </w:r>
    </w:p>
    <w:p w:rsidR="006D4C9D" w:rsidRDefault="00353518">
      <w:pPr>
        <w:spacing w:line="480" w:lineRule="auto"/>
        <w:ind w:firstLineChars="200" w:firstLine="480"/>
        <w:rPr>
          <w:rFonts w:ascii="仿宋" w:hAnsi="仿宋" w:cs="仿宋"/>
          <w:sz w:val="24"/>
        </w:rPr>
      </w:pPr>
      <w:r>
        <w:rPr>
          <w:rFonts w:ascii="黑体" w:eastAsia="黑体" w:hint="eastAsia"/>
          <w:sz w:val="24"/>
        </w:rPr>
        <w:t>申报对象：</w:t>
      </w:r>
      <w:r>
        <w:rPr>
          <w:rFonts w:ascii="仿宋" w:hAnsi="仿宋" w:cs="仿宋" w:hint="eastAsia"/>
          <w:sz w:val="24"/>
        </w:rPr>
        <w:t>个人或集体。</w:t>
      </w:r>
    </w:p>
    <w:p w:rsidR="006D4C9D" w:rsidRDefault="00353518">
      <w:pPr>
        <w:spacing w:line="480" w:lineRule="auto"/>
        <w:ind w:firstLineChars="200" w:firstLine="480"/>
        <w:rPr>
          <w:rFonts w:ascii="仿宋" w:hAnsi="仿宋" w:cs="仿宋"/>
          <w:sz w:val="24"/>
        </w:rPr>
      </w:pPr>
      <w:r>
        <w:rPr>
          <w:rFonts w:ascii="黑体" w:eastAsia="黑体" w:hint="eastAsia"/>
          <w:sz w:val="24"/>
        </w:rPr>
        <w:t>申报类别：“</w:t>
      </w:r>
      <w:r>
        <w:rPr>
          <w:rFonts w:ascii="仿宋" w:hAnsi="仿宋" w:cs="仿宋" w:hint="eastAsia"/>
          <w:sz w:val="24"/>
        </w:rPr>
        <w:t>五小”创新成果、创新工作室创新成果、其他职工优秀创新成果。</w:t>
      </w:r>
    </w:p>
    <w:p w:rsidR="006D4C9D" w:rsidRDefault="00353518">
      <w:pPr>
        <w:spacing w:line="480" w:lineRule="auto"/>
        <w:ind w:firstLineChars="200" w:firstLine="480"/>
        <w:rPr>
          <w:rFonts w:ascii="仿宋" w:hAnsi="仿宋" w:cs="仿宋"/>
          <w:sz w:val="24"/>
        </w:rPr>
      </w:pPr>
      <w:r>
        <w:rPr>
          <w:rFonts w:ascii="黑体" w:eastAsia="黑体" w:hint="eastAsia"/>
          <w:sz w:val="24"/>
        </w:rPr>
        <w:t>所属行业：</w:t>
      </w:r>
      <w:r>
        <w:rPr>
          <w:rFonts w:ascii="仿宋" w:hAnsi="仿宋" w:cs="仿宋" w:hint="eastAsia"/>
          <w:sz w:val="24"/>
        </w:rPr>
        <w:t>包括机械电机类、资源环保类、电子信息类、石油化工类、轻工纺织类、海洋开发类、现代农业类、生物医药类、道路交通类、建筑建材类、采矿冶金类、其他类。</w:t>
      </w:r>
    </w:p>
    <w:p w:rsidR="006D4C9D" w:rsidRDefault="00353518">
      <w:pPr>
        <w:spacing w:line="480" w:lineRule="auto"/>
        <w:ind w:firstLineChars="200" w:firstLine="480"/>
        <w:rPr>
          <w:rFonts w:ascii="仿宋_GB2312" w:eastAsia="仿宋_GB2312"/>
          <w:sz w:val="24"/>
        </w:rPr>
      </w:pPr>
      <w:r>
        <w:rPr>
          <w:rFonts w:ascii="黑体" w:eastAsia="黑体" w:hint="eastAsia"/>
          <w:sz w:val="24"/>
        </w:rPr>
        <w:t>学历：</w:t>
      </w:r>
      <w:r>
        <w:rPr>
          <w:rFonts w:ascii="仿宋" w:hAnsi="仿宋" w:cs="仿宋" w:hint="eastAsia"/>
          <w:sz w:val="24"/>
        </w:rPr>
        <w:t>包括研究生、本科、大专、中专、高中、初中、小学、其他。</w:t>
      </w:r>
    </w:p>
    <w:p w:rsidR="006D4C9D" w:rsidRDefault="00353518">
      <w:pPr>
        <w:spacing w:line="480" w:lineRule="auto"/>
        <w:ind w:firstLineChars="200" w:firstLine="480"/>
        <w:rPr>
          <w:rFonts w:ascii="仿宋" w:hAnsi="仿宋" w:cs="仿宋"/>
          <w:sz w:val="24"/>
        </w:rPr>
      </w:pPr>
      <w:r>
        <w:rPr>
          <w:rFonts w:ascii="黑体" w:eastAsia="黑体" w:hint="eastAsia"/>
          <w:sz w:val="24"/>
        </w:rPr>
        <w:t>职业身份：</w:t>
      </w:r>
      <w:r>
        <w:rPr>
          <w:rFonts w:ascii="仿宋" w:hAnsi="仿宋" w:cs="仿宋" w:hint="eastAsia"/>
          <w:sz w:val="24"/>
        </w:rPr>
        <w:t>包括一线工人、技术人员、管理人员。</w:t>
      </w:r>
    </w:p>
    <w:p w:rsidR="006D4C9D" w:rsidRDefault="00353518">
      <w:pPr>
        <w:spacing w:line="480" w:lineRule="auto"/>
        <w:ind w:firstLineChars="200" w:firstLine="480"/>
        <w:rPr>
          <w:rFonts w:ascii="仿宋" w:hAnsi="仿宋" w:cs="仿宋"/>
          <w:sz w:val="24"/>
        </w:rPr>
      </w:pPr>
      <w:r>
        <w:rPr>
          <w:rFonts w:ascii="黑体" w:eastAsia="黑体" w:hint="eastAsia"/>
          <w:sz w:val="24"/>
        </w:rPr>
        <w:t>职业资格等级：</w:t>
      </w:r>
      <w:r>
        <w:rPr>
          <w:rFonts w:ascii="仿宋" w:hAnsi="仿宋" w:cs="仿宋" w:hint="eastAsia"/>
          <w:sz w:val="24"/>
        </w:rPr>
        <w:t>一线工人，填写高级技师、技师、高级工、中级工、初级工、</w:t>
      </w:r>
      <w:r>
        <w:rPr>
          <w:rFonts w:ascii="仿宋" w:hAnsi="仿宋" w:cs="仿宋" w:hint="eastAsia"/>
          <w:sz w:val="24"/>
        </w:rPr>
        <w:lastRenderedPageBreak/>
        <w:t>无；技术或管理人员，填写正高、副高、中级、初级、无。</w:t>
      </w:r>
    </w:p>
    <w:p w:rsidR="006D4C9D" w:rsidRDefault="00353518">
      <w:pPr>
        <w:spacing w:line="480" w:lineRule="auto"/>
        <w:ind w:firstLineChars="200" w:firstLine="480"/>
        <w:rPr>
          <w:rFonts w:ascii="仿宋" w:hAnsi="仿宋" w:cs="仿宋"/>
          <w:sz w:val="24"/>
        </w:rPr>
      </w:pPr>
      <w:r>
        <w:rPr>
          <w:rFonts w:ascii="黑体" w:eastAsia="黑体" w:hint="eastAsia"/>
          <w:sz w:val="24"/>
        </w:rPr>
        <w:t>节资（万）：</w:t>
      </w:r>
      <w:r>
        <w:rPr>
          <w:rFonts w:ascii="仿宋" w:hAnsi="仿宋" w:cs="仿宋" w:hint="eastAsia"/>
          <w:sz w:val="24"/>
        </w:rPr>
        <w:t>指截止到目前，本项创新成果累计节省的生产成本总额。</w:t>
      </w:r>
    </w:p>
    <w:p w:rsidR="006D4C9D" w:rsidRDefault="00353518">
      <w:pPr>
        <w:spacing w:line="480" w:lineRule="auto"/>
        <w:ind w:firstLineChars="200" w:firstLine="480"/>
        <w:rPr>
          <w:rFonts w:ascii="仿宋" w:hAnsi="仿宋" w:cs="仿宋"/>
          <w:sz w:val="24"/>
        </w:rPr>
      </w:pPr>
      <w:r>
        <w:rPr>
          <w:rFonts w:ascii="黑体" w:eastAsia="黑体" w:hint="eastAsia"/>
          <w:sz w:val="24"/>
        </w:rPr>
        <w:t>项目简介：</w:t>
      </w:r>
      <w:r>
        <w:rPr>
          <w:rFonts w:ascii="仿宋" w:hAnsi="仿宋" w:cs="仿宋" w:hint="eastAsia"/>
          <w:sz w:val="24"/>
        </w:rPr>
        <w:t>公开、宣传推荐项目的基本材料，应按项目立项背景、主要科技创新、推广应用情况、经济效益与社会效益分析、获奖情况，简单、扼要地介绍，同时不泄露项目的核心技术。</w:t>
      </w:r>
    </w:p>
    <w:p w:rsidR="006D4C9D" w:rsidRDefault="00353518">
      <w:pPr>
        <w:spacing w:line="480" w:lineRule="auto"/>
        <w:ind w:firstLineChars="200" w:firstLine="482"/>
        <w:rPr>
          <w:rFonts w:ascii="仿宋" w:hAnsi="仿宋" w:cs="仿宋"/>
          <w:sz w:val="24"/>
        </w:rPr>
      </w:pPr>
      <w:r>
        <w:rPr>
          <w:rFonts w:ascii="黑体" w:eastAsia="黑体" w:hAnsi="黑体" w:cs="黑体" w:hint="eastAsia"/>
          <w:b/>
          <w:bCs/>
          <w:sz w:val="24"/>
        </w:rPr>
        <w:t>知识产权</w:t>
      </w:r>
      <w:r>
        <w:rPr>
          <w:rFonts w:ascii="仿宋" w:hAnsi="仿宋" w:cs="仿宋" w:hint="eastAsia"/>
          <w:sz w:val="24"/>
        </w:rPr>
        <w:t>：指在国内外获得的专利、计算机软件著作权和其他知识产权。“授权号”是指专利号或软件著作权登记号；“证书编号”是指专利证书或软著登记证书的编号。</w:t>
      </w:r>
    </w:p>
    <w:p w:rsidR="006D4C9D" w:rsidRDefault="00353518">
      <w:pPr>
        <w:spacing w:line="480" w:lineRule="auto"/>
        <w:ind w:firstLineChars="200" w:firstLine="480"/>
        <w:rPr>
          <w:rFonts w:ascii="仿宋" w:hAnsi="仿宋" w:cs="仿宋"/>
          <w:sz w:val="24"/>
        </w:rPr>
      </w:pPr>
      <w:r>
        <w:rPr>
          <w:rFonts w:ascii="黑体" w:eastAsia="黑体" w:hint="eastAsia"/>
          <w:sz w:val="24"/>
        </w:rPr>
        <w:t>证明材料：</w:t>
      </w:r>
      <w:r>
        <w:rPr>
          <w:rFonts w:ascii="仿宋" w:hAnsi="仿宋" w:cs="仿宋" w:hint="eastAsia"/>
          <w:sz w:val="24"/>
        </w:rPr>
        <w:t>项目具备的产权、专利、评价、应用、研发、获奖、转让、创效的书面证明材料。若选择“有”，应附带提交相应的证明材料。</w:t>
      </w:r>
    </w:p>
    <w:p w:rsidR="006D4C9D" w:rsidRDefault="00353518">
      <w:pPr>
        <w:numPr>
          <w:ilvl w:val="0"/>
          <w:numId w:val="1"/>
        </w:numPr>
        <w:spacing w:line="480" w:lineRule="auto"/>
        <w:ind w:firstLineChars="200" w:firstLine="480"/>
        <w:rPr>
          <w:rFonts w:ascii="仿宋" w:hAnsi="仿宋" w:cs="仿宋"/>
          <w:sz w:val="24"/>
        </w:rPr>
      </w:pPr>
      <w:r>
        <w:rPr>
          <w:rFonts w:ascii="仿宋" w:hAnsi="仿宋" w:cs="仿宋" w:hint="eastAsia"/>
          <w:sz w:val="24"/>
        </w:rPr>
        <w:t>经济效益证明，要加盖单位财务专用章，并提供相应的证明材料；</w:t>
      </w:r>
    </w:p>
    <w:p w:rsidR="006D4C9D" w:rsidRDefault="00353518">
      <w:pPr>
        <w:numPr>
          <w:ilvl w:val="0"/>
          <w:numId w:val="1"/>
        </w:numPr>
        <w:spacing w:line="480" w:lineRule="auto"/>
        <w:ind w:firstLineChars="200" w:firstLine="480"/>
        <w:rPr>
          <w:rFonts w:ascii="仿宋" w:hAnsi="仿宋" w:cs="仿宋"/>
          <w:sz w:val="24"/>
        </w:rPr>
      </w:pPr>
      <w:r>
        <w:rPr>
          <w:rFonts w:ascii="仿宋" w:hAnsi="仿宋" w:cs="仿宋" w:hint="eastAsia"/>
          <w:sz w:val="24"/>
        </w:rPr>
        <w:t>社会效益说明，要加单位公章，并提供相应的证明材料；</w:t>
      </w:r>
    </w:p>
    <w:p w:rsidR="006D4C9D" w:rsidRDefault="00353518">
      <w:pPr>
        <w:numPr>
          <w:ilvl w:val="0"/>
          <w:numId w:val="1"/>
        </w:numPr>
        <w:spacing w:line="480" w:lineRule="auto"/>
        <w:ind w:firstLineChars="200" w:firstLine="480"/>
        <w:rPr>
          <w:rFonts w:ascii="仿宋" w:hAnsi="仿宋" w:cs="仿宋"/>
          <w:sz w:val="24"/>
        </w:rPr>
      </w:pPr>
      <w:r>
        <w:rPr>
          <w:rFonts w:ascii="仿宋" w:hAnsi="仿宋" w:cs="仿宋" w:hint="eastAsia"/>
          <w:sz w:val="24"/>
        </w:rPr>
        <w:t>知识产权证明（专利证书、软件登记证书等）复印件；</w:t>
      </w:r>
    </w:p>
    <w:p w:rsidR="006D4C9D" w:rsidRDefault="00353518">
      <w:pPr>
        <w:numPr>
          <w:ilvl w:val="0"/>
          <w:numId w:val="1"/>
        </w:numPr>
        <w:spacing w:line="480" w:lineRule="auto"/>
        <w:ind w:firstLineChars="200" w:firstLine="480"/>
        <w:rPr>
          <w:rFonts w:ascii="仿宋" w:hAnsi="仿宋" w:cs="仿宋"/>
          <w:sz w:val="24"/>
        </w:rPr>
      </w:pPr>
      <w:r>
        <w:rPr>
          <w:rFonts w:ascii="仿宋" w:hAnsi="仿宋" w:cs="仿宋" w:hint="eastAsia"/>
          <w:sz w:val="24"/>
        </w:rPr>
        <w:t>相关评价证明（鉴定证明或鉴定报告、项目验收报告、新产品证书等）复印件；</w:t>
      </w:r>
    </w:p>
    <w:p w:rsidR="006D4C9D" w:rsidRDefault="00353518">
      <w:pPr>
        <w:numPr>
          <w:ilvl w:val="0"/>
          <w:numId w:val="1"/>
        </w:numPr>
        <w:spacing w:line="480" w:lineRule="auto"/>
        <w:ind w:firstLineChars="200" w:firstLine="480"/>
        <w:rPr>
          <w:rFonts w:ascii="仿宋" w:hAnsi="仿宋" w:cs="仿宋"/>
          <w:sz w:val="24"/>
        </w:rPr>
      </w:pPr>
      <w:r>
        <w:rPr>
          <w:rFonts w:ascii="仿宋" w:hAnsi="仿宋" w:cs="仿宋" w:hint="eastAsia"/>
          <w:sz w:val="24"/>
        </w:rPr>
        <w:t>推广应用证明，要加单位公章，并提供相应的证明材料；</w:t>
      </w:r>
    </w:p>
    <w:p w:rsidR="006D4C9D" w:rsidRDefault="00353518">
      <w:pPr>
        <w:spacing w:line="480" w:lineRule="auto"/>
        <w:ind w:firstLineChars="200" w:firstLine="480"/>
        <w:rPr>
          <w:rFonts w:ascii="仿宋" w:hAnsi="仿宋" w:cs="仿宋"/>
          <w:sz w:val="24"/>
        </w:rPr>
      </w:pPr>
      <w:r>
        <w:rPr>
          <w:rFonts w:ascii="仿宋" w:hAnsi="仿宋" w:cs="仿宋" w:hint="eastAsia"/>
          <w:sz w:val="24"/>
        </w:rPr>
        <w:t>6.研发报告（含用户使用反馈意见）复印件；</w:t>
      </w:r>
    </w:p>
    <w:p w:rsidR="006D4C9D" w:rsidRDefault="00353518">
      <w:pPr>
        <w:spacing w:line="480" w:lineRule="auto"/>
        <w:ind w:firstLineChars="200" w:firstLine="480"/>
        <w:rPr>
          <w:rFonts w:ascii="仿宋" w:hAnsi="仿宋" w:cs="仿宋"/>
          <w:sz w:val="24"/>
        </w:rPr>
      </w:pPr>
      <w:r>
        <w:rPr>
          <w:rFonts w:ascii="仿宋" w:hAnsi="仿宋" w:cs="仿宋" w:hint="eastAsia"/>
          <w:sz w:val="24"/>
        </w:rPr>
        <w:t>7.成果获奖证书或获奖证明材料复印件；</w:t>
      </w:r>
    </w:p>
    <w:p w:rsidR="006D4C9D" w:rsidRDefault="00353518">
      <w:pPr>
        <w:spacing w:line="480" w:lineRule="auto"/>
        <w:ind w:firstLineChars="200" w:firstLine="480"/>
        <w:rPr>
          <w:rFonts w:ascii="仿宋" w:hAnsi="仿宋" w:cs="仿宋"/>
          <w:sz w:val="24"/>
        </w:rPr>
      </w:pPr>
      <w:r>
        <w:rPr>
          <w:rFonts w:ascii="仿宋" w:hAnsi="仿宋" w:cs="仿宋" w:hint="eastAsia"/>
          <w:sz w:val="24"/>
        </w:rPr>
        <w:t>8.申报成果第一完成人的一线职工证明（申报所在单位人力资源部门出具）；</w:t>
      </w:r>
    </w:p>
    <w:p w:rsidR="006D4C9D" w:rsidRDefault="00353518">
      <w:pPr>
        <w:spacing w:line="480" w:lineRule="auto"/>
        <w:ind w:firstLineChars="200" w:firstLine="480"/>
        <w:rPr>
          <w:rFonts w:ascii="仿宋" w:hAnsi="仿宋" w:cs="仿宋"/>
          <w:sz w:val="24"/>
        </w:rPr>
      </w:pPr>
      <w:r>
        <w:rPr>
          <w:rFonts w:ascii="仿宋" w:hAnsi="仿宋" w:cs="仿宋" w:hint="eastAsia"/>
          <w:sz w:val="24"/>
        </w:rPr>
        <w:t>9.能够证明成果的其他材料，如获得项目资助、获奖情况等。</w:t>
      </w:r>
    </w:p>
    <w:p w:rsidR="006D4C9D" w:rsidRDefault="006D4C9D">
      <w:pPr>
        <w:ind w:firstLineChars="200" w:firstLine="480"/>
        <w:rPr>
          <w:rFonts w:ascii="仿宋" w:hAnsi="仿宋" w:cs="仿宋"/>
          <w:sz w:val="24"/>
        </w:rPr>
      </w:pPr>
    </w:p>
    <w:p w:rsidR="006D4C9D" w:rsidRDefault="00353518">
      <w:pPr>
        <w:widowControl/>
        <w:jc w:val="left"/>
        <w:textAlignment w:val="center"/>
        <w:rPr>
          <w:rFonts w:ascii="黑体" w:eastAsia="黑体" w:hAnsi="黑体" w:cs="黑体"/>
        </w:rPr>
      </w:pPr>
      <w:r>
        <w:rPr>
          <w:rFonts w:ascii="黑体" w:eastAsia="黑体" w:hAnsi="黑体" w:cs="黑体" w:hint="eastAsia"/>
        </w:rPr>
        <w:br w:type="page"/>
      </w:r>
    </w:p>
    <w:p w:rsidR="006D4C9D" w:rsidRDefault="00353518">
      <w:pPr>
        <w:widowControl/>
        <w:jc w:val="left"/>
        <w:textAlignment w:val="center"/>
        <w:rPr>
          <w:rFonts w:ascii="宋体" w:eastAsia="宋体" w:hAnsi="宋体" w:cs="宋体"/>
          <w:color w:val="000000"/>
          <w:kern w:val="0"/>
          <w:sz w:val="22"/>
          <w:szCs w:val="22"/>
          <w:lang/>
        </w:rPr>
      </w:pPr>
      <w:r>
        <w:rPr>
          <w:rFonts w:ascii="黑体" w:eastAsia="黑体" w:hAnsi="黑体" w:cs="黑体" w:hint="eastAsia"/>
        </w:rPr>
        <w:lastRenderedPageBreak/>
        <w:t>一、项目基本情况</w:t>
      </w:r>
    </w:p>
    <w:tbl>
      <w:tblPr>
        <w:tblW w:w="8522" w:type="dxa"/>
        <w:tblLayout w:type="fixed"/>
        <w:tblLook w:val="04A0"/>
      </w:tblPr>
      <w:tblGrid>
        <w:gridCol w:w="1224"/>
        <w:gridCol w:w="1862"/>
        <w:gridCol w:w="250"/>
        <w:gridCol w:w="690"/>
        <w:gridCol w:w="363"/>
        <w:gridCol w:w="627"/>
        <w:gridCol w:w="735"/>
        <w:gridCol w:w="108"/>
        <w:gridCol w:w="1440"/>
        <w:gridCol w:w="1223"/>
      </w:tblGrid>
      <w:tr w:rsidR="006D4C9D">
        <w:trPr>
          <w:trHeight w:val="1259"/>
        </w:trPr>
        <w:tc>
          <w:tcPr>
            <w:tcW w:w="1224" w:type="dxa"/>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353518">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项目名称</w:t>
            </w: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4C9D" w:rsidRPr="00C52D6C" w:rsidRDefault="00C52D6C">
            <w:pPr>
              <w:widowControl/>
              <w:jc w:val="left"/>
              <w:textAlignment w:val="center"/>
              <w:rPr>
                <w:rFonts w:ascii="宋体" w:eastAsia="宋体" w:hAnsi="宋体" w:cs="宋体"/>
                <w:color w:val="000000"/>
                <w:kern w:val="0"/>
                <w:sz w:val="22"/>
                <w:szCs w:val="22"/>
                <w:lang/>
              </w:rPr>
            </w:pPr>
            <w:r w:rsidRPr="00C52D6C">
              <w:rPr>
                <w:rFonts w:ascii="宋体" w:eastAsia="宋体" w:hAnsi="宋体" w:cs="宋体" w:hint="eastAsia"/>
                <w:color w:val="000000"/>
                <w:kern w:val="0"/>
                <w:sz w:val="22"/>
                <w:szCs w:val="22"/>
                <w:lang/>
              </w:rPr>
              <w:t>低温余热动力装置的设计与研究</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C9D" w:rsidRDefault="006D4C9D">
            <w:pPr>
              <w:widowControl/>
              <w:jc w:val="left"/>
              <w:textAlignment w:val="center"/>
              <w:rPr>
                <w:rFonts w:ascii="宋体" w:eastAsia="宋体" w:hAnsi="宋体" w:cs="宋体"/>
                <w:color w:val="000000"/>
                <w:kern w:val="0"/>
                <w:sz w:val="22"/>
                <w:szCs w:val="22"/>
                <w:lang/>
              </w:rPr>
            </w:pPr>
          </w:p>
          <w:p w:rsidR="006D4C9D" w:rsidRDefault="00353518">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申报对象</w:t>
            </w:r>
          </w:p>
          <w:p w:rsidR="006D4C9D" w:rsidRDefault="006D4C9D">
            <w:pPr>
              <w:widowControl/>
              <w:jc w:val="left"/>
              <w:textAlignment w:val="center"/>
              <w:rPr>
                <w:rFonts w:ascii="宋体" w:eastAsia="宋体" w:hAnsi="宋体" w:cs="宋体"/>
                <w:color w:val="000000"/>
                <w:kern w:val="0"/>
                <w:sz w:val="22"/>
                <w:szCs w:val="22"/>
                <w:lang/>
              </w:rPr>
            </w:pPr>
          </w:p>
        </w:tc>
        <w:tc>
          <w:tcPr>
            <w:tcW w:w="99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6D4C9D" w:rsidRDefault="00C52D6C">
            <w:pPr>
              <w:widowControl/>
              <w:jc w:val="left"/>
              <w:textAlignment w:val="center"/>
              <w:rPr>
                <w:rFonts w:ascii="宋体" w:eastAsia="宋体" w:hAnsi="宋体" w:cs="宋体"/>
                <w:color w:val="000000"/>
                <w:kern w:val="0"/>
                <w:sz w:val="22"/>
                <w:szCs w:val="22"/>
                <w:lang/>
              </w:rPr>
            </w:pPr>
            <w:r w:rsidRPr="00C52D6C">
              <w:rPr>
                <w:rFonts w:asciiTheme="minorEastAsia" w:eastAsiaTheme="minorEastAsia" w:hAnsiTheme="minorEastAsia" w:cs="Times New Roman"/>
                <w:color w:val="000000"/>
                <w:kern w:val="0"/>
                <w:sz w:val="22"/>
                <w:szCs w:val="22"/>
                <w:lang/>
              </w:rPr>
              <w:t>■</w:t>
            </w:r>
            <w:r>
              <w:rPr>
                <w:rFonts w:ascii="宋体" w:eastAsia="宋体" w:hAnsi="宋体" w:cs="宋体" w:hint="eastAsia"/>
                <w:color w:val="000000"/>
                <w:kern w:val="0"/>
                <w:sz w:val="22"/>
                <w:szCs w:val="22"/>
                <w:lang/>
              </w:rPr>
              <w:t>个人</w:t>
            </w:r>
          </w:p>
          <w:p w:rsidR="006D4C9D" w:rsidRDefault="00353518">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□集体</w:t>
            </w:r>
          </w:p>
        </w:tc>
        <w:tc>
          <w:tcPr>
            <w:tcW w:w="735" w:type="dxa"/>
            <w:tcBorders>
              <w:top w:val="single" w:sz="4" w:space="0" w:color="000000"/>
              <w:left w:val="single" w:sz="4" w:space="0" w:color="000000"/>
              <w:bottom w:val="single" w:sz="4" w:space="0" w:color="000000"/>
              <w:right w:val="single" w:sz="8" w:space="0" w:color="000000"/>
            </w:tcBorders>
            <w:shd w:val="clear" w:color="auto" w:fill="auto"/>
            <w:vAlign w:val="center"/>
          </w:tcPr>
          <w:p w:rsidR="006D4C9D" w:rsidRDefault="00353518">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申报类别</w:t>
            </w:r>
          </w:p>
        </w:tc>
        <w:tc>
          <w:tcPr>
            <w:tcW w:w="2771"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6D4C9D" w:rsidRDefault="00C52D6C">
            <w:pPr>
              <w:widowControl/>
              <w:jc w:val="left"/>
              <w:textAlignment w:val="center"/>
              <w:rPr>
                <w:rFonts w:ascii="宋体" w:eastAsia="宋体" w:hAnsi="宋体" w:cs="宋体"/>
                <w:color w:val="000000"/>
                <w:kern w:val="0"/>
                <w:sz w:val="22"/>
                <w:szCs w:val="22"/>
                <w:lang/>
              </w:rPr>
            </w:pPr>
            <w:r w:rsidRPr="00C52D6C">
              <w:rPr>
                <w:rFonts w:asciiTheme="minorEastAsia" w:eastAsiaTheme="minorEastAsia" w:hAnsiTheme="minorEastAsia" w:cs="Times New Roman"/>
                <w:color w:val="000000"/>
                <w:kern w:val="0"/>
                <w:sz w:val="22"/>
                <w:szCs w:val="22"/>
                <w:lang/>
              </w:rPr>
              <w:t>■</w:t>
            </w:r>
            <w:r>
              <w:rPr>
                <w:rFonts w:ascii="宋体" w:eastAsia="宋体" w:hAnsi="宋体" w:cs="宋体" w:hint="eastAsia"/>
                <w:color w:val="000000"/>
                <w:kern w:val="0"/>
                <w:sz w:val="22"/>
                <w:szCs w:val="22"/>
                <w:lang/>
              </w:rPr>
              <w:t>“五小”活动创新成果</w:t>
            </w:r>
          </w:p>
          <w:p w:rsidR="006D4C9D" w:rsidRDefault="00353518">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□创新工作室创新成果</w:t>
            </w:r>
          </w:p>
          <w:p w:rsidR="006D4C9D" w:rsidRDefault="00353518">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□其他职工优秀创新成果</w:t>
            </w:r>
          </w:p>
        </w:tc>
      </w:tr>
      <w:tr w:rsidR="006D4C9D">
        <w:trPr>
          <w:trHeight w:val="980"/>
        </w:trPr>
        <w:tc>
          <w:tcPr>
            <w:tcW w:w="1224" w:type="dxa"/>
            <w:tcBorders>
              <w:top w:val="single" w:sz="4" w:space="0" w:color="000000"/>
              <w:left w:val="single" w:sz="8" w:space="0" w:color="000000"/>
              <w:bottom w:val="single" w:sz="4" w:space="0" w:color="auto"/>
              <w:right w:val="single" w:sz="4" w:space="0" w:color="000000"/>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hint="eastAsia"/>
                <w:sz w:val="22"/>
                <w:szCs w:val="22"/>
              </w:rPr>
              <w:t>项目所属行业</w:t>
            </w:r>
          </w:p>
        </w:tc>
        <w:tc>
          <w:tcPr>
            <w:tcW w:w="7298" w:type="dxa"/>
            <w:gridSpan w:val="9"/>
            <w:tcBorders>
              <w:top w:val="single" w:sz="4" w:space="0" w:color="000000"/>
              <w:left w:val="single" w:sz="4" w:space="0" w:color="000000"/>
              <w:bottom w:val="single" w:sz="4" w:space="0" w:color="auto"/>
              <w:right w:val="single" w:sz="8" w:space="0" w:color="000000"/>
            </w:tcBorders>
            <w:shd w:val="clear" w:color="auto" w:fill="auto"/>
            <w:vAlign w:val="center"/>
          </w:tcPr>
          <w:p w:rsidR="006D4C9D" w:rsidRDefault="00353518">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□机械电机类 </w:t>
            </w:r>
            <w:r w:rsidR="00C52D6C" w:rsidRPr="00C52D6C">
              <w:rPr>
                <w:rFonts w:asciiTheme="minorEastAsia" w:eastAsiaTheme="minorEastAsia" w:hAnsiTheme="minorEastAsia" w:cs="Times New Roman"/>
                <w:color w:val="000000"/>
                <w:kern w:val="0"/>
                <w:sz w:val="22"/>
                <w:szCs w:val="22"/>
                <w:lang/>
              </w:rPr>
              <w:t>■</w:t>
            </w:r>
            <w:r>
              <w:rPr>
                <w:rFonts w:ascii="宋体" w:eastAsia="宋体" w:hAnsi="宋体" w:cs="宋体" w:hint="eastAsia"/>
                <w:color w:val="000000"/>
                <w:kern w:val="0"/>
                <w:sz w:val="22"/>
                <w:szCs w:val="22"/>
                <w:lang/>
              </w:rPr>
              <w:t>资源环保类 □电子信息类 □石油化工类</w:t>
            </w:r>
            <w:r>
              <w:rPr>
                <w:rFonts w:ascii="宋体" w:eastAsia="宋体" w:hAnsi="宋体" w:cs="宋体" w:hint="eastAsia"/>
                <w:color w:val="000000"/>
                <w:kern w:val="0"/>
                <w:sz w:val="22"/>
                <w:szCs w:val="22"/>
                <w:lang/>
              </w:rPr>
              <w:br/>
              <w:t>□轻工纺织类□海洋开发类 □现代农业类 □生物医药类□交通运输类</w:t>
            </w:r>
            <w:r>
              <w:rPr>
                <w:rFonts w:ascii="宋体" w:eastAsia="宋体" w:hAnsi="宋体" w:cs="宋体" w:hint="eastAsia"/>
                <w:color w:val="000000"/>
                <w:kern w:val="0"/>
                <w:sz w:val="22"/>
                <w:szCs w:val="22"/>
                <w:lang/>
              </w:rPr>
              <w:br/>
              <w:t>□建筑建材类 □采矿冶金类 □其他类</w:t>
            </w:r>
          </w:p>
        </w:tc>
      </w:tr>
      <w:tr w:rsidR="006D4C9D">
        <w:trPr>
          <w:trHeight w:val="270"/>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产权归属</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C52D6C">
            <w:pPr>
              <w:spacing w:line="280" w:lineRule="exact"/>
              <w:rPr>
                <w:rFonts w:ascii="宋体" w:eastAsia="宋体" w:hAnsi="宋体" w:cs="宋体"/>
                <w:color w:val="000000"/>
                <w:sz w:val="22"/>
                <w:szCs w:val="22"/>
              </w:rPr>
            </w:pPr>
            <w:r>
              <w:rPr>
                <w:rFonts w:ascii="宋体" w:eastAsia="宋体" w:hAnsi="宋体" w:cs="宋体" w:hint="eastAsia"/>
                <w:color w:val="000000"/>
                <w:sz w:val="22"/>
                <w:szCs w:val="22"/>
              </w:rPr>
              <w:t>华南理工大学</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项目开始时间</w:t>
            </w:r>
          </w:p>
        </w:tc>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C52D6C">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color w:val="000000"/>
                <w:sz w:val="22"/>
                <w:szCs w:val="22"/>
              </w:rPr>
              <w:t>0</w:t>
            </w:r>
            <w:r w:rsidR="00E764C8">
              <w:rPr>
                <w:rFonts w:ascii="宋体" w:eastAsia="宋体" w:hAnsi="宋体" w:cs="宋体"/>
                <w:color w:val="000000"/>
                <w:sz w:val="22"/>
                <w:szCs w:val="22"/>
              </w:rPr>
              <w:t>19</w:t>
            </w:r>
            <w:r>
              <w:rPr>
                <w:rFonts w:ascii="宋体" w:eastAsia="宋体" w:hAnsi="宋体" w:cs="宋体" w:hint="eastAsia"/>
                <w:color w:val="000000"/>
                <w:sz w:val="22"/>
                <w:szCs w:val="22"/>
              </w:rPr>
              <w:t>年</w:t>
            </w:r>
            <w:r w:rsidR="00E764C8">
              <w:rPr>
                <w:rFonts w:ascii="宋体" w:eastAsia="宋体" w:hAnsi="宋体" w:cs="宋体"/>
                <w:color w:val="000000"/>
                <w:sz w:val="22"/>
                <w:szCs w:val="22"/>
              </w:rPr>
              <w:t>6</w:t>
            </w:r>
            <w:r>
              <w:rPr>
                <w:rFonts w:ascii="宋体" w:eastAsia="宋体" w:hAnsi="宋体" w:cs="宋体" w:hint="eastAsia"/>
                <w:color w:val="000000"/>
                <w:sz w:val="22"/>
                <w:szCs w:val="22"/>
              </w:rPr>
              <w:t>月</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项目完成</w:t>
            </w:r>
          </w:p>
          <w:p w:rsidR="006D4C9D" w:rsidRDefault="0035351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时间</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C52D6C">
            <w:pPr>
              <w:spacing w:line="280" w:lineRule="exact"/>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color w:val="000000"/>
                <w:sz w:val="22"/>
                <w:szCs w:val="22"/>
              </w:rPr>
              <w:t>021</w:t>
            </w:r>
            <w:r>
              <w:rPr>
                <w:rFonts w:ascii="宋体" w:eastAsia="宋体" w:hAnsi="宋体" w:cs="宋体" w:hint="eastAsia"/>
                <w:color w:val="000000"/>
                <w:sz w:val="22"/>
                <w:szCs w:val="22"/>
              </w:rPr>
              <w:t>年</w:t>
            </w:r>
            <w:r>
              <w:rPr>
                <w:rFonts w:ascii="宋体" w:eastAsia="宋体" w:hAnsi="宋体" w:cs="宋体"/>
                <w:color w:val="000000"/>
                <w:sz w:val="22"/>
                <w:szCs w:val="22"/>
              </w:rPr>
              <w:t>6</w:t>
            </w:r>
            <w:r>
              <w:rPr>
                <w:rFonts w:ascii="宋体" w:eastAsia="宋体" w:hAnsi="宋体" w:cs="宋体" w:hint="eastAsia"/>
                <w:color w:val="000000"/>
                <w:sz w:val="22"/>
                <w:szCs w:val="22"/>
              </w:rPr>
              <w:t>月</w:t>
            </w:r>
          </w:p>
        </w:tc>
      </w:tr>
      <w:tr w:rsidR="006D4C9D">
        <w:trPr>
          <w:trHeight w:val="270"/>
        </w:trPr>
        <w:tc>
          <w:tcPr>
            <w:tcW w:w="8522" w:type="dxa"/>
            <w:gridSpan w:val="10"/>
            <w:tcBorders>
              <w:top w:val="single" w:sz="4" w:space="0" w:color="auto"/>
              <w:left w:val="nil"/>
              <w:bottom w:val="single" w:sz="4" w:space="0" w:color="auto"/>
              <w:right w:val="nil"/>
            </w:tcBorders>
            <w:shd w:val="clear" w:color="auto" w:fill="auto"/>
            <w:vAlign w:val="center"/>
          </w:tcPr>
          <w:p w:rsidR="006D4C9D" w:rsidRDefault="006D4C9D">
            <w:pPr>
              <w:widowControl/>
              <w:jc w:val="center"/>
              <w:textAlignment w:val="center"/>
              <w:rPr>
                <w:rFonts w:ascii="宋体" w:eastAsia="宋体" w:hAnsi="宋体" w:cs="宋体"/>
                <w:color w:val="000000"/>
                <w:kern w:val="0"/>
                <w:sz w:val="22"/>
                <w:szCs w:val="22"/>
                <w:lang/>
              </w:rPr>
            </w:pPr>
          </w:p>
          <w:p w:rsidR="006D4C9D" w:rsidRDefault="00353518">
            <w:pPr>
              <w:rPr>
                <w:rFonts w:ascii="宋体" w:eastAsia="宋体" w:hAnsi="宋体" w:cs="宋体"/>
                <w:color w:val="000000"/>
                <w:sz w:val="22"/>
                <w:szCs w:val="22"/>
              </w:rPr>
            </w:pPr>
            <w:r>
              <w:rPr>
                <w:rFonts w:ascii="黑体" w:eastAsia="黑体" w:hAnsi="黑体" w:cs="黑体" w:hint="eastAsia"/>
              </w:rPr>
              <w:t>二、项目简介</w:t>
            </w:r>
          </w:p>
        </w:tc>
      </w:tr>
      <w:tr w:rsidR="006D4C9D">
        <w:trPr>
          <w:trHeight w:val="1570"/>
        </w:trPr>
        <w:tc>
          <w:tcPr>
            <w:tcW w:w="8522" w:type="dxa"/>
            <w:gridSpan w:val="10"/>
            <w:tcBorders>
              <w:top w:val="single" w:sz="4" w:space="0" w:color="auto"/>
              <w:left w:val="single" w:sz="4" w:space="0" w:color="auto"/>
              <w:bottom w:val="single" w:sz="4" w:space="0" w:color="auto"/>
              <w:right w:val="single" w:sz="4" w:space="0" w:color="auto"/>
            </w:tcBorders>
            <w:shd w:val="clear" w:color="auto" w:fill="auto"/>
          </w:tcPr>
          <w:p w:rsidR="006D4C9D" w:rsidRDefault="00353518">
            <w:pPr>
              <w:jc w:val="left"/>
              <w:rPr>
                <w:rFonts w:ascii="宋体" w:eastAsia="宋体" w:hAnsi="宋体" w:cs="宋体"/>
                <w:color w:val="000000"/>
                <w:sz w:val="22"/>
                <w:szCs w:val="22"/>
              </w:rPr>
            </w:pPr>
            <w:r>
              <w:rPr>
                <w:rFonts w:ascii="宋体" w:eastAsia="宋体" w:hAnsi="宋体" w:cs="宋体" w:hint="eastAsia"/>
                <w:color w:val="000000"/>
                <w:sz w:val="22"/>
                <w:szCs w:val="22"/>
              </w:rPr>
              <w:t>（800字以内）</w:t>
            </w:r>
          </w:p>
          <w:p w:rsidR="006D4C9D" w:rsidRPr="00417B65" w:rsidRDefault="00EE214D">
            <w:pPr>
              <w:spacing w:line="280" w:lineRule="exact"/>
              <w:ind w:firstLineChars="200" w:firstLine="440"/>
              <w:jc w:val="left"/>
              <w:rPr>
                <w:rFonts w:ascii="宋体" w:eastAsia="宋体" w:hAnsi="宋体"/>
                <w:sz w:val="22"/>
                <w:szCs w:val="22"/>
              </w:rPr>
            </w:pPr>
            <w:r w:rsidRPr="00EE214D">
              <w:rPr>
                <w:rFonts w:ascii="宋体" w:eastAsia="宋体" w:hAnsi="宋体" w:hint="eastAsia"/>
                <w:sz w:val="22"/>
                <w:szCs w:val="22"/>
              </w:rPr>
              <w:t>项目灵感来自</w:t>
            </w:r>
            <w:r>
              <w:rPr>
                <w:rFonts w:ascii="宋体" w:eastAsia="宋体" w:hAnsi="宋体" w:hint="eastAsia"/>
                <w:sz w:val="22"/>
                <w:szCs w:val="22"/>
              </w:rPr>
              <w:t>高校实验课中</w:t>
            </w:r>
            <w:r w:rsidRPr="00EE214D">
              <w:rPr>
                <w:rFonts w:ascii="宋体" w:eastAsia="宋体" w:hAnsi="宋体" w:hint="eastAsia"/>
                <w:sz w:val="22"/>
                <w:szCs w:val="22"/>
              </w:rPr>
              <w:t>没有额外警示的注塑机</w:t>
            </w:r>
            <w:r>
              <w:rPr>
                <w:rFonts w:ascii="宋体" w:eastAsia="宋体" w:hAnsi="宋体" w:hint="eastAsia"/>
                <w:sz w:val="22"/>
                <w:szCs w:val="22"/>
              </w:rPr>
              <w:t>实操实验</w:t>
            </w:r>
            <w:r w:rsidRPr="00EE214D">
              <w:rPr>
                <w:rFonts w:ascii="宋体" w:eastAsia="宋体" w:hAnsi="宋体" w:hint="eastAsia"/>
                <w:sz w:val="22"/>
                <w:szCs w:val="22"/>
              </w:rPr>
              <w:t>上</w:t>
            </w:r>
            <w:r>
              <w:rPr>
                <w:rFonts w:ascii="宋体" w:eastAsia="宋体" w:hAnsi="宋体" w:hint="eastAsia"/>
                <w:sz w:val="22"/>
                <w:szCs w:val="22"/>
              </w:rPr>
              <w:t>。</w:t>
            </w:r>
            <w:r w:rsidR="00417B65" w:rsidRPr="00417B65">
              <w:rPr>
                <w:rFonts w:ascii="宋体" w:eastAsia="宋体" w:hAnsi="宋体" w:hint="eastAsia"/>
                <w:sz w:val="22"/>
                <w:szCs w:val="22"/>
              </w:rPr>
              <w:t>在各高校的教学中，许多学院都会开展“金工实习”的课程，课程中会接触</w:t>
            </w:r>
            <w:r w:rsidR="00C428DA">
              <w:rPr>
                <w:rFonts w:ascii="宋体" w:eastAsia="宋体" w:hAnsi="宋体" w:hint="eastAsia"/>
                <w:sz w:val="22"/>
                <w:szCs w:val="22"/>
              </w:rPr>
              <w:t>因材料加工造成设备及室内温度升高</w:t>
            </w:r>
            <w:r w:rsidR="00E7792C">
              <w:rPr>
                <w:rFonts w:ascii="宋体" w:eastAsia="宋体" w:hAnsi="宋体" w:hint="eastAsia"/>
                <w:sz w:val="22"/>
                <w:szCs w:val="22"/>
              </w:rPr>
              <w:t>引起不适</w:t>
            </w:r>
            <w:r w:rsidR="00C428DA">
              <w:rPr>
                <w:rFonts w:ascii="宋体" w:eastAsia="宋体" w:hAnsi="宋体" w:hint="eastAsia"/>
                <w:sz w:val="22"/>
                <w:szCs w:val="22"/>
              </w:rPr>
              <w:t>。</w:t>
            </w:r>
            <w:r w:rsidR="00417B65" w:rsidRPr="00417B65">
              <w:rPr>
                <w:rFonts w:ascii="宋体" w:eastAsia="宋体" w:hAnsi="宋体" w:hint="eastAsia"/>
                <w:sz w:val="22"/>
                <w:szCs w:val="22"/>
              </w:rPr>
              <w:t>本项目对一种吸收低温余热发电警报器进行设计与研究，设计一种不需要额外电源输入的警报器以达到余热回收警示的作用。项目灵感来自金工实习没有额外警示的注塑机上，工作时间的注塑机加热料筒温度</w:t>
            </w:r>
            <w:r w:rsidR="00C428DA">
              <w:rPr>
                <w:rFonts w:ascii="宋体" w:eastAsia="宋体" w:hAnsi="宋体" w:hint="eastAsia"/>
                <w:sz w:val="22"/>
                <w:szCs w:val="22"/>
              </w:rPr>
              <w:t>无法吸引传递至车间造成室内温度较高</w:t>
            </w:r>
            <w:r w:rsidR="00417B65" w:rsidRPr="00417B65">
              <w:rPr>
                <w:rFonts w:ascii="宋体" w:eastAsia="宋体" w:hAnsi="宋体" w:hint="eastAsia"/>
                <w:sz w:val="22"/>
                <w:szCs w:val="22"/>
              </w:rPr>
              <w:t>，</w:t>
            </w:r>
            <w:r w:rsidR="00C428DA">
              <w:rPr>
                <w:rFonts w:ascii="宋体" w:eastAsia="宋体" w:hAnsi="宋体" w:hint="eastAsia"/>
                <w:sz w:val="22"/>
                <w:szCs w:val="22"/>
              </w:rPr>
              <w:t>同时</w:t>
            </w:r>
            <w:r w:rsidR="00417B65" w:rsidRPr="00417B65">
              <w:rPr>
                <w:rFonts w:ascii="宋体" w:eastAsia="宋体" w:hAnsi="宋体" w:hint="eastAsia"/>
                <w:sz w:val="22"/>
                <w:szCs w:val="22"/>
              </w:rPr>
              <w:t>对参观学习的同学有很大的安全隐患，而警示牌和口头告知等的办法又容易被忽视，尤其是对一些有事晚到或者轮换班上课的同学来说，危险系数大。因此，本项目设计一种吸收</w:t>
            </w:r>
            <w:r w:rsidR="00E7792C">
              <w:rPr>
                <w:rFonts w:ascii="宋体" w:eastAsia="宋体" w:hAnsi="宋体" w:hint="eastAsia"/>
                <w:sz w:val="22"/>
                <w:szCs w:val="22"/>
              </w:rPr>
              <w:t>低温</w:t>
            </w:r>
            <w:r w:rsidR="00417B65" w:rsidRPr="00417B65">
              <w:rPr>
                <w:rFonts w:ascii="宋体" w:eastAsia="宋体" w:hAnsi="宋体" w:hint="eastAsia"/>
                <w:sz w:val="22"/>
                <w:szCs w:val="22"/>
              </w:rPr>
              <w:t>余热发电的警报器，通过自身发电并接上蜂鸣器或者LED灯以达到警示的目的。</w:t>
            </w:r>
          </w:p>
          <w:p w:rsidR="006D4C9D" w:rsidRPr="00E7792C" w:rsidRDefault="00E7792C">
            <w:pPr>
              <w:spacing w:line="280" w:lineRule="exact"/>
              <w:ind w:firstLineChars="200" w:firstLine="440"/>
              <w:jc w:val="left"/>
              <w:rPr>
                <w:rFonts w:ascii="宋体" w:eastAsia="宋体" w:hAnsi="宋体"/>
                <w:sz w:val="22"/>
                <w:szCs w:val="22"/>
              </w:rPr>
            </w:pPr>
            <w:r>
              <w:rPr>
                <w:rFonts w:ascii="宋体" w:eastAsia="宋体" w:hAnsi="宋体" w:hint="eastAsia"/>
                <w:sz w:val="22"/>
                <w:szCs w:val="22"/>
              </w:rPr>
              <w:t>低温</w:t>
            </w:r>
            <w:r w:rsidRPr="00417B65">
              <w:rPr>
                <w:rFonts w:ascii="宋体" w:eastAsia="宋体" w:hAnsi="宋体" w:hint="eastAsia"/>
                <w:sz w:val="22"/>
                <w:szCs w:val="22"/>
              </w:rPr>
              <w:t>余热发电的警报</w:t>
            </w:r>
            <w:r>
              <w:rPr>
                <w:rFonts w:ascii="宋体" w:eastAsia="宋体" w:hAnsi="宋体" w:hint="eastAsia"/>
                <w:sz w:val="22"/>
                <w:szCs w:val="22"/>
              </w:rPr>
              <w:t>装置可以</w:t>
            </w:r>
            <w:r w:rsidRPr="00E7792C">
              <w:rPr>
                <w:rFonts w:ascii="宋体" w:eastAsia="宋体" w:hAnsi="宋体" w:hint="eastAsia"/>
                <w:sz w:val="22"/>
                <w:szCs w:val="22"/>
              </w:rPr>
              <w:t>进一步地</w:t>
            </w:r>
            <w:r>
              <w:rPr>
                <w:rFonts w:ascii="宋体" w:eastAsia="宋体" w:hAnsi="宋体" w:hint="eastAsia"/>
                <w:sz w:val="22"/>
                <w:szCs w:val="22"/>
              </w:rPr>
              <w:t>应用到工业生产的车间中。</w:t>
            </w:r>
            <w:r w:rsidRPr="00E7792C">
              <w:rPr>
                <w:rFonts w:ascii="宋体" w:eastAsia="宋体" w:hAnsi="宋体" w:hint="eastAsia"/>
                <w:sz w:val="22"/>
                <w:szCs w:val="22"/>
              </w:rPr>
              <w:t>一些加工的工序中会产生大量余热残留在工件上，这些余热不仅没有得到充分的利用而被白白浪费，而且对于该车间的工人或者对于来参观、巡查的外来人员都是一个巨大的安全隐患，有可能对工作人员或者其他不知情人员造成人身伤害。考虑到在这些环境中，使用额外的电源也会引入新的安全隐患，并且也不利于检测与维修，本项目提出一种基于斯特林吸收</w:t>
            </w:r>
            <w:r>
              <w:rPr>
                <w:rFonts w:ascii="宋体" w:eastAsia="宋体" w:hAnsi="宋体" w:hint="eastAsia"/>
                <w:sz w:val="22"/>
                <w:szCs w:val="22"/>
              </w:rPr>
              <w:t>低温</w:t>
            </w:r>
            <w:r w:rsidRPr="00E7792C">
              <w:rPr>
                <w:rFonts w:ascii="宋体" w:eastAsia="宋体" w:hAnsi="宋体" w:hint="eastAsia"/>
                <w:sz w:val="22"/>
                <w:szCs w:val="22"/>
              </w:rPr>
              <w:t>余热发电的警报器，既充分利用残留的余热，又达到警示的目的。</w:t>
            </w:r>
          </w:p>
          <w:p w:rsidR="006D4C9D" w:rsidRDefault="00E7792C">
            <w:pPr>
              <w:spacing w:line="280" w:lineRule="exact"/>
              <w:ind w:firstLineChars="200" w:firstLine="440"/>
              <w:jc w:val="left"/>
              <w:rPr>
                <w:rFonts w:ascii="宋体" w:eastAsia="宋体" w:hAnsi="宋体" w:cs="宋体"/>
                <w:color w:val="000000"/>
                <w:sz w:val="24"/>
              </w:rPr>
            </w:pPr>
            <w:r>
              <w:rPr>
                <w:rFonts w:ascii="宋体" w:eastAsia="宋体" w:hAnsi="宋体" w:hint="eastAsia"/>
                <w:sz w:val="22"/>
                <w:szCs w:val="22"/>
              </w:rPr>
              <w:t>低温</w:t>
            </w:r>
            <w:r w:rsidRPr="00417B65">
              <w:rPr>
                <w:rFonts w:ascii="宋体" w:eastAsia="宋体" w:hAnsi="宋体" w:hint="eastAsia"/>
                <w:sz w:val="22"/>
                <w:szCs w:val="22"/>
              </w:rPr>
              <w:t>余热发电的警报</w:t>
            </w:r>
            <w:r>
              <w:rPr>
                <w:rFonts w:ascii="宋体" w:eastAsia="宋体" w:hAnsi="宋体" w:hint="eastAsia"/>
                <w:sz w:val="22"/>
                <w:szCs w:val="22"/>
              </w:rPr>
              <w:t>装置可以</w:t>
            </w:r>
            <w:r w:rsidRPr="00E7792C">
              <w:rPr>
                <w:rFonts w:ascii="宋体" w:eastAsia="宋体" w:hAnsi="宋体" w:hint="eastAsia"/>
                <w:sz w:val="22"/>
                <w:szCs w:val="22"/>
              </w:rPr>
              <w:t>进一步地</w:t>
            </w:r>
            <w:r>
              <w:rPr>
                <w:rFonts w:ascii="宋体" w:eastAsia="宋体" w:hAnsi="宋体" w:hint="eastAsia"/>
                <w:sz w:val="22"/>
                <w:szCs w:val="22"/>
              </w:rPr>
              <w:t>应用到户外的废水废气及</w:t>
            </w:r>
            <w:r w:rsidR="00EE214D">
              <w:rPr>
                <w:rFonts w:ascii="宋体" w:eastAsia="宋体" w:hAnsi="宋体" w:hint="eastAsia"/>
                <w:sz w:val="22"/>
                <w:szCs w:val="22"/>
              </w:rPr>
              <w:t>户外火情警报中。</w:t>
            </w:r>
            <w:r w:rsidR="008D3A85">
              <w:rPr>
                <w:rFonts w:ascii="宋体" w:eastAsia="宋体" w:hAnsi="宋体" w:hint="eastAsia"/>
                <w:sz w:val="22"/>
                <w:szCs w:val="22"/>
              </w:rPr>
              <w:t>工业排放常伴有热水废气排放，但在户外提供警报设备的一个难点是维护成本过高，很</w:t>
            </w:r>
            <w:r w:rsidR="00065E29">
              <w:rPr>
                <w:rFonts w:ascii="宋体" w:eastAsia="宋体" w:hAnsi="宋体" w:hint="eastAsia"/>
                <w:sz w:val="22"/>
                <w:szCs w:val="22"/>
              </w:rPr>
              <w:t>多</w:t>
            </w:r>
            <w:r w:rsidR="008D3A85">
              <w:rPr>
                <w:rFonts w:ascii="宋体" w:eastAsia="宋体" w:hAnsi="宋体" w:hint="eastAsia"/>
                <w:sz w:val="22"/>
                <w:szCs w:val="22"/>
              </w:rPr>
              <w:t>检测点</w:t>
            </w:r>
            <w:r w:rsidR="00065E29">
              <w:rPr>
                <w:rFonts w:ascii="宋体" w:eastAsia="宋体" w:hAnsi="宋体" w:hint="eastAsia"/>
                <w:sz w:val="22"/>
                <w:szCs w:val="22"/>
              </w:rPr>
              <w:t>不适合通电监测。</w:t>
            </w:r>
            <w:r w:rsidR="008D3A85">
              <w:rPr>
                <w:rFonts w:ascii="宋体" w:eastAsia="宋体" w:hAnsi="宋体" w:hint="eastAsia"/>
                <w:sz w:val="22"/>
                <w:szCs w:val="22"/>
              </w:rPr>
              <w:t>特别是</w:t>
            </w:r>
            <w:r w:rsidR="00065E29">
              <w:rPr>
                <w:rFonts w:ascii="宋体" w:eastAsia="宋体" w:hAnsi="宋体" w:hint="eastAsia"/>
                <w:sz w:val="22"/>
                <w:szCs w:val="22"/>
              </w:rPr>
              <w:t>在户外，面对狂风暴雨的环境，电能的设备不仅成本高而</w:t>
            </w:r>
            <w:r w:rsidR="00AA5A1B">
              <w:rPr>
                <w:rFonts w:ascii="宋体" w:eastAsia="宋体" w:hAnsi="宋体" w:hint="eastAsia"/>
                <w:sz w:val="22"/>
                <w:szCs w:val="22"/>
              </w:rPr>
              <w:t>且</w:t>
            </w:r>
            <w:r w:rsidR="00065E29">
              <w:rPr>
                <w:rFonts w:ascii="宋体" w:eastAsia="宋体" w:hAnsi="宋体" w:hint="eastAsia"/>
                <w:sz w:val="22"/>
                <w:szCs w:val="22"/>
              </w:rPr>
              <w:t>容易损坏。本项目低温</w:t>
            </w:r>
            <w:r w:rsidR="00065E29" w:rsidRPr="00417B65">
              <w:rPr>
                <w:rFonts w:ascii="宋体" w:eastAsia="宋体" w:hAnsi="宋体" w:hint="eastAsia"/>
                <w:sz w:val="22"/>
                <w:szCs w:val="22"/>
              </w:rPr>
              <w:t>余热发电的警报</w:t>
            </w:r>
            <w:r w:rsidR="00065E29">
              <w:rPr>
                <w:rFonts w:ascii="宋体" w:eastAsia="宋体" w:hAnsi="宋体" w:hint="eastAsia"/>
                <w:sz w:val="22"/>
                <w:szCs w:val="22"/>
              </w:rPr>
              <w:t>装置采用纯机械组装，吸引低温余热</w:t>
            </w:r>
            <w:r w:rsidR="007D678B">
              <w:rPr>
                <w:rFonts w:ascii="宋体" w:eastAsia="宋体" w:hAnsi="宋体" w:hint="eastAsia"/>
                <w:sz w:val="22"/>
                <w:szCs w:val="22"/>
              </w:rPr>
              <w:t>并转化成能量输出</w:t>
            </w:r>
            <w:r w:rsidR="00065E29">
              <w:rPr>
                <w:rFonts w:ascii="宋体" w:eastAsia="宋体" w:hAnsi="宋体" w:hint="eastAsia"/>
                <w:sz w:val="22"/>
                <w:szCs w:val="22"/>
              </w:rPr>
              <w:t>。</w:t>
            </w:r>
            <w:r w:rsidR="008D3A85">
              <w:rPr>
                <w:rFonts w:ascii="宋体" w:eastAsia="宋体" w:hAnsi="宋体" w:hint="eastAsia"/>
                <w:sz w:val="22"/>
                <w:szCs w:val="22"/>
              </w:rPr>
              <w:t>目前项目经温度测试，</w:t>
            </w:r>
            <w:r w:rsidR="00065E29">
              <w:rPr>
                <w:rFonts w:ascii="宋体" w:eastAsia="宋体" w:hAnsi="宋体" w:hint="eastAsia"/>
                <w:sz w:val="22"/>
                <w:szCs w:val="22"/>
              </w:rPr>
              <w:t>半</w:t>
            </w:r>
            <w:r w:rsidR="008D3A85">
              <w:rPr>
                <w:rFonts w:ascii="宋体" w:eastAsia="宋体" w:hAnsi="宋体" w:hint="eastAsia"/>
                <w:sz w:val="22"/>
                <w:szCs w:val="22"/>
              </w:rPr>
              <w:t>杯的</w:t>
            </w:r>
            <w:r w:rsidR="007D678B">
              <w:rPr>
                <w:rFonts w:ascii="宋体" w:eastAsia="宋体" w:hAnsi="宋体" w:hint="eastAsia"/>
                <w:sz w:val="22"/>
                <w:szCs w:val="22"/>
              </w:rPr>
              <w:t>低温</w:t>
            </w:r>
            <w:r w:rsidR="008D3A85">
              <w:rPr>
                <w:rFonts w:ascii="宋体" w:eastAsia="宋体" w:hAnsi="宋体" w:hint="eastAsia"/>
                <w:sz w:val="22"/>
                <w:szCs w:val="22"/>
              </w:rPr>
              <w:t>开水可以使低温</w:t>
            </w:r>
            <w:r w:rsidR="008D3A85" w:rsidRPr="00417B65">
              <w:rPr>
                <w:rFonts w:ascii="宋体" w:eastAsia="宋体" w:hAnsi="宋体" w:hint="eastAsia"/>
                <w:sz w:val="22"/>
                <w:szCs w:val="22"/>
              </w:rPr>
              <w:t>余热发电的警报</w:t>
            </w:r>
            <w:r w:rsidR="008D3A85">
              <w:rPr>
                <w:rFonts w:ascii="宋体" w:eastAsia="宋体" w:hAnsi="宋体" w:hint="eastAsia"/>
                <w:sz w:val="22"/>
                <w:szCs w:val="22"/>
              </w:rPr>
              <w:t>装置产生</w:t>
            </w:r>
            <w:r w:rsidR="007D678B">
              <w:rPr>
                <w:rFonts w:ascii="宋体" w:eastAsia="宋体" w:hAnsi="宋体" w:hint="eastAsia"/>
                <w:sz w:val="22"/>
                <w:szCs w:val="22"/>
              </w:rPr>
              <w:t>稳定</w:t>
            </w:r>
            <w:r w:rsidR="008D3A85">
              <w:rPr>
                <w:rFonts w:ascii="宋体" w:eastAsia="宋体" w:hAnsi="宋体" w:hint="eastAsia"/>
                <w:sz w:val="22"/>
                <w:szCs w:val="22"/>
              </w:rPr>
              <w:t>机械能输出</w:t>
            </w:r>
            <w:r w:rsidR="007D678B">
              <w:rPr>
                <w:rFonts w:ascii="宋体" w:eastAsia="宋体" w:hAnsi="宋体" w:hint="eastAsia"/>
                <w:sz w:val="22"/>
                <w:szCs w:val="22"/>
              </w:rPr>
              <w:t>。</w:t>
            </w:r>
          </w:p>
          <w:p w:rsidR="006D4C9D" w:rsidRDefault="006D4C9D">
            <w:pPr>
              <w:spacing w:line="280" w:lineRule="exact"/>
              <w:ind w:firstLineChars="200" w:firstLine="480"/>
              <w:jc w:val="left"/>
              <w:rPr>
                <w:rFonts w:ascii="宋体" w:eastAsia="宋体" w:hAnsi="宋体" w:cs="宋体"/>
                <w:color w:val="000000"/>
                <w:sz w:val="24"/>
              </w:rPr>
            </w:pPr>
          </w:p>
          <w:p w:rsidR="006D4C9D" w:rsidRDefault="006D4C9D">
            <w:pPr>
              <w:spacing w:line="280" w:lineRule="exact"/>
              <w:ind w:firstLineChars="200" w:firstLine="480"/>
              <w:jc w:val="left"/>
              <w:rPr>
                <w:rFonts w:ascii="宋体" w:eastAsia="宋体" w:hAnsi="宋体" w:cs="宋体"/>
                <w:color w:val="000000"/>
                <w:sz w:val="24"/>
              </w:rPr>
            </w:pPr>
          </w:p>
          <w:p w:rsidR="006D4C9D" w:rsidRDefault="006D4C9D">
            <w:pPr>
              <w:jc w:val="left"/>
              <w:rPr>
                <w:rFonts w:ascii="宋体" w:eastAsia="宋体" w:hAnsi="宋体" w:cs="宋体"/>
                <w:color w:val="000000"/>
                <w:sz w:val="22"/>
                <w:szCs w:val="22"/>
              </w:rPr>
            </w:pPr>
          </w:p>
          <w:p w:rsidR="006D4C9D" w:rsidRDefault="006D4C9D">
            <w:pPr>
              <w:jc w:val="left"/>
              <w:rPr>
                <w:rFonts w:ascii="宋体" w:eastAsia="宋体" w:hAnsi="宋体" w:cs="宋体"/>
                <w:color w:val="000000"/>
                <w:sz w:val="22"/>
                <w:szCs w:val="22"/>
              </w:rPr>
            </w:pPr>
          </w:p>
          <w:p w:rsidR="006D4C9D" w:rsidRDefault="006D4C9D">
            <w:pPr>
              <w:jc w:val="left"/>
              <w:rPr>
                <w:rFonts w:ascii="宋体" w:eastAsia="宋体" w:hAnsi="宋体" w:cs="宋体"/>
                <w:color w:val="000000"/>
                <w:sz w:val="22"/>
                <w:szCs w:val="22"/>
              </w:rPr>
            </w:pPr>
          </w:p>
          <w:p w:rsidR="006D4C9D" w:rsidRDefault="006D4C9D">
            <w:pPr>
              <w:jc w:val="left"/>
              <w:rPr>
                <w:rFonts w:ascii="宋体" w:eastAsia="宋体" w:hAnsi="宋体" w:cs="宋体"/>
                <w:color w:val="000000"/>
                <w:sz w:val="22"/>
                <w:szCs w:val="22"/>
              </w:rPr>
            </w:pPr>
          </w:p>
          <w:p w:rsidR="006D4C9D" w:rsidRDefault="006D4C9D">
            <w:pPr>
              <w:jc w:val="left"/>
              <w:rPr>
                <w:rFonts w:ascii="宋体" w:eastAsia="宋体" w:hAnsi="宋体" w:cs="宋体"/>
                <w:color w:val="000000"/>
                <w:sz w:val="22"/>
                <w:szCs w:val="22"/>
              </w:rPr>
            </w:pPr>
          </w:p>
          <w:p w:rsidR="006D4C9D" w:rsidRDefault="006D4C9D">
            <w:pPr>
              <w:jc w:val="left"/>
              <w:rPr>
                <w:rFonts w:ascii="宋体" w:eastAsia="宋体" w:hAnsi="宋体" w:cs="宋体"/>
                <w:color w:val="000000"/>
                <w:sz w:val="22"/>
                <w:szCs w:val="22"/>
              </w:rPr>
            </w:pPr>
          </w:p>
        </w:tc>
      </w:tr>
    </w:tbl>
    <w:p w:rsidR="006D4C9D" w:rsidRDefault="006D4C9D"/>
    <w:tbl>
      <w:tblPr>
        <w:tblW w:w="8522" w:type="dxa"/>
        <w:tblLayout w:type="fixed"/>
        <w:tblLook w:val="04A0"/>
      </w:tblPr>
      <w:tblGrid>
        <w:gridCol w:w="8522"/>
      </w:tblGrid>
      <w:tr w:rsidR="006D4C9D">
        <w:trPr>
          <w:trHeight w:val="270"/>
        </w:trPr>
        <w:tc>
          <w:tcPr>
            <w:tcW w:w="8522" w:type="dxa"/>
            <w:tcBorders>
              <w:bottom w:val="single" w:sz="4" w:space="0" w:color="auto"/>
            </w:tcBorders>
            <w:shd w:val="clear" w:color="auto" w:fill="auto"/>
            <w:vAlign w:val="center"/>
          </w:tcPr>
          <w:p w:rsidR="006D4C9D" w:rsidRDefault="00353518">
            <w:pPr>
              <w:widowControl/>
              <w:jc w:val="left"/>
              <w:textAlignment w:val="center"/>
              <w:rPr>
                <w:rFonts w:ascii="黑体" w:eastAsia="黑体" w:hAnsi="黑体" w:cs="黑体"/>
              </w:rPr>
            </w:pPr>
            <w:r>
              <w:rPr>
                <w:rFonts w:ascii="黑体" w:eastAsia="黑体" w:hAnsi="黑体" w:cs="黑体" w:hint="eastAsia"/>
              </w:rPr>
              <w:lastRenderedPageBreak/>
              <w:t>三、主要技术创新</w:t>
            </w:r>
          </w:p>
        </w:tc>
      </w:tr>
      <w:tr w:rsidR="006D4C9D">
        <w:trPr>
          <w:trHeight w:val="1542"/>
        </w:trPr>
        <w:tc>
          <w:tcPr>
            <w:tcW w:w="8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left"/>
              <w:rPr>
                <w:rFonts w:ascii="宋体" w:eastAsia="宋体" w:hAnsi="宋体" w:cs="宋体"/>
                <w:color w:val="000000"/>
                <w:sz w:val="22"/>
                <w:szCs w:val="22"/>
              </w:rPr>
            </w:pPr>
            <w:r>
              <w:rPr>
                <w:rFonts w:ascii="宋体" w:eastAsia="宋体" w:hAnsi="宋体" w:cs="宋体" w:hint="eastAsia"/>
                <w:color w:val="000000"/>
                <w:sz w:val="22"/>
                <w:szCs w:val="22"/>
              </w:rPr>
              <w:t>（1500字以内）</w:t>
            </w:r>
          </w:p>
          <w:p w:rsidR="00E55293" w:rsidRPr="00AA5A1B" w:rsidRDefault="00354636" w:rsidP="00AA5A1B">
            <w:pPr>
              <w:spacing w:line="280" w:lineRule="exact"/>
              <w:ind w:firstLineChars="200" w:firstLine="440"/>
              <w:jc w:val="left"/>
              <w:rPr>
                <w:rFonts w:ascii="宋体" w:eastAsia="宋体" w:hAnsi="宋体" w:cs="宋体"/>
                <w:color w:val="000000"/>
                <w:sz w:val="22"/>
                <w:szCs w:val="22"/>
              </w:rPr>
            </w:pPr>
            <w:r w:rsidRPr="00AA5A1B">
              <w:rPr>
                <w:rFonts w:ascii="宋体" w:eastAsia="宋体" w:hAnsi="宋体" w:cs="宋体" w:hint="eastAsia"/>
                <w:color w:val="000000"/>
                <w:sz w:val="22"/>
                <w:szCs w:val="22"/>
              </w:rPr>
              <w:t>本项目对斯特林发动机的原理进行研究学习</w:t>
            </w:r>
            <w:r w:rsidR="00DF4559" w:rsidRPr="00AA5A1B">
              <w:rPr>
                <w:rFonts w:ascii="宋体" w:eastAsia="宋体" w:hAnsi="宋体" w:cs="宋体" w:hint="eastAsia"/>
                <w:color w:val="000000"/>
                <w:sz w:val="22"/>
                <w:szCs w:val="22"/>
              </w:rPr>
              <w:t>及发动机模型进行设计改良</w:t>
            </w:r>
            <w:r w:rsidRPr="00AA5A1B">
              <w:rPr>
                <w:rFonts w:ascii="宋体" w:eastAsia="宋体" w:hAnsi="宋体" w:cs="宋体" w:hint="eastAsia"/>
                <w:color w:val="000000"/>
                <w:sz w:val="22"/>
                <w:szCs w:val="22"/>
              </w:rPr>
              <w:t>，在此基础上设计</w:t>
            </w:r>
            <w:r w:rsidR="00270C26" w:rsidRPr="00AA5A1B">
              <w:rPr>
                <w:rFonts w:ascii="宋体" w:eastAsia="宋体" w:hAnsi="宋体" w:cs="宋体" w:hint="eastAsia"/>
                <w:color w:val="000000"/>
                <w:sz w:val="22"/>
                <w:szCs w:val="22"/>
              </w:rPr>
              <w:t>发明</w:t>
            </w:r>
            <w:r w:rsidRPr="00AA5A1B">
              <w:rPr>
                <w:rFonts w:ascii="宋体" w:eastAsia="宋体" w:hAnsi="宋体" w:cs="宋体" w:hint="eastAsia"/>
                <w:color w:val="000000"/>
                <w:sz w:val="22"/>
                <w:szCs w:val="22"/>
              </w:rPr>
              <w:t>吸收</w:t>
            </w:r>
            <w:r w:rsidR="00270C26" w:rsidRPr="00AA5A1B">
              <w:rPr>
                <w:rFonts w:ascii="宋体" w:eastAsia="宋体" w:hAnsi="宋体" w:cs="宋体" w:hint="eastAsia"/>
                <w:color w:val="000000"/>
                <w:sz w:val="22"/>
                <w:szCs w:val="22"/>
              </w:rPr>
              <w:t>低温</w:t>
            </w:r>
            <w:r w:rsidRPr="00AA5A1B">
              <w:rPr>
                <w:rFonts w:ascii="宋体" w:eastAsia="宋体" w:hAnsi="宋体" w:cs="宋体" w:hint="eastAsia"/>
                <w:color w:val="000000"/>
                <w:sz w:val="22"/>
                <w:szCs w:val="22"/>
              </w:rPr>
              <w:t>余热的警报器装置</w:t>
            </w:r>
            <w:r w:rsidR="003436F7" w:rsidRPr="00AA5A1B">
              <w:rPr>
                <w:rFonts w:ascii="宋体" w:eastAsia="宋体" w:hAnsi="宋体" w:cs="宋体" w:hint="eastAsia"/>
                <w:color w:val="000000"/>
                <w:sz w:val="22"/>
                <w:szCs w:val="22"/>
              </w:rPr>
              <w:t>，装置大小尺寸为</w:t>
            </w:r>
            <w:r w:rsidR="003436F7" w:rsidRPr="00AA5A1B">
              <w:rPr>
                <w:rFonts w:ascii="宋体" w:eastAsia="宋体" w:hAnsi="宋体" w:cs="宋体"/>
                <w:color w:val="000000"/>
                <w:sz w:val="22"/>
                <w:szCs w:val="22"/>
              </w:rPr>
              <w:t>20X10X18</w:t>
            </w:r>
            <w:r w:rsidR="003436F7" w:rsidRPr="00AA5A1B">
              <w:rPr>
                <w:rFonts w:ascii="宋体" w:eastAsia="宋体" w:hAnsi="宋体" w:cs="宋体" w:hint="eastAsia"/>
                <w:color w:val="000000"/>
                <w:sz w:val="22"/>
                <w:szCs w:val="22"/>
              </w:rPr>
              <w:t>mm，体积小，投影面小于手机屏幕，使用材料以铝材为主，制造成本低</w:t>
            </w:r>
            <w:r w:rsidR="00DF4559" w:rsidRPr="00AA5A1B">
              <w:rPr>
                <w:rFonts w:ascii="宋体" w:eastAsia="宋体" w:hAnsi="宋体" w:cs="宋体" w:hint="eastAsia"/>
                <w:color w:val="000000"/>
                <w:sz w:val="22"/>
                <w:szCs w:val="22"/>
              </w:rPr>
              <w:t>。传</w:t>
            </w:r>
            <w:r w:rsidR="00E55293" w:rsidRPr="00AA5A1B">
              <w:rPr>
                <w:rFonts w:ascii="宋体" w:eastAsia="宋体" w:hAnsi="宋体" w:cs="宋体" w:hint="eastAsia"/>
                <w:color w:val="000000"/>
                <w:sz w:val="22"/>
                <w:szCs w:val="22"/>
              </w:rPr>
              <w:t>统的</w:t>
            </w:r>
            <w:r w:rsidR="00DF4559" w:rsidRPr="00AA5A1B">
              <w:rPr>
                <w:rFonts w:ascii="宋体" w:eastAsia="宋体" w:hAnsi="宋体" w:cs="宋体" w:hint="eastAsia"/>
                <w:color w:val="000000"/>
                <w:sz w:val="22"/>
                <w:szCs w:val="22"/>
              </w:rPr>
              <w:t>发动机需要由火源或者蒸汽产生推力，才能实现机械能的输出。本项目设计的低温余热的警报器装置</w:t>
            </w:r>
            <w:r w:rsidR="00E55293" w:rsidRPr="00AA5A1B">
              <w:rPr>
                <w:rFonts w:ascii="宋体" w:eastAsia="宋体" w:hAnsi="宋体" w:cs="宋体" w:hint="eastAsia"/>
                <w:color w:val="000000"/>
                <w:sz w:val="22"/>
                <w:szCs w:val="22"/>
              </w:rPr>
              <w:t>可以在无火力或蒸汽的情况下，实现热能的吸收并输出，目前在低温热水可以实现吸收并推动轮子转动，实现低温热能吸引转化为机械能输出。本项目</w:t>
            </w:r>
            <w:r w:rsidR="00DF4559" w:rsidRPr="00AA5A1B">
              <w:rPr>
                <w:rFonts w:ascii="宋体" w:eastAsia="宋体" w:hAnsi="宋体" w:cs="宋体" w:hint="eastAsia"/>
                <w:color w:val="000000"/>
                <w:sz w:val="22"/>
                <w:szCs w:val="22"/>
              </w:rPr>
              <w:t>使用2014版Auto CAD</w:t>
            </w:r>
            <w:r w:rsidR="00270C26" w:rsidRPr="00AA5A1B">
              <w:rPr>
                <w:rFonts w:ascii="宋体" w:eastAsia="宋体" w:hAnsi="宋体" w:cs="宋体" w:hint="eastAsia"/>
                <w:color w:val="000000"/>
                <w:sz w:val="22"/>
                <w:szCs w:val="22"/>
              </w:rPr>
              <w:t>设计低温余热的警报器装置的原理图</w:t>
            </w:r>
            <w:r w:rsidR="00DF4559" w:rsidRPr="00AA5A1B">
              <w:rPr>
                <w:rFonts w:ascii="宋体" w:eastAsia="宋体" w:hAnsi="宋体" w:cs="宋体" w:hint="eastAsia"/>
                <w:color w:val="000000"/>
                <w:sz w:val="22"/>
                <w:szCs w:val="22"/>
              </w:rPr>
              <w:t>（包括其中的整体构思的结构示意图）</w:t>
            </w:r>
            <w:r w:rsidR="00270C26" w:rsidRPr="00AA5A1B">
              <w:rPr>
                <w:rFonts w:ascii="宋体" w:eastAsia="宋体" w:hAnsi="宋体" w:cs="宋体" w:hint="eastAsia"/>
                <w:color w:val="000000"/>
                <w:sz w:val="22"/>
                <w:szCs w:val="22"/>
              </w:rPr>
              <w:t>并使用solidworks进行三维建模</w:t>
            </w:r>
            <w:r w:rsidR="00DF4559" w:rsidRPr="00AA5A1B">
              <w:rPr>
                <w:rFonts w:ascii="宋体" w:eastAsia="宋体" w:hAnsi="宋体" w:cs="宋体" w:hint="eastAsia"/>
                <w:color w:val="000000"/>
                <w:sz w:val="22"/>
                <w:szCs w:val="22"/>
              </w:rPr>
              <w:t>及绘制</w:t>
            </w:r>
            <w:r w:rsidR="00270C26" w:rsidRPr="00AA5A1B">
              <w:rPr>
                <w:rFonts w:ascii="宋体" w:eastAsia="宋体" w:hAnsi="宋体" w:cs="宋体" w:hint="eastAsia"/>
                <w:color w:val="000000"/>
                <w:sz w:val="22"/>
                <w:szCs w:val="22"/>
              </w:rPr>
              <w:t>各个零件的连接方式、尺寸大小、相对位置</w:t>
            </w:r>
            <w:r w:rsidR="00DF4559" w:rsidRPr="00AA5A1B">
              <w:rPr>
                <w:rFonts w:ascii="宋体" w:eastAsia="宋体" w:hAnsi="宋体" w:cs="宋体" w:hint="eastAsia"/>
                <w:color w:val="000000"/>
                <w:sz w:val="22"/>
                <w:szCs w:val="22"/>
              </w:rPr>
              <w:t>等</w:t>
            </w:r>
            <w:r w:rsidR="00270C26" w:rsidRPr="00AA5A1B">
              <w:rPr>
                <w:rFonts w:ascii="宋体" w:eastAsia="宋体" w:hAnsi="宋体" w:cs="宋体" w:hint="eastAsia"/>
                <w:color w:val="000000"/>
                <w:sz w:val="22"/>
                <w:szCs w:val="22"/>
              </w:rPr>
              <w:t>。</w:t>
            </w:r>
          </w:p>
          <w:p w:rsidR="006C5BB8" w:rsidRPr="00AA5A1B" w:rsidRDefault="00270C26" w:rsidP="00AA5A1B">
            <w:pPr>
              <w:spacing w:line="280" w:lineRule="exact"/>
              <w:ind w:firstLineChars="200" w:firstLine="440"/>
              <w:jc w:val="left"/>
              <w:rPr>
                <w:rFonts w:ascii="宋体" w:eastAsia="宋体" w:hAnsi="宋体" w:cs="宋体"/>
                <w:color w:val="000000"/>
                <w:sz w:val="22"/>
                <w:szCs w:val="22"/>
              </w:rPr>
            </w:pPr>
            <w:r w:rsidRPr="00AA5A1B">
              <w:rPr>
                <w:rFonts w:ascii="宋体" w:eastAsia="宋体" w:hAnsi="宋体" w:cs="宋体" w:hint="eastAsia"/>
                <w:color w:val="000000"/>
                <w:sz w:val="22"/>
                <w:szCs w:val="22"/>
              </w:rPr>
              <w:t>装置包括吸热机构、活塞机构、输入输出机构和发电机构和警报机构，具体可见图1。吸热机构由下底板1、吸热腔腔体2、隔热棉3和上底板4组成，其中下底板1的作用是吸热，将热量传导到吸热腔内的空气；隔热棉3用于防止热量从上底板4散失，并且在吸热棉3内与活塞5中间正对的部分嵌有磁铁，活塞5下部对应位置也设置磁铁，使活塞5在下降的时候有一个额外的力使之更加顺畅地过渡到下一个循环；上底板4主要的作用是承载上部分机构并保证整个吸热机构的密封性，此外，上底板4上面有一个突出来的圆形凸台，圆形凸台与和活塞套筒6紧密配合，且上底板4与圆形凸台上均开孔使吸热腔腔体2与活塞套筒6下部相连，形成一个密封通道，所述孔的位置与磁铁位置对应，且孔尺寸大于磁铁，使得活塞5下降时，活塞5下部的磁铁能够穿过圆形凸台和上底板4。活塞机构由活塞5、活塞套筒6和活塞连杆7组成，装置保证了活塞5与活塞套筒6的紧密配合，活塞套筒6与上底板4紧密结合，保证其高效地将能量从吸热机构传输到驱动件9，即将热能转化为机械能。所述装置还包括支撑件10和轴承11，轴承11嵌入支撑件10中，输入输出组件包括中心轴8、驱动件9和飞轮12，中心轴8依次穿过驱动件9、轴承11和飞轮12，使得他们能够一起转动，以及使整个机构由支撑件10保证其位置。发电组件包括驱动带13和电机14。如图2所示，活塞连杆7通过连接杆与驱动件9的驱动圆盘铰接，他们之间的配合能使活塞连杆7驱动中心轴8旋转，活塞组件还包括连接端，连接端固定连接在活塞5的上部，而活塞连杆7另一端与连接端502通过活塞连杆连接杆相连，同时保证其能够自由转动，这整个就实现用活塞5的上下运动驱动驱动圆盘的旋转运动。</w:t>
            </w:r>
          </w:p>
          <w:p w:rsidR="006C5BB8" w:rsidRDefault="006C5BB8">
            <w:pPr>
              <w:spacing w:line="280" w:lineRule="exact"/>
              <w:ind w:firstLineChars="200" w:firstLine="640"/>
              <w:jc w:val="center"/>
              <w:rPr>
                <w:rFonts w:ascii="宋体" w:eastAsia="宋体" w:hAnsi="宋体" w:cs="宋体"/>
                <w:color w:val="000000"/>
                <w:sz w:val="24"/>
              </w:rPr>
            </w:pPr>
            <w:r>
              <w:rPr>
                <w:noProof/>
              </w:rPr>
              <w:drawing>
                <wp:anchor distT="0" distB="0" distL="114300" distR="114300" simplePos="0" relativeHeight="251661824" behindDoc="0" locked="0" layoutInCell="1" allowOverlap="1">
                  <wp:simplePos x="0" y="0"/>
                  <wp:positionH relativeFrom="column">
                    <wp:posOffset>-3175</wp:posOffset>
                  </wp:positionH>
                  <wp:positionV relativeFrom="paragraph">
                    <wp:posOffset>179705</wp:posOffset>
                  </wp:positionV>
                  <wp:extent cx="3059430" cy="2397760"/>
                  <wp:effectExtent l="0" t="0" r="3810" b="10160"/>
                  <wp:wrapTopAndBottom/>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8" cstate="print"/>
                          <a:stretch>
                            <a:fillRect/>
                          </a:stretch>
                        </pic:blipFill>
                        <pic:spPr>
                          <a:xfrm>
                            <a:off x="0" y="0"/>
                            <a:ext cx="3059430" cy="2397760"/>
                          </a:xfrm>
                          <a:prstGeom prst="rect">
                            <a:avLst/>
                          </a:prstGeom>
                          <a:noFill/>
                          <a:ln>
                            <a:noFill/>
                          </a:ln>
                        </pic:spPr>
                      </pic:pic>
                    </a:graphicData>
                  </a:graphic>
                </wp:anchor>
              </w:drawing>
            </w:r>
          </w:p>
          <w:p w:rsidR="006C5BB8" w:rsidRDefault="006C5BB8">
            <w:pPr>
              <w:spacing w:line="280" w:lineRule="exact"/>
              <w:ind w:firstLineChars="200" w:firstLine="480"/>
              <w:jc w:val="center"/>
              <w:rPr>
                <w:rFonts w:ascii="宋体" w:eastAsia="宋体" w:hAnsi="宋体" w:cs="宋体"/>
                <w:color w:val="000000"/>
                <w:sz w:val="24"/>
              </w:rPr>
            </w:pPr>
          </w:p>
          <w:p w:rsidR="006D4C9D" w:rsidRDefault="00270C26" w:rsidP="006C5BB8">
            <w:pPr>
              <w:spacing w:line="280" w:lineRule="exact"/>
              <w:rPr>
                <w:rFonts w:ascii="宋体" w:eastAsia="宋体" w:hAnsi="宋体" w:cs="宋体"/>
                <w:color w:val="000000"/>
                <w:sz w:val="24"/>
              </w:rPr>
            </w:pPr>
            <w:r>
              <w:rPr>
                <w:rFonts w:ascii="Times New Roman" w:hAnsi="Times New Roman" w:hint="eastAsia"/>
                <w:noProof/>
              </w:rPr>
              <w:lastRenderedPageBreak/>
              <w:drawing>
                <wp:anchor distT="0" distB="0" distL="114300" distR="114300" simplePos="0" relativeHeight="251654656" behindDoc="0" locked="0" layoutInCell="1" allowOverlap="1">
                  <wp:simplePos x="0" y="0"/>
                  <wp:positionH relativeFrom="column">
                    <wp:posOffset>-3175</wp:posOffset>
                  </wp:positionH>
                  <wp:positionV relativeFrom="paragraph">
                    <wp:posOffset>179705</wp:posOffset>
                  </wp:positionV>
                  <wp:extent cx="3117869" cy="2397600"/>
                  <wp:effectExtent l="0" t="0" r="6350" b="3175"/>
                  <wp:wrapTopAndBottom/>
                  <wp:docPr id="4" name="图片 4" descr="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主2"/>
                          <pic:cNvPicPr>
                            <a:picLocks noChangeAspect="1"/>
                          </pic:cNvPicPr>
                        </pic:nvPicPr>
                        <pic:blipFill>
                          <a:blip r:embed="rId9" cstate="print"/>
                          <a:stretch>
                            <a:fillRect/>
                          </a:stretch>
                        </pic:blipFill>
                        <pic:spPr>
                          <a:xfrm>
                            <a:off x="0" y="0"/>
                            <a:ext cx="3117869" cy="2397600"/>
                          </a:xfrm>
                          <a:prstGeom prst="rect">
                            <a:avLst/>
                          </a:prstGeom>
                        </pic:spPr>
                      </pic:pic>
                    </a:graphicData>
                  </a:graphic>
                </wp:anchor>
              </w:drawing>
            </w:r>
          </w:p>
          <w:p w:rsidR="006D4C9D" w:rsidRDefault="006D4C9D">
            <w:pPr>
              <w:spacing w:line="280" w:lineRule="exact"/>
              <w:ind w:firstLineChars="200" w:firstLine="480"/>
              <w:jc w:val="center"/>
              <w:rPr>
                <w:rFonts w:ascii="宋体" w:eastAsia="宋体" w:hAnsi="宋体" w:cs="宋体"/>
                <w:color w:val="000000"/>
                <w:sz w:val="24"/>
              </w:rPr>
            </w:pPr>
          </w:p>
          <w:p w:rsidR="006D4C9D" w:rsidRDefault="006D4C9D">
            <w:pPr>
              <w:spacing w:line="280" w:lineRule="exact"/>
              <w:ind w:firstLineChars="200" w:firstLine="480"/>
              <w:rPr>
                <w:rFonts w:ascii="宋体" w:eastAsia="宋体" w:hAnsi="宋体" w:cs="宋体"/>
                <w:color w:val="000000"/>
                <w:sz w:val="24"/>
              </w:rPr>
            </w:pPr>
          </w:p>
          <w:p w:rsidR="006D4C9D" w:rsidRDefault="006D4C9D">
            <w:pPr>
              <w:rPr>
                <w:rFonts w:ascii="宋体" w:eastAsia="宋体" w:hAnsi="宋体" w:cs="宋体"/>
                <w:color w:val="000000"/>
                <w:sz w:val="22"/>
                <w:szCs w:val="22"/>
              </w:rPr>
            </w:pPr>
          </w:p>
        </w:tc>
      </w:tr>
      <w:tr w:rsidR="006D4C9D">
        <w:trPr>
          <w:trHeight w:val="454"/>
        </w:trPr>
        <w:tc>
          <w:tcPr>
            <w:tcW w:w="8522" w:type="dxa"/>
            <w:tcBorders>
              <w:top w:val="single" w:sz="4" w:space="0" w:color="auto"/>
            </w:tcBorders>
            <w:shd w:val="clear" w:color="auto" w:fill="auto"/>
            <w:vAlign w:val="center"/>
          </w:tcPr>
          <w:p w:rsidR="006D4C9D" w:rsidRDefault="006D4C9D">
            <w:pPr>
              <w:spacing w:line="280" w:lineRule="exact"/>
              <w:jc w:val="left"/>
              <w:rPr>
                <w:rFonts w:ascii="宋体" w:eastAsia="宋体" w:hAnsi="宋体" w:cs="宋体"/>
                <w:color w:val="000000"/>
                <w:sz w:val="22"/>
                <w:szCs w:val="22"/>
              </w:rPr>
            </w:pPr>
          </w:p>
        </w:tc>
      </w:tr>
      <w:tr w:rsidR="006D4C9D">
        <w:trPr>
          <w:trHeight w:val="270"/>
        </w:trPr>
        <w:tc>
          <w:tcPr>
            <w:tcW w:w="8522" w:type="dxa"/>
            <w:shd w:val="clear" w:color="auto" w:fill="auto"/>
            <w:vAlign w:val="center"/>
          </w:tcPr>
          <w:p w:rsidR="006D4C9D" w:rsidRDefault="006D4C9D">
            <w:pPr>
              <w:widowControl/>
              <w:jc w:val="left"/>
              <w:textAlignment w:val="center"/>
              <w:rPr>
                <w:rFonts w:ascii="黑体" w:eastAsia="黑体" w:hAnsi="黑体" w:cs="黑体"/>
              </w:rPr>
            </w:pPr>
          </w:p>
          <w:p w:rsidR="006D4C9D" w:rsidRDefault="00353518">
            <w:pPr>
              <w:widowControl/>
              <w:jc w:val="left"/>
              <w:textAlignment w:val="center"/>
              <w:rPr>
                <w:rFonts w:ascii="宋体" w:eastAsia="宋体" w:hAnsi="宋体" w:cs="宋体"/>
                <w:color w:val="000000"/>
                <w:sz w:val="22"/>
                <w:szCs w:val="22"/>
              </w:rPr>
            </w:pPr>
            <w:r>
              <w:rPr>
                <w:rFonts w:ascii="黑体" w:eastAsia="黑体" w:hAnsi="黑体" w:cs="黑体" w:hint="eastAsia"/>
              </w:rPr>
              <w:t>四、应用情况和效果</w:t>
            </w:r>
          </w:p>
        </w:tc>
      </w:tr>
      <w:tr w:rsidR="006D4C9D">
        <w:trPr>
          <w:trHeight w:val="222"/>
        </w:trPr>
        <w:tc>
          <w:tcPr>
            <w:tcW w:w="8522" w:type="dxa"/>
            <w:shd w:val="clear" w:color="auto" w:fill="auto"/>
            <w:vAlign w:val="center"/>
          </w:tcPr>
          <w:p w:rsidR="006D4C9D" w:rsidRDefault="00353518">
            <w:pPr>
              <w:jc w:val="left"/>
            </w:pPr>
            <w:r>
              <w:rPr>
                <w:rFonts w:ascii="楷体" w:eastAsia="楷体" w:hAnsi="楷体" w:cs="楷体" w:hint="eastAsia"/>
                <w:sz w:val="28"/>
                <w:szCs w:val="28"/>
              </w:rPr>
              <w:t>1.应用情况</w:t>
            </w:r>
          </w:p>
        </w:tc>
      </w:tr>
      <w:tr w:rsidR="006D4C9D">
        <w:trPr>
          <w:trHeight w:val="1134"/>
        </w:trPr>
        <w:tc>
          <w:tcPr>
            <w:tcW w:w="8522" w:type="dxa"/>
            <w:shd w:val="clear" w:color="auto" w:fill="auto"/>
            <w:vAlign w:val="center"/>
          </w:tcPr>
          <w:p w:rsidR="006D4C9D" w:rsidRDefault="00353518">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r>
              <w:rPr>
                <w:rFonts w:ascii="宋体" w:eastAsia="宋体" w:hAnsi="宋体" w:cs="宋体" w:hint="eastAsia"/>
                <w:color w:val="000000"/>
                <w:sz w:val="24"/>
              </w:rPr>
              <w:t>（1000字以内）</w:t>
            </w:r>
          </w:p>
          <w:p w:rsidR="00F42D42" w:rsidRDefault="005C2E43" w:rsidP="00F42D42">
            <w:pPr>
              <w:pBdr>
                <w:top w:val="single" w:sz="4" w:space="1" w:color="auto"/>
                <w:left w:val="single" w:sz="4" w:space="4" w:color="auto"/>
                <w:bottom w:val="single" w:sz="4" w:space="1" w:color="auto"/>
                <w:right w:val="single" w:sz="4" w:space="4" w:color="auto"/>
              </w:pBdr>
              <w:spacing w:line="28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rPr>
              <w:t>一种低温余热吸引警报装置自2</w:t>
            </w:r>
            <w:r>
              <w:rPr>
                <w:rFonts w:ascii="宋体" w:eastAsia="宋体" w:hAnsi="宋体" w:cs="宋体"/>
                <w:color w:val="000000"/>
                <w:sz w:val="24"/>
              </w:rPr>
              <w:t>019</w:t>
            </w:r>
            <w:r>
              <w:rPr>
                <w:rFonts w:ascii="宋体" w:eastAsia="宋体" w:hAnsi="宋体" w:cs="宋体" w:hint="eastAsia"/>
                <w:color w:val="000000"/>
                <w:sz w:val="24"/>
              </w:rPr>
              <w:t>年设计制作以后，应用于华南理工大学机械与汽车工程学院工程训练中心注塑实验室，用于吸引注塑机在加工过程中螺柱产生的热量，并在温度提升时发出警报提醒学生远离</w:t>
            </w:r>
            <w:r w:rsidR="00F42D42">
              <w:rPr>
                <w:rFonts w:ascii="宋体" w:eastAsia="宋体" w:hAnsi="宋体" w:cs="宋体" w:hint="eastAsia"/>
                <w:color w:val="000000"/>
                <w:sz w:val="24"/>
              </w:rPr>
              <w:t>。金工实习作为高校实践教学课程最多的一个环节，每年在华南理工大学参与的学生2</w:t>
            </w:r>
            <w:r w:rsidR="00F42D42">
              <w:rPr>
                <w:rFonts w:ascii="宋体" w:eastAsia="宋体" w:hAnsi="宋体" w:cs="宋体"/>
                <w:color w:val="000000"/>
                <w:sz w:val="24"/>
              </w:rPr>
              <w:t>000</w:t>
            </w:r>
            <w:r w:rsidR="00F42D42">
              <w:rPr>
                <w:rFonts w:ascii="宋体" w:eastAsia="宋体" w:hAnsi="宋体" w:cs="宋体" w:hint="eastAsia"/>
                <w:color w:val="000000"/>
                <w:sz w:val="24"/>
              </w:rPr>
              <w:t>人，一种低温余热吸引警报装置的应用近两年半以来，使用的学生近</w:t>
            </w:r>
            <w:r w:rsidR="00FC2D7D">
              <w:rPr>
                <w:rFonts w:ascii="宋体" w:eastAsia="宋体" w:hAnsi="宋体" w:cs="宋体"/>
                <w:color w:val="000000"/>
                <w:sz w:val="24"/>
              </w:rPr>
              <w:t>5</w:t>
            </w:r>
            <w:r w:rsidR="00F42D42">
              <w:rPr>
                <w:rFonts w:ascii="宋体" w:eastAsia="宋体" w:hAnsi="宋体" w:cs="宋体"/>
                <w:color w:val="000000"/>
                <w:sz w:val="24"/>
              </w:rPr>
              <w:t>000</w:t>
            </w:r>
            <w:r w:rsidR="00F42D42">
              <w:rPr>
                <w:rFonts w:ascii="宋体" w:eastAsia="宋体" w:hAnsi="宋体" w:cs="宋体" w:hint="eastAsia"/>
                <w:color w:val="000000"/>
                <w:sz w:val="24"/>
              </w:rPr>
              <w:t>人。</w:t>
            </w:r>
          </w:p>
          <w:p w:rsidR="00F42D42" w:rsidRDefault="005C2E43" w:rsidP="00F42D42">
            <w:pPr>
              <w:pBdr>
                <w:top w:val="single" w:sz="4" w:space="1" w:color="auto"/>
                <w:left w:val="single" w:sz="4" w:space="4" w:color="auto"/>
                <w:bottom w:val="single" w:sz="4" w:space="1" w:color="auto"/>
                <w:right w:val="single" w:sz="4" w:space="4" w:color="auto"/>
              </w:pBdr>
              <w:spacing w:line="280" w:lineRule="exact"/>
              <w:ind w:firstLineChars="200" w:firstLine="480"/>
              <w:jc w:val="left"/>
              <w:rPr>
                <w:rFonts w:ascii="宋体" w:eastAsia="宋体" w:hAnsi="宋体" w:cs="宋体"/>
                <w:color w:val="000000"/>
                <w:sz w:val="24"/>
              </w:rPr>
            </w:pPr>
            <w:r w:rsidRPr="005C2E43">
              <w:rPr>
                <w:rFonts w:ascii="宋体" w:eastAsia="宋体" w:hAnsi="宋体" w:cs="宋体" w:hint="eastAsia"/>
                <w:color w:val="000000"/>
                <w:sz w:val="24"/>
              </w:rPr>
              <w:t>在金工实习的过程中部分同学的安全意识不足抑或是被好奇心的驱使，以上情况均会导致身体与注塑机的加热部分有接触的可能性。为了减少这种情况的发生，在注塑机上添加警报装置以提醒操作者机器正处于高温状态，随意接触会引发事故。基于注塑机会发热的特性可以自然的联想到余热发电，通过电力驱动LED或蜂鸣器，利用灯光和蜂鸣来起到警示作用。斯特林发动机作为外燃机，与注塑机有较好的相性可以放置在注塑机上，安装及使用较为方便。</w:t>
            </w:r>
          </w:p>
          <w:p w:rsidR="006D4C9D" w:rsidRDefault="005C2E43" w:rsidP="00F42D42">
            <w:pPr>
              <w:pBdr>
                <w:top w:val="single" w:sz="4" w:space="1" w:color="auto"/>
                <w:left w:val="single" w:sz="4" w:space="4" w:color="auto"/>
                <w:bottom w:val="single" w:sz="4" w:space="1" w:color="auto"/>
                <w:right w:val="single" w:sz="4" w:space="4" w:color="auto"/>
              </w:pBdr>
              <w:spacing w:line="280" w:lineRule="exact"/>
              <w:ind w:firstLineChars="200" w:firstLine="480"/>
              <w:jc w:val="left"/>
              <w:rPr>
                <w:rFonts w:ascii="宋体" w:eastAsia="宋体" w:hAnsi="宋体" w:cs="宋体"/>
                <w:color w:val="000000"/>
                <w:sz w:val="24"/>
              </w:rPr>
            </w:pPr>
            <w:r w:rsidRPr="005C2E43">
              <w:rPr>
                <w:rFonts w:ascii="宋体" w:eastAsia="宋体" w:hAnsi="宋体" w:cs="宋体" w:hint="eastAsia"/>
                <w:color w:val="000000"/>
                <w:sz w:val="24"/>
              </w:rPr>
              <w:t>装置不仅可以用于注塑机的安全警示，还</w:t>
            </w:r>
            <w:r w:rsidR="00F42D42">
              <w:rPr>
                <w:rFonts w:ascii="宋体" w:eastAsia="宋体" w:hAnsi="宋体" w:cs="宋体" w:hint="eastAsia"/>
                <w:color w:val="000000"/>
                <w:sz w:val="24"/>
              </w:rPr>
              <w:t>计划应</w:t>
            </w:r>
            <w:r w:rsidRPr="005C2E43">
              <w:rPr>
                <w:rFonts w:ascii="宋体" w:eastAsia="宋体" w:hAnsi="宋体" w:cs="宋体" w:hint="eastAsia"/>
                <w:color w:val="000000"/>
                <w:sz w:val="24"/>
              </w:rPr>
              <w:t>用在很多淬火过程的加热箱的安全警示，避免高温对操作员造成身体上的伤害，而且避免了因测量温度而增加线路的安全以及资源问题。在教学过程中有极大的安全保障作用。</w:t>
            </w:r>
          </w:p>
          <w:p w:rsidR="006D4C9D" w:rsidRDefault="006D4C9D">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6D4C9D" w:rsidRDefault="006D4C9D">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6D4C9D" w:rsidRDefault="006D4C9D">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6D4C9D" w:rsidRDefault="006D4C9D">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521111" w:rsidRDefault="00521111">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6D4C9D" w:rsidRDefault="006D4C9D">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6D4C9D" w:rsidRDefault="006D4C9D">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6D4C9D" w:rsidRDefault="006D4C9D">
            <w:pPr>
              <w:jc w:val="center"/>
              <w:rPr>
                <w:rFonts w:ascii="宋体" w:eastAsia="宋体" w:hAnsi="宋体" w:cs="宋体"/>
                <w:color w:val="000000"/>
                <w:sz w:val="22"/>
                <w:szCs w:val="22"/>
              </w:rPr>
            </w:pPr>
          </w:p>
        </w:tc>
      </w:tr>
    </w:tbl>
    <w:p w:rsidR="006D4C9D" w:rsidRDefault="006D4C9D">
      <w:pPr>
        <w:widowControl/>
        <w:jc w:val="left"/>
        <w:textAlignment w:val="center"/>
        <w:rPr>
          <w:rFonts w:ascii="楷体" w:eastAsia="楷体" w:hAnsi="楷体" w:cs="楷体"/>
          <w:sz w:val="28"/>
          <w:szCs w:val="28"/>
        </w:rPr>
      </w:pPr>
    </w:p>
    <w:tbl>
      <w:tblPr>
        <w:tblW w:w="8522" w:type="dxa"/>
        <w:tblLayout w:type="fixed"/>
        <w:tblLook w:val="04A0"/>
      </w:tblPr>
      <w:tblGrid>
        <w:gridCol w:w="522"/>
        <w:gridCol w:w="94"/>
        <w:gridCol w:w="908"/>
        <w:gridCol w:w="162"/>
        <w:gridCol w:w="14"/>
        <w:gridCol w:w="803"/>
        <w:gridCol w:w="27"/>
        <w:gridCol w:w="1009"/>
        <w:gridCol w:w="717"/>
        <w:gridCol w:w="222"/>
        <w:gridCol w:w="338"/>
        <w:gridCol w:w="292"/>
        <w:gridCol w:w="278"/>
        <w:gridCol w:w="82"/>
        <w:gridCol w:w="553"/>
        <w:gridCol w:w="306"/>
        <w:gridCol w:w="485"/>
        <w:gridCol w:w="109"/>
        <w:gridCol w:w="164"/>
        <w:gridCol w:w="332"/>
        <w:gridCol w:w="424"/>
        <w:gridCol w:w="681"/>
      </w:tblGrid>
      <w:tr w:rsidR="006D4C9D">
        <w:trPr>
          <w:trHeight w:val="816"/>
        </w:trPr>
        <w:tc>
          <w:tcPr>
            <w:tcW w:w="8522" w:type="dxa"/>
            <w:gridSpan w:val="22"/>
            <w:tcBorders>
              <w:bottom w:val="single" w:sz="4" w:space="0" w:color="auto"/>
              <w:tl2br w:val="nil"/>
              <w:tr2bl w:val="nil"/>
            </w:tcBorders>
            <w:shd w:val="clear" w:color="auto" w:fill="auto"/>
            <w:vAlign w:val="center"/>
          </w:tcPr>
          <w:p w:rsidR="006D4C9D" w:rsidRDefault="00353518">
            <w:pPr>
              <w:widowControl/>
              <w:jc w:val="left"/>
              <w:textAlignment w:val="center"/>
              <w:rPr>
                <w:rFonts w:ascii="宋体" w:eastAsia="宋体" w:hAnsi="宋体" w:cs="宋体"/>
                <w:color w:val="000000"/>
                <w:sz w:val="22"/>
                <w:szCs w:val="22"/>
              </w:rPr>
            </w:pPr>
            <w:r>
              <w:rPr>
                <w:rFonts w:ascii="楷体" w:eastAsia="楷体" w:hAnsi="楷体" w:cs="楷体" w:hint="eastAsia"/>
                <w:sz w:val="28"/>
                <w:szCs w:val="28"/>
              </w:rPr>
              <w:t>2.主要应用单位情况表</w:t>
            </w:r>
          </w:p>
        </w:tc>
      </w:tr>
      <w:tr w:rsidR="006D4C9D">
        <w:trPr>
          <w:trHeight w:val="27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序号</w:t>
            </w:r>
          </w:p>
        </w:tc>
        <w:tc>
          <w:tcPr>
            <w:tcW w:w="1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应用单位名称</w:t>
            </w: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应用技术名称</w:t>
            </w:r>
          </w:p>
        </w:tc>
        <w:tc>
          <w:tcPr>
            <w:tcW w:w="1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应用起始</w:t>
            </w:r>
          </w:p>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时间</w:t>
            </w:r>
          </w:p>
        </w:tc>
        <w:tc>
          <w:tcPr>
            <w:tcW w:w="1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应用单位联系人及电话</w:t>
            </w:r>
          </w:p>
        </w:tc>
        <w:tc>
          <w:tcPr>
            <w:tcW w:w="16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应用情况概述</w:t>
            </w:r>
          </w:p>
        </w:tc>
      </w:tr>
      <w:tr w:rsidR="006D4C9D">
        <w:trPr>
          <w:trHeight w:hRule="exact" w:val="226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w:t>
            </w:r>
          </w:p>
        </w:tc>
        <w:tc>
          <w:tcPr>
            <w:tcW w:w="1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AA5A1B">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华南理工大学工程训练中心注塑实验室</w:t>
            </w: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521111">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低温余热吸收</w:t>
            </w:r>
          </w:p>
        </w:tc>
        <w:tc>
          <w:tcPr>
            <w:tcW w:w="1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AA5A1B">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2</w:t>
            </w:r>
            <w:r>
              <w:rPr>
                <w:rFonts w:ascii="宋体" w:eastAsia="宋体" w:hAnsi="宋体" w:cs="宋体"/>
                <w:color w:val="000000"/>
                <w:kern w:val="0"/>
                <w:sz w:val="22"/>
                <w:szCs w:val="22"/>
                <w:lang/>
              </w:rPr>
              <w:t>019</w:t>
            </w:r>
            <w:r>
              <w:rPr>
                <w:rFonts w:ascii="宋体" w:eastAsia="宋体" w:hAnsi="宋体" w:cs="宋体" w:hint="eastAsia"/>
                <w:color w:val="000000"/>
                <w:kern w:val="0"/>
                <w:sz w:val="22"/>
                <w:szCs w:val="22"/>
                <w:lang/>
              </w:rPr>
              <w:t>年</w:t>
            </w:r>
          </w:p>
        </w:tc>
        <w:tc>
          <w:tcPr>
            <w:tcW w:w="1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6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73079E">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每年使用约2</w:t>
            </w:r>
            <w:r>
              <w:rPr>
                <w:rFonts w:ascii="宋体" w:eastAsia="宋体" w:hAnsi="宋体" w:cs="宋体"/>
                <w:color w:val="000000"/>
                <w:kern w:val="0"/>
                <w:sz w:val="22"/>
                <w:szCs w:val="22"/>
                <w:lang/>
              </w:rPr>
              <w:t>000</w:t>
            </w:r>
            <w:r>
              <w:rPr>
                <w:rFonts w:ascii="宋体" w:eastAsia="宋体" w:hAnsi="宋体" w:cs="宋体" w:hint="eastAsia"/>
                <w:color w:val="000000"/>
                <w:kern w:val="0"/>
                <w:sz w:val="22"/>
                <w:szCs w:val="22"/>
                <w:lang/>
              </w:rPr>
              <w:t>人</w:t>
            </w:r>
          </w:p>
        </w:tc>
      </w:tr>
      <w:tr w:rsidR="006D4C9D">
        <w:trPr>
          <w:trHeight w:hRule="exact" w:val="226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2</w:t>
            </w:r>
          </w:p>
        </w:tc>
        <w:tc>
          <w:tcPr>
            <w:tcW w:w="1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6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r>
      <w:tr w:rsidR="006D4C9D">
        <w:trPr>
          <w:trHeight w:hRule="exact" w:val="226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p>
        </w:tc>
        <w:tc>
          <w:tcPr>
            <w:tcW w:w="1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6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r>
      <w:tr w:rsidR="006D4C9D">
        <w:trPr>
          <w:trHeight w:hRule="exact" w:val="226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4</w:t>
            </w:r>
          </w:p>
        </w:tc>
        <w:tc>
          <w:tcPr>
            <w:tcW w:w="1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6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r>
      <w:tr w:rsidR="006D4C9D">
        <w:trPr>
          <w:trHeight w:hRule="exact" w:val="226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1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6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r>
      <w:tr w:rsidR="006D4C9D">
        <w:trPr>
          <w:trHeight w:hRule="exact" w:val="454"/>
        </w:trPr>
        <w:tc>
          <w:tcPr>
            <w:tcW w:w="616" w:type="dxa"/>
            <w:gridSpan w:val="2"/>
            <w:tcBorders>
              <w:top w:val="single" w:sz="4" w:space="0" w:color="auto"/>
              <w:tl2br w:val="nil"/>
              <w:tr2bl w:val="nil"/>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887" w:type="dxa"/>
            <w:gridSpan w:val="4"/>
            <w:tcBorders>
              <w:top w:val="single" w:sz="4" w:space="0" w:color="auto"/>
              <w:tl2br w:val="nil"/>
              <w:tr2bl w:val="nil"/>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753" w:type="dxa"/>
            <w:gridSpan w:val="3"/>
            <w:tcBorders>
              <w:top w:val="single" w:sz="4" w:space="0" w:color="auto"/>
              <w:tl2br w:val="nil"/>
              <w:tr2bl w:val="nil"/>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130" w:type="dxa"/>
            <w:gridSpan w:val="4"/>
            <w:tcBorders>
              <w:top w:val="single" w:sz="4" w:space="0" w:color="auto"/>
              <w:tl2br w:val="nil"/>
              <w:tr2bl w:val="nil"/>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535" w:type="dxa"/>
            <w:gridSpan w:val="5"/>
            <w:tcBorders>
              <w:top w:val="single" w:sz="4" w:space="0" w:color="auto"/>
              <w:tl2br w:val="nil"/>
              <w:tr2bl w:val="nil"/>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c>
          <w:tcPr>
            <w:tcW w:w="1601" w:type="dxa"/>
            <w:gridSpan w:val="4"/>
            <w:tcBorders>
              <w:top w:val="single" w:sz="4" w:space="0" w:color="auto"/>
              <w:tl2br w:val="nil"/>
              <w:tr2bl w:val="nil"/>
            </w:tcBorders>
            <w:shd w:val="clear" w:color="auto" w:fill="auto"/>
            <w:vAlign w:val="center"/>
          </w:tcPr>
          <w:p w:rsidR="006D4C9D" w:rsidRDefault="006D4C9D">
            <w:pPr>
              <w:widowControl/>
              <w:spacing w:line="280" w:lineRule="exact"/>
              <w:jc w:val="center"/>
              <w:textAlignment w:val="center"/>
              <w:rPr>
                <w:rFonts w:ascii="宋体" w:eastAsia="宋体" w:hAnsi="宋体" w:cs="宋体"/>
                <w:color w:val="000000"/>
                <w:kern w:val="0"/>
                <w:sz w:val="22"/>
                <w:szCs w:val="22"/>
                <w:lang/>
              </w:rPr>
            </w:pPr>
          </w:p>
        </w:tc>
      </w:tr>
      <w:tr w:rsidR="006D4C9D">
        <w:trPr>
          <w:trHeight w:val="1128"/>
        </w:trPr>
        <w:tc>
          <w:tcPr>
            <w:tcW w:w="8522" w:type="dxa"/>
            <w:gridSpan w:val="22"/>
            <w:tcBorders>
              <w:bottom w:val="single" w:sz="4" w:space="0" w:color="auto"/>
            </w:tcBorders>
            <w:shd w:val="clear" w:color="auto" w:fill="auto"/>
            <w:vAlign w:val="center"/>
          </w:tcPr>
          <w:p w:rsidR="006D4C9D" w:rsidRDefault="00353518">
            <w:pPr>
              <w:widowControl/>
              <w:jc w:val="left"/>
              <w:textAlignment w:val="center"/>
              <w:rPr>
                <w:rFonts w:ascii="宋体" w:eastAsia="宋体" w:hAnsi="宋体" w:cs="宋体"/>
                <w:color w:val="000000"/>
                <w:kern w:val="0"/>
                <w:sz w:val="22"/>
                <w:szCs w:val="22"/>
                <w:lang/>
              </w:rPr>
            </w:pPr>
            <w:r>
              <w:rPr>
                <w:rFonts w:ascii="楷体" w:eastAsia="楷体" w:hAnsi="楷体" w:cs="楷体" w:hint="eastAsia"/>
                <w:sz w:val="28"/>
                <w:szCs w:val="28"/>
              </w:rPr>
              <w:lastRenderedPageBreak/>
              <w:t>3.经济效益（</w:t>
            </w:r>
            <w:r>
              <w:rPr>
                <w:rFonts w:hint="eastAsia"/>
                <w:sz w:val="28"/>
                <w:szCs w:val="28"/>
              </w:rPr>
              <w:t>社会效益类可不填此栏）</w:t>
            </w:r>
          </w:p>
        </w:tc>
      </w:tr>
      <w:tr w:rsidR="006D4C9D">
        <w:trPr>
          <w:trHeight w:val="8164"/>
        </w:trPr>
        <w:tc>
          <w:tcPr>
            <w:tcW w:w="85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left"/>
              <w:rPr>
                <w:rFonts w:ascii="宋体" w:eastAsia="宋体" w:hAnsi="宋体" w:cs="宋体"/>
                <w:color w:val="000000"/>
                <w:sz w:val="22"/>
                <w:szCs w:val="22"/>
              </w:rPr>
            </w:pPr>
            <w:r>
              <w:rPr>
                <w:rFonts w:ascii="宋体" w:eastAsia="宋体" w:hAnsi="宋体" w:cs="宋体" w:hint="eastAsia"/>
                <w:color w:val="000000"/>
                <w:sz w:val="22"/>
                <w:szCs w:val="22"/>
              </w:rPr>
              <w:t>（500字以内）</w:t>
            </w: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521111">
            <w:pPr>
              <w:spacing w:line="280" w:lineRule="exact"/>
              <w:ind w:firstLineChars="200" w:firstLine="440"/>
              <w:jc w:val="center"/>
              <w:rPr>
                <w:rFonts w:ascii="宋体" w:eastAsia="宋体" w:hAnsi="宋体" w:cs="宋体"/>
                <w:color w:val="000000"/>
                <w:sz w:val="22"/>
                <w:szCs w:val="22"/>
              </w:rPr>
            </w:pPr>
            <w:r>
              <w:rPr>
                <w:rFonts w:ascii="宋体" w:eastAsia="宋体" w:hAnsi="宋体" w:cs="宋体" w:hint="eastAsia"/>
                <w:color w:val="000000"/>
                <w:sz w:val="22"/>
                <w:szCs w:val="22"/>
              </w:rPr>
              <w:t xml:space="preserve"> </w:t>
            </w: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rPr>
                <w:rFonts w:ascii="宋体" w:eastAsia="宋体" w:hAnsi="宋体" w:cs="宋体"/>
                <w:color w:val="000000"/>
                <w:sz w:val="22"/>
                <w:szCs w:val="22"/>
              </w:rPr>
            </w:pPr>
          </w:p>
          <w:p w:rsidR="006D4C9D" w:rsidRDefault="00521111" w:rsidP="00521111">
            <w:pPr>
              <w:spacing w:line="280" w:lineRule="exact"/>
              <w:rPr>
                <w:rFonts w:ascii="宋体" w:eastAsia="宋体" w:hAnsi="宋体" w:cs="宋体"/>
                <w:color w:val="000000"/>
                <w:sz w:val="22"/>
                <w:szCs w:val="22"/>
              </w:rPr>
            </w:pPr>
            <w:r>
              <w:rPr>
                <w:rFonts w:ascii="宋体" w:eastAsia="宋体" w:hAnsi="宋体" w:cs="宋体" w:hint="eastAsia"/>
                <w:color w:val="000000"/>
                <w:sz w:val="22"/>
                <w:szCs w:val="22"/>
              </w:rPr>
              <w:t xml:space="preserve"> </w:t>
            </w: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p w:rsidR="006D4C9D" w:rsidRDefault="006D4C9D">
            <w:pPr>
              <w:spacing w:line="280" w:lineRule="exact"/>
              <w:ind w:firstLineChars="200" w:firstLine="440"/>
              <w:jc w:val="center"/>
              <w:rPr>
                <w:rFonts w:ascii="宋体" w:eastAsia="宋体" w:hAnsi="宋体" w:cs="宋体"/>
                <w:color w:val="000000"/>
                <w:sz w:val="22"/>
                <w:szCs w:val="22"/>
              </w:rPr>
            </w:pPr>
          </w:p>
        </w:tc>
      </w:tr>
      <w:tr w:rsidR="006D4C9D">
        <w:trPr>
          <w:trHeight w:val="437"/>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项目总投资额</w:t>
            </w:r>
          </w:p>
        </w:tc>
        <w:tc>
          <w:tcPr>
            <w:tcW w:w="27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jc w:val="center"/>
              <w:rPr>
                <w:rFonts w:ascii="宋体" w:eastAsia="宋体" w:hAnsi="宋体" w:cs="宋体"/>
                <w:color w:val="000000"/>
                <w:sz w:val="22"/>
                <w:szCs w:val="22"/>
              </w:rPr>
            </w:pPr>
          </w:p>
        </w:tc>
        <w:tc>
          <w:tcPr>
            <w:tcW w:w="1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回收期（年）</w:t>
            </w:r>
          </w:p>
        </w:tc>
        <w:tc>
          <w:tcPr>
            <w:tcW w:w="25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jc w:val="center"/>
              <w:rPr>
                <w:rFonts w:ascii="宋体" w:eastAsia="宋体" w:hAnsi="宋体" w:cs="宋体"/>
                <w:color w:val="000000"/>
                <w:sz w:val="22"/>
                <w:szCs w:val="22"/>
              </w:rPr>
            </w:pPr>
          </w:p>
        </w:tc>
      </w:tr>
      <w:tr w:rsidR="006D4C9D">
        <w:trPr>
          <w:trHeight w:val="270"/>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年份</w:t>
            </w:r>
          </w:p>
        </w:tc>
        <w:tc>
          <w:tcPr>
            <w:tcW w:w="1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新增利润（万元）</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新增税收（万元）</w:t>
            </w:r>
          </w:p>
        </w:tc>
        <w:tc>
          <w:tcPr>
            <w:tcW w:w="1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创收外汇</w:t>
            </w:r>
          </w:p>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（万美元）</w:t>
            </w:r>
          </w:p>
        </w:tc>
        <w:tc>
          <w:tcPr>
            <w:tcW w:w="13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节资总额（万元）</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累计</w:t>
            </w:r>
          </w:p>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（万元）</w:t>
            </w:r>
          </w:p>
        </w:tc>
      </w:tr>
      <w:tr w:rsidR="006D4C9D">
        <w:trPr>
          <w:trHeight w:hRule="exact" w:val="454"/>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454"/>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454"/>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454"/>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454"/>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1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454"/>
        </w:trPr>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280" w:lineRule="exact"/>
              <w:jc w:val="center"/>
              <w:rPr>
                <w:rFonts w:ascii="宋体" w:eastAsia="宋体" w:hAnsi="宋体" w:cs="宋体"/>
                <w:color w:val="000000"/>
                <w:sz w:val="22"/>
                <w:szCs w:val="22"/>
              </w:rPr>
            </w:pPr>
            <w:r>
              <w:rPr>
                <w:rFonts w:ascii="宋体" w:eastAsia="宋体" w:hAnsi="宋体" w:cs="宋体" w:hint="eastAsia"/>
                <w:color w:val="000000"/>
                <w:kern w:val="0"/>
                <w:sz w:val="22"/>
                <w:szCs w:val="22"/>
                <w:lang/>
              </w:rPr>
              <w:t>计算依据</w:t>
            </w:r>
          </w:p>
        </w:tc>
        <w:tc>
          <w:tcPr>
            <w:tcW w:w="683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454"/>
        </w:trPr>
        <w:tc>
          <w:tcPr>
            <w:tcW w:w="1686" w:type="dxa"/>
            <w:gridSpan w:val="4"/>
            <w:tcBorders>
              <w:top w:val="single" w:sz="4" w:space="0" w:color="auto"/>
              <w:tl2br w:val="nil"/>
              <w:tr2bl w:val="nil"/>
            </w:tcBorders>
            <w:shd w:val="clear" w:color="auto" w:fill="auto"/>
            <w:vAlign w:val="center"/>
          </w:tcPr>
          <w:p w:rsidR="006D4C9D" w:rsidRDefault="006D4C9D">
            <w:pPr>
              <w:widowControl/>
              <w:spacing w:line="280" w:lineRule="exact"/>
              <w:jc w:val="center"/>
              <w:rPr>
                <w:rFonts w:ascii="宋体" w:eastAsia="宋体" w:hAnsi="宋体" w:cs="宋体"/>
                <w:color w:val="000000"/>
                <w:kern w:val="0"/>
                <w:sz w:val="22"/>
                <w:szCs w:val="22"/>
                <w:lang/>
              </w:rPr>
            </w:pPr>
          </w:p>
        </w:tc>
        <w:tc>
          <w:tcPr>
            <w:tcW w:w="6836" w:type="dxa"/>
            <w:gridSpan w:val="18"/>
            <w:tcBorders>
              <w:top w:val="single" w:sz="4" w:space="0" w:color="auto"/>
              <w:tl2br w:val="nil"/>
              <w:tr2bl w:val="nil"/>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val="270"/>
        </w:trPr>
        <w:tc>
          <w:tcPr>
            <w:tcW w:w="8522" w:type="dxa"/>
            <w:gridSpan w:val="22"/>
            <w:tcBorders>
              <w:bottom w:val="single" w:sz="4" w:space="0" w:color="auto"/>
              <w:tl2br w:val="nil"/>
              <w:tr2bl w:val="nil"/>
            </w:tcBorders>
            <w:shd w:val="clear" w:color="auto" w:fill="auto"/>
            <w:vAlign w:val="center"/>
          </w:tcPr>
          <w:p w:rsidR="006D4C9D" w:rsidRDefault="00353518">
            <w:pPr>
              <w:widowControl/>
              <w:jc w:val="left"/>
              <w:textAlignment w:val="center"/>
              <w:rPr>
                <w:rFonts w:ascii="宋体" w:eastAsia="宋体" w:hAnsi="宋体" w:cs="宋体"/>
                <w:color w:val="000000"/>
                <w:sz w:val="22"/>
                <w:szCs w:val="22"/>
              </w:rPr>
            </w:pPr>
            <w:r>
              <w:rPr>
                <w:rFonts w:ascii="楷体" w:eastAsia="楷体" w:hAnsi="楷体" w:cs="楷体" w:hint="eastAsia"/>
                <w:sz w:val="28"/>
                <w:szCs w:val="28"/>
              </w:rPr>
              <w:lastRenderedPageBreak/>
              <w:t>4.社会效益</w:t>
            </w:r>
          </w:p>
        </w:tc>
      </w:tr>
      <w:tr w:rsidR="006D4C9D">
        <w:trPr>
          <w:trHeight w:val="90"/>
        </w:trPr>
        <w:tc>
          <w:tcPr>
            <w:tcW w:w="852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left"/>
              <w:rPr>
                <w:rFonts w:ascii="宋体" w:eastAsia="宋体" w:hAnsi="宋体" w:cs="宋体"/>
                <w:color w:val="000000"/>
                <w:sz w:val="22"/>
                <w:szCs w:val="22"/>
              </w:rPr>
            </w:pPr>
            <w:r>
              <w:rPr>
                <w:rFonts w:ascii="宋体" w:eastAsia="宋体" w:hAnsi="宋体" w:cs="宋体" w:hint="eastAsia"/>
                <w:color w:val="000000"/>
                <w:sz w:val="22"/>
                <w:szCs w:val="22"/>
              </w:rPr>
              <w:t>（500字以内）</w:t>
            </w:r>
          </w:p>
          <w:p w:rsidR="006D4C9D" w:rsidRPr="00937655" w:rsidRDefault="00937655" w:rsidP="006F2D9B">
            <w:pPr>
              <w:spacing w:line="280" w:lineRule="exact"/>
              <w:ind w:firstLineChars="200" w:firstLine="440"/>
              <w:jc w:val="left"/>
              <w:rPr>
                <w:rFonts w:ascii="宋体" w:eastAsia="宋体" w:hAnsi="宋体" w:cs="宋体"/>
                <w:color w:val="000000"/>
                <w:sz w:val="22"/>
                <w:szCs w:val="22"/>
              </w:rPr>
            </w:pPr>
            <w:r w:rsidRPr="00937655">
              <w:rPr>
                <w:rFonts w:ascii="宋体" w:eastAsia="宋体" w:hAnsi="宋体" w:cs="宋体" w:hint="eastAsia"/>
                <w:color w:val="000000"/>
                <w:sz w:val="22"/>
                <w:szCs w:val="22"/>
              </w:rPr>
              <w:t>在工业上，</w:t>
            </w:r>
            <w:r>
              <w:rPr>
                <w:rFonts w:ascii="宋体" w:eastAsia="宋体" w:hAnsi="宋体" w:cs="宋体" w:hint="eastAsia"/>
                <w:color w:val="000000"/>
                <w:sz w:val="22"/>
                <w:szCs w:val="22"/>
              </w:rPr>
              <w:t>能量</w:t>
            </w:r>
            <w:r w:rsidRPr="00937655">
              <w:rPr>
                <w:rFonts w:ascii="宋体" w:eastAsia="宋体" w:hAnsi="宋体" w:cs="宋体" w:hint="eastAsia"/>
                <w:color w:val="000000"/>
                <w:sz w:val="22"/>
                <w:szCs w:val="22"/>
              </w:rPr>
              <w:t>一般优先供生产自用</w:t>
            </w:r>
            <w:r>
              <w:rPr>
                <w:rFonts w:ascii="宋体" w:eastAsia="宋体" w:hAnsi="宋体" w:cs="宋体" w:hint="eastAsia"/>
                <w:color w:val="000000"/>
                <w:sz w:val="22"/>
                <w:szCs w:val="22"/>
              </w:rPr>
              <w:t>，但由于生产车间产能变化的原因，能量是很难精确计划并使用的。多余的能量</w:t>
            </w:r>
            <w:r w:rsidR="00416326">
              <w:rPr>
                <w:rFonts w:ascii="宋体" w:eastAsia="宋体" w:hAnsi="宋体" w:cs="宋体" w:hint="eastAsia"/>
                <w:color w:val="000000"/>
                <w:sz w:val="22"/>
                <w:szCs w:val="22"/>
              </w:rPr>
              <w:t>无法满足</w:t>
            </w:r>
            <w:r w:rsidRPr="00937655">
              <w:rPr>
                <w:rFonts w:ascii="宋体" w:eastAsia="宋体" w:hAnsi="宋体" w:cs="宋体" w:hint="eastAsia"/>
                <w:color w:val="000000"/>
                <w:sz w:val="22"/>
                <w:szCs w:val="22"/>
              </w:rPr>
              <w:t>动力用要求负荷相对稳定的特点</w:t>
            </w:r>
            <w:r w:rsidR="00416326">
              <w:rPr>
                <w:rFonts w:ascii="宋体" w:eastAsia="宋体" w:hAnsi="宋体" w:cs="宋体" w:hint="eastAsia"/>
                <w:color w:val="000000"/>
                <w:sz w:val="22"/>
                <w:szCs w:val="22"/>
              </w:rPr>
              <w:t>，总能量精确提供这个思想</w:t>
            </w:r>
            <w:r w:rsidRPr="00937655">
              <w:rPr>
                <w:rFonts w:ascii="宋体" w:eastAsia="宋体" w:hAnsi="宋体" w:cs="宋体" w:hint="eastAsia"/>
                <w:color w:val="000000"/>
                <w:sz w:val="22"/>
                <w:szCs w:val="22"/>
              </w:rPr>
              <w:t>利用方式具有一定的局限性。更多地，则是选择采用余热</w:t>
            </w:r>
            <w:r w:rsidR="00416326">
              <w:rPr>
                <w:rFonts w:ascii="宋体" w:eastAsia="宋体" w:hAnsi="宋体" w:cs="宋体" w:hint="eastAsia"/>
                <w:color w:val="000000"/>
                <w:sz w:val="22"/>
                <w:szCs w:val="22"/>
              </w:rPr>
              <w:t>吸引</w:t>
            </w:r>
            <w:r w:rsidRPr="00937655">
              <w:rPr>
                <w:rFonts w:ascii="宋体" w:eastAsia="宋体" w:hAnsi="宋体" w:cs="宋体" w:hint="eastAsia"/>
                <w:color w:val="000000"/>
                <w:sz w:val="22"/>
                <w:szCs w:val="22"/>
              </w:rPr>
              <w:t>的技术对能源进行回收利用。</w:t>
            </w:r>
            <w:r w:rsidR="00416326">
              <w:rPr>
                <w:rFonts w:ascii="宋体" w:eastAsia="宋体" w:hAnsi="宋体" w:cs="宋体" w:hint="eastAsia"/>
                <w:color w:val="000000"/>
                <w:sz w:val="22"/>
                <w:szCs w:val="22"/>
              </w:rPr>
              <w:t>由于余热的吸引并不直接体现在生产效益上，生产企业也不愿意花费大成本去解决余热的</w:t>
            </w:r>
            <w:r w:rsidR="008C5C45">
              <w:rPr>
                <w:rFonts w:ascii="宋体" w:eastAsia="宋体" w:hAnsi="宋体" w:cs="宋体" w:hint="eastAsia"/>
                <w:color w:val="000000"/>
                <w:sz w:val="22"/>
                <w:szCs w:val="22"/>
              </w:rPr>
              <w:t>再利用问题。一方面，余热在车间散发造成了能量的浪费，另一方面，余热直接导致了车间温度的提升，直接影响到产业工人的工作环境，增大工人患病概率。</w:t>
            </w:r>
            <w:r w:rsidR="00416326" w:rsidRPr="00416326">
              <w:rPr>
                <w:rFonts w:ascii="宋体" w:eastAsia="宋体" w:hAnsi="宋体" w:cs="宋体" w:hint="eastAsia"/>
                <w:color w:val="000000"/>
                <w:sz w:val="22"/>
                <w:szCs w:val="22"/>
              </w:rPr>
              <w:t>一种低温余热吸引警报装置</w:t>
            </w:r>
            <w:r w:rsidR="008C5C45">
              <w:rPr>
                <w:rFonts w:ascii="宋体" w:eastAsia="宋体" w:hAnsi="宋体" w:cs="宋体" w:hint="eastAsia"/>
                <w:color w:val="000000"/>
                <w:sz w:val="22"/>
                <w:szCs w:val="22"/>
              </w:rPr>
              <w:t>以低成本、纯机械的方式去解余热吸引的问题，将能量吸引用于警报或者其它的用途。本项目的推广有利于能量利用的效率与改善车间</w:t>
            </w:r>
            <w:r w:rsidR="00A165C7">
              <w:rPr>
                <w:rFonts w:ascii="宋体" w:eastAsia="宋体" w:hAnsi="宋体" w:cs="宋体" w:hint="eastAsia"/>
                <w:color w:val="000000"/>
                <w:sz w:val="22"/>
                <w:szCs w:val="22"/>
              </w:rPr>
              <w:t>产业工人的</w:t>
            </w:r>
            <w:r w:rsidR="008C5C45">
              <w:rPr>
                <w:rFonts w:ascii="宋体" w:eastAsia="宋体" w:hAnsi="宋体" w:cs="宋体" w:hint="eastAsia"/>
                <w:color w:val="000000"/>
                <w:sz w:val="22"/>
                <w:szCs w:val="22"/>
              </w:rPr>
              <w:t>工作环境</w:t>
            </w:r>
            <w:r w:rsidR="00A165C7">
              <w:rPr>
                <w:rFonts w:ascii="宋体" w:eastAsia="宋体" w:hAnsi="宋体" w:cs="宋体" w:hint="eastAsia"/>
                <w:color w:val="000000"/>
                <w:sz w:val="22"/>
                <w:szCs w:val="22"/>
              </w:rPr>
              <w:t>。</w:t>
            </w:r>
          </w:p>
          <w:p w:rsidR="006D4C9D" w:rsidRDefault="006D4C9D">
            <w:pPr>
              <w:spacing w:line="280" w:lineRule="exact"/>
              <w:rPr>
                <w:rFonts w:ascii="宋体" w:eastAsia="宋体" w:hAnsi="宋体" w:cs="宋体"/>
                <w:color w:val="000000"/>
                <w:sz w:val="22"/>
                <w:szCs w:val="22"/>
              </w:rPr>
            </w:pPr>
          </w:p>
        </w:tc>
      </w:tr>
      <w:tr w:rsidR="006D4C9D">
        <w:trPr>
          <w:trHeight w:val="270"/>
        </w:trPr>
        <w:tc>
          <w:tcPr>
            <w:tcW w:w="8522" w:type="dxa"/>
            <w:gridSpan w:val="22"/>
            <w:tcBorders>
              <w:top w:val="single" w:sz="4" w:space="0" w:color="auto"/>
              <w:tl2br w:val="nil"/>
              <w:tr2bl w:val="nil"/>
            </w:tcBorders>
            <w:shd w:val="clear" w:color="auto" w:fill="auto"/>
            <w:vAlign w:val="center"/>
          </w:tcPr>
          <w:p w:rsidR="006D4C9D" w:rsidRDefault="006D4C9D">
            <w:pPr>
              <w:widowControl/>
              <w:jc w:val="left"/>
              <w:textAlignment w:val="center"/>
              <w:rPr>
                <w:rFonts w:ascii="黑体" w:eastAsia="黑体" w:hAnsi="黑体" w:cs="黑体"/>
              </w:rPr>
            </w:pPr>
          </w:p>
        </w:tc>
      </w:tr>
      <w:tr w:rsidR="006D4C9D">
        <w:trPr>
          <w:trHeight w:val="270"/>
        </w:trPr>
        <w:tc>
          <w:tcPr>
            <w:tcW w:w="8522" w:type="dxa"/>
            <w:gridSpan w:val="22"/>
            <w:tcBorders>
              <w:bottom w:val="single" w:sz="4" w:space="0" w:color="auto"/>
              <w:tl2br w:val="nil"/>
              <w:tr2bl w:val="nil"/>
            </w:tcBorders>
            <w:shd w:val="clear" w:color="auto" w:fill="auto"/>
            <w:vAlign w:val="center"/>
          </w:tcPr>
          <w:p w:rsidR="006D4C9D" w:rsidRDefault="006D4C9D">
            <w:pPr>
              <w:widowControl/>
              <w:jc w:val="left"/>
              <w:textAlignment w:val="center"/>
              <w:rPr>
                <w:rFonts w:ascii="宋体" w:eastAsia="宋体" w:hAnsi="宋体" w:cs="宋体"/>
                <w:b/>
                <w:bCs/>
                <w:color w:val="000000"/>
                <w:sz w:val="22"/>
                <w:szCs w:val="22"/>
              </w:rPr>
            </w:pPr>
          </w:p>
          <w:p w:rsidR="006D4C9D" w:rsidRDefault="00353518">
            <w:pPr>
              <w:widowControl/>
              <w:jc w:val="left"/>
              <w:textAlignment w:val="center"/>
              <w:rPr>
                <w:rFonts w:ascii="黑体" w:eastAsia="黑体" w:hAnsi="黑体" w:cs="黑体"/>
              </w:rPr>
            </w:pPr>
            <w:r>
              <w:rPr>
                <w:rFonts w:ascii="黑体" w:eastAsia="黑体" w:hAnsi="黑体" w:cs="黑体" w:hint="eastAsia"/>
              </w:rPr>
              <w:t>五、客观评价</w:t>
            </w:r>
          </w:p>
          <w:p w:rsidR="006D4C9D" w:rsidRDefault="00353518">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r>
              <w:rPr>
                <w:rFonts w:ascii="宋体" w:eastAsia="宋体" w:hAnsi="宋体" w:cs="宋体" w:hint="eastAsia"/>
                <w:color w:val="000000"/>
                <w:sz w:val="24"/>
              </w:rPr>
              <w:t>（1000字以内）</w:t>
            </w:r>
          </w:p>
          <w:p w:rsidR="00CA0D30" w:rsidRPr="006F2D9B" w:rsidRDefault="00CA0D30" w:rsidP="006F2D9B">
            <w:pPr>
              <w:pBdr>
                <w:top w:val="single" w:sz="4" w:space="1" w:color="auto"/>
                <w:left w:val="single" w:sz="4" w:space="4" w:color="auto"/>
                <w:bottom w:val="single" w:sz="4" w:space="1" w:color="auto"/>
                <w:right w:val="single" w:sz="4" w:space="4" w:color="auto"/>
              </w:pBdr>
              <w:spacing w:line="280" w:lineRule="exact"/>
              <w:ind w:firstLineChars="200" w:firstLine="440"/>
              <w:jc w:val="left"/>
              <w:rPr>
                <w:rFonts w:ascii="宋体" w:eastAsia="宋体" w:hAnsi="宋体" w:cs="宋体"/>
                <w:color w:val="000000"/>
                <w:sz w:val="22"/>
                <w:szCs w:val="22"/>
              </w:rPr>
            </w:pPr>
            <w:r w:rsidRPr="006F2D9B">
              <w:rPr>
                <w:rFonts w:ascii="宋体" w:eastAsia="宋体" w:hAnsi="宋体" w:cs="宋体" w:hint="eastAsia"/>
                <w:color w:val="000000"/>
                <w:sz w:val="22"/>
                <w:szCs w:val="22"/>
              </w:rPr>
              <w:t>本项目针对注塑机、加热炉等存在高温余热对人身安全存在隐患的考虑下，提出一种不需要额外电源的警报器装置，运用了斯特林发动机原理与电磁感应定律，通过装置第余热进行吸收转化成机械能，再通过电机把机械能转换成电能，以此接上警示灯或者蜂鸣器达到警示的目的。该装置不需要人为启动与关闭，制作简单，使用方便。</w:t>
            </w:r>
            <w:r w:rsidR="00F27925" w:rsidRPr="006F2D9B">
              <w:rPr>
                <w:rFonts w:ascii="宋体" w:eastAsia="宋体" w:hAnsi="宋体" w:cs="宋体" w:hint="eastAsia"/>
                <w:color w:val="000000"/>
                <w:sz w:val="22"/>
                <w:szCs w:val="22"/>
              </w:rPr>
              <w:t>斯特林循环全称“斯特林热气机理想循环”，亦称 “活塞式热气发动机理想循环”，俗称“热气机循环”。一种采用定容下回热的、热力学理论上最完善的闭式概括性卡诺循环。因英国工程师斯特林（Robert Stirling）于1816年首先提出而得名。</w:t>
            </w:r>
            <w:r w:rsidR="004E39FF" w:rsidRPr="006F2D9B">
              <w:rPr>
                <w:rFonts w:ascii="宋体" w:eastAsia="宋体" w:hAnsi="宋体" w:cs="宋体" w:hint="eastAsia"/>
                <w:color w:val="000000"/>
                <w:sz w:val="22"/>
                <w:szCs w:val="22"/>
              </w:rPr>
              <w:t>电磁感应定律也叫法拉第电磁感应定律，磁通量变化产生感应电动势，闭合电路的一部份导体在磁场里做切割磁感线的运动时，导体中就会产生电流。</w:t>
            </w:r>
            <w:r w:rsidR="000F6759" w:rsidRPr="006F2D9B">
              <w:rPr>
                <w:rFonts w:ascii="宋体" w:eastAsia="宋体" w:hAnsi="宋体" w:cs="宋体" w:hint="eastAsia"/>
                <w:color w:val="000000"/>
                <w:sz w:val="22"/>
                <w:szCs w:val="22"/>
              </w:rPr>
              <w:t>本项目一种低温余热吸引警报装置通过利用斯特林发动机作为动力模型样本，</w:t>
            </w:r>
            <w:r w:rsidR="004E39FF" w:rsidRPr="006F2D9B">
              <w:rPr>
                <w:rFonts w:ascii="宋体" w:eastAsia="宋体" w:hAnsi="宋体" w:cs="宋体" w:hint="eastAsia"/>
                <w:color w:val="000000"/>
                <w:sz w:val="22"/>
                <w:szCs w:val="22"/>
              </w:rPr>
              <w:t>并利用电磁感应原理将机械能作电能转换，</w:t>
            </w:r>
          </w:p>
          <w:p w:rsidR="000F6759" w:rsidRPr="006F2D9B" w:rsidRDefault="00CA0D30" w:rsidP="006F2D9B">
            <w:pPr>
              <w:pBdr>
                <w:top w:val="single" w:sz="4" w:space="1" w:color="auto"/>
                <w:left w:val="single" w:sz="4" w:space="4" w:color="auto"/>
                <w:bottom w:val="single" w:sz="4" w:space="1" w:color="auto"/>
                <w:right w:val="single" w:sz="4" w:space="4" w:color="auto"/>
              </w:pBdr>
              <w:spacing w:line="280" w:lineRule="exact"/>
              <w:ind w:firstLineChars="200" w:firstLine="440"/>
              <w:jc w:val="left"/>
              <w:rPr>
                <w:rFonts w:ascii="宋体" w:eastAsia="宋体" w:hAnsi="宋体" w:cs="宋体"/>
                <w:color w:val="000000"/>
                <w:sz w:val="22"/>
                <w:szCs w:val="22"/>
              </w:rPr>
            </w:pPr>
            <w:r w:rsidRPr="006F2D9B">
              <w:rPr>
                <w:rFonts w:ascii="宋体" w:eastAsia="宋体" w:hAnsi="宋体" w:cs="宋体" w:hint="eastAsia"/>
                <w:color w:val="000000"/>
                <w:sz w:val="22"/>
                <w:szCs w:val="22"/>
              </w:rPr>
              <w:t>本项目</w:t>
            </w:r>
            <w:r w:rsidR="000F6759" w:rsidRPr="006F2D9B">
              <w:rPr>
                <w:rFonts w:ascii="宋体" w:eastAsia="宋体" w:hAnsi="宋体" w:cs="宋体" w:hint="eastAsia"/>
                <w:color w:val="000000"/>
                <w:sz w:val="22"/>
                <w:szCs w:val="22"/>
              </w:rPr>
              <w:t>一方面将注塑机等的加热部分的余热作为这个装置的能量动力来源，从而避免了另加线路造成的资源浪费、电路安全、温度测量等问题，节约了前期的装置布置周期和成本；另一方面，该装置以传统斯特林发动机为基础，在活塞与隔热棉上增加了磁铁机构，在整个机构完成一个循环之前给机构一个额外的力，促使活塞向下运动，顺利进入下一个循环，提高了机构的运转性能，实现了对低于</w:t>
            </w:r>
            <w:r w:rsidR="000F6759" w:rsidRPr="006F2D9B">
              <w:rPr>
                <w:rFonts w:ascii="宋体" w:eastAsia="宋体" w:hAnsi="宋体" w:cs="宋体"/>
                <w:color w:val="000000"/>
                <w:sz w:val="22"/>
                <w:szCs w:val="22"/>
              </w:rPr>
              <w:t>7</w:t>
            </w:r>
            <w:r w:rsidR="000F6759" w:rsidRPr="006F2D9B">
              <w:rPr>
                <w:rFonts w:ascii="宋体" w:eastAsia="宋体" w:hAnsi="宋体" w:cs="宋体" w:hint="eastAsia"/>
                <w:color w:val="000000"/>
                <w:sz w:val="22"/>
                <w:szCs w:val="22"/>
              </w:rPr>
              <w:t>0°C的的水或其它非气态的</w:t>
            </w:r>
            <w:r w:rsidR="00F27925" w:rsidRPr="006F2D9B">
              <w:rPr>
                <w:rFonts w:ascii="宋体" w:eastAsia="宋体" w:hAnsi="宋体" w:cs="宋体" w:hint="eastAsia"/>
                <w:color w:val="000000"/>
                <w:sz w:val="22"/>
                <w:szCs w:val="22"/>
              </w:rPr>
              <w:t>余热</w:t>
            </w:r>
            <w:r w:rsidR="000F6759" w:rsidRPr="006F2D9B">
              <w:rPr>
                <w:rFonts w:ascii="宋体" w:eastAsia="宋体" w:hAnsi="宋体" w:cs="宋体" w:hint="eastAsia"/>
                <w:color w:val="000000"/>
                <w:sz w:val="22"/>
                <w:szCs w:val="22"/>
              </w:rPr>
              <w:t>进行回收转化为报警装置中的电能，在操作员操作不当的情况下起到警示作用，以达到保护操作员的生命安全的目的。通过回收余热，并充分利用这部分能量，不仅提高了工业能源利用率，又避免了新的资本投入，以达到警示的目的，既提高经济性又能保证安全性。本实用新型装置不仅可以用于注塑机的安全警示，还可以用在很多淬火过程的加热箱的安全警示，避免高温对操作员造成身体上的伤害，而且避免了因测量温度而增加线路的安全以及能源问题。在教学过程中有极大的安全保障作用。</w:t>
            </w:r>
          </w:p>
          <w:p w:rsidR="006D4C9D" w:rsidRPr="006F2D9B" w:rsidRDefault="000F6759" w:rsidP="006F2D9B">
            <w:pPr>
              <w:pBdr>
                <w:top w:val="single" w:sz="4" w:space="1" w:color="auto"/>
                <w:left w:val="single" w:sz="4" w:space="4" w:color="auto"/>
                <w:bottom w:val="single" w:sz="4" w:space="1" w:color="auto"/>
                <w:right w:val="single" w:sz="4" w:space="4" w:color="auto"/>
              </w:pBdr>
              <w:spacing w:line="280" w:lineRule="exact"/>
              <w:ind w:firstLineChars="200" w:firstLine="440"/>
              <w:jc w:val="left"/>
              <w:rPr>
                <w:rFonts w:ascii="宋体" w:eastAsia="宋体" w:hAnsi="宋体" w:cs="宋体"/>
                <w:color w:val="000000"/>
                <w:sz w:val="22"/>
                <w:szCs w:val="22"/>
              </w:rPr>
            </w:pPr>
            <w:r w:rsidRPr="006F2D9B">
              <w:rPr>
                <w:rFonts w:ascii="宋体" w:eastAsia="宋体" w:hAnsi="宋体" w:cs="宋体" w:hint="eastAsia"/>
                <w:color w:val="000000"/>
                <w:sz w:val="22"/>
                <w:szCs w:val="22"/>
              </w:rPr>
              <w:t>本</w:t>
            </w:r>
            <w:r w:rsidR="000D59ED" w:rsidRPr="006F2D9B">
              <w:rPr>
                <w:rFonts w:ascii="宋体" w:eastAsia="宋体" w:hAnsi="宋体" w:cs="宋体" w:hint="eastAsia"/>
                <w:color w:val="000000"/>
                <w:sz w:val="22"/>
                <w:szCs w:val="22"/>
              </w:rPr>
              <w:t>项目其成果具有较强的示范和辐射作用，主要体现在两方面：一方面，项目中的一种低温余热吸引警报装置</w:t>
            </w:r>
            <w:r w:rsidR="0049719F" w:rsidRPr="006F2D9B">
              <w:rPr>
                <w:rFonts w:ascii="宋体" w:eastAsia="宋体" w:hAnsi="宋体" w:cs="宋体" w:hint="eastAsia"/>
                <w:color w:val="000000"/>
                <w:sz w:val="22"/>
                <w:szCs w:val="22"/>
              </w:rPr>
              <w:t>的设计与制作诞生</w:t>
            </w:r>
            <w:r w:rsidR="000D59ED" w:rsidRPr="006F2D9B">
              <w:rPr>
                <w:rFonts w:ascii="宋体" w:eastAsia="宋体" w:hAnsi="宋体" w:cs="宋体" w:hint="eastAsia"/>
                <w:color w:val="000000"/>
                <w:sz w:val="22"/>
                <w:szCs w:val="22"/>
              </w:rPr>
              <w:t>于金工实习的一线实践教学中，是高校实验</w:t>
            </w:r>
            <w:r w:rsidR="0049719F" w:rsidRPr="006F2D9B">
              <w:rPr>
                <w:rFonts w:ascii="宋体" w:eastAsia="宋体" w:hAnsi="宋体" w:cs="宋体" w:hint="eastAsia"/>
                <w:color w:val="000000"/>
                <w:sz w:val="22"/>
                <w:szCs w:val="22"/>
              </w:rPr>
              <w:t>教学现场</w:t>
            </w:r>
            <w:r w:rsidR="000D59ED" w:rsidRPr="006F2D9B">
              <w:rPr>
                <w:rFonts w:ascii="宋体" w:eastAsia="宋体" w:hAnsi="宋体" w:cs="宋体" w:hint="eastAsia"/>
                <w:color w:val="000000"/>
                <w:sz w:val="22"/>
                <w:szCs w:val="22"/>
              </w:rPr>
              <w:t>自制的一个装置，并引入到实验教学设备中使用，保障学生实验安全。另一方面，</w:t>
            </w:r>
            <w:r w:rsidR="0049719F" w:rsidRPr="006F2D9B">
              <w:rPr>
                <w:rFonts w:ascii="宋体" w:eastAsia="宋体" w:hAnsi="宋体" w:cs="宋体" w:hint="eastAsia"/>
                <w:color w:val="000000"/>
                <w:sz w:val="22"/>
                <w:szCs w:val="22"/>
              </w:rPr>
              <w:t>低温余热吸引警报装置诞生的实验环境与企业生产车间非常相似，车间生产机械或材料余热产生的热量是车间环境温度提升的一个重要原因。低温余热吸引警报装置用于低温余热吸收的</w:t>
            </w:r>
            <w:r w:rsidR="000D59ED" w:rsidRPr="006F2D9B">
              <w:rPr>
                <w:rFonts w:ascii="宋体" w:eastAsia="宋体" w:hAnsi="宋体" w:cs="宋体" w:hint="eastAsia"/>
                <w:color w:val="000000"/>
                <w:sz w:val="22"/>
                <w:szCs w:val="22"/>
              </w:rPr>
              <w:t>借鉴经验，</w:t>
            </w:r>
            <w:r w:rsidR="0049719F" w:rsidRPr="006F2D9B">
              <w:rPr>
                <w:rFonts w:ascii="宋体" w:eastAsia="宋体" w:hAnsi="宋体" w:cs="宋体" w:hint="eastAsia"/>
                <w:color w:val="000000"/>
                <w:sz w:val="22"/>
                <w:szCs w:val="22"/>
              </w:rPr>
              <w:t>可以在成本低</w:t>
            </w:r>
            <w:r w:rsidR="000D59ED" w:rsidRPr="006F2D9B">
              <w:rPr>
                <w:rFonts w:ascii="宋体" w:eastAsia="宋体" w:hAnsi="宋体" w:cs="宋体" w:hint="eastAsia"/>
                <w:color w:val="000000"/>
                <w:sz w:val="22"/>
                <w:szCs w:val="22"/>
              </w:rPr>
              <w:t>的情况下也能实现</w:t>
            </w:r>
            <w:r w:rsidRPr="006F2D9B">
              <w:rPr>
                <w:rFonts w:ascii="宋体" w:eastAsia="宋体" w:hAnsi="宋体" w:cs="宋体" w:hint="eastAsia"/>
                <w:color w:val="000000"/>
                <w:sz w:val="22"/>
                <w:szCs w:val="22"/>
              </w:rPr>
              <w:t>环境的提升与安全的保障</w:t>
            </w:r>
            <w:r w:rsidR="00F27925" w:rsidRPr="006F2D9B">
              <w:rPr>
                <w:rFonts w:ascii="宋体" w:eastAsia="宋体" w:hAnsi="宋体" w:cs="宋体" w:hint="eastAsia"/>
                <w:color w:val="000000"/>
                <w:sz w:val="22"/>
                <w:szCs w:val="22"/>
              </w:rPr>
              <w:t>，特别是在户外需要进行废水排放或火情</w:t>
            </w:r>
            <w:r w:rsidR="009E7618" w:rsidRPr="006F2D9B">
              <w:rPr>
                <w:rFonts w:ascii="宋体" w:eastAsia="宋体" w:hAnsi="宋体" w:cs="宋体" w:hint="eastAsia"/>
                <w:color w:val="000000"/>
                <w:sz w:val="22"/>
                <w:szCs w:val="22"/>
              </w:rPr>
              <w:t>萌芽阶段</w:t>
            </w:r>
            <w:r w:rsidR="00F27925" w:rsidRPr="006F2D9B">
              <w:rPr>
                <w:rFonts w:ascii="宋体" w:eastAsia="宋体" w:hAnsi="宋体" w:cs="宋体" w:hint="eastAsia"/>
                <w:color w:val="000000"/>
                <w:sz w:val="22"/>
                <w:szCs w:val="22"/>
              </w:rPr>
              <w:t>警报等场景中的应用。</w:t>
            </w:r>
          </w:p>
          <w:p w:rsidR="006D4C9D" w:rsidRDefault="006D4C9D">
            <w:pPr>
              <w:pBdr>
                <w:top w:val="single" w:sz="4" w:space="1" w:color="auto"/>
                <w:left w:val="single" w:sz="4" w:space="4" w:color="auto"/>
                <w:bottom w:val="single" w:sz="4" w:space="1" w:color="auto"/>
                <w:right w:val="single" w:sz="4" w:space="4" w:color="auto"/>
              </w:pBdr>
              <w:spacing w:line="280" w:lineRule="exact"/>
              <w:jc w:val="left"/>
              <w:rPr>
                <w:rFonts w:ascii="宋体" w:eastAsia="宋体" w:hAnsi="宋体" w:cs="宋体"/>
                <w:color w:val="000000"/>
                <w:sz w:val="24"/>
              </w:rPr>
            </w:pPr>
          </w:p>
          <w:p w:rsidR="006D4C9D" w:rsidRDefault="006D4C9D">
            <w:pPr>
              <w:widowControl/>
              <w:jc w:val="left"/>
              <w:textAlignment w:val="center"/>
              <w:rPr>
                <w:rFonts w:ascii="宋体" w:eastAsia="宋体" w:hAnsi="宋体" w:cs="宋体"/>
                <w:b/>
                <w:bCs/>
                <w:color w:val="000000"/>
                <w:sz w:val="22"/>
                <w:szCs w:val="22"/>
              </w:rPr>
            </w:pPr>
          </w:p>
          <w:p w:rsidR="006D4C9D" w:rsidRDefault="00353518">
            <w:pPr>
              <w:widowControl/>
              <w:jc w:val="left"/>
              <w:textAlignment w:val="center"/>
              <w:rPr>
                <w:rFonts w:ascii="宋体" w:eastAsia="宋体" w:hAnsi="宋体" w:cs="宋体"/>
                <w:b/>
                <w:bCs/>
                <w:color w:val="000000"/>
                <w:sz w:val="22"/>
                <w:szCs w:val="22"/>
              </w:rPr>
            </w:pPr>
            <w:r>
              <w:rPr>
                <w:rFonts w:ascii="黑体" w:eastAsia="黑体" w:hAnsi="黑体" w:cs="黑体" w:hint="eastAsia"/>
              </w:rPr>
              <w:t>六、项目获奖情况</w:t>
            </w:r>
          </w:p>
        </w:tc>
      </w:tr>
      <w:tr w:rsidR="006D4C9D">
        <w:trPr>
          <w:trHeight w:val="270"/>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lastRenderedPageBreak/>
              <w:t>获奖项目名称</w:t>
            </w: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获奖时间</w:t>
            </w: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奖项名称</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奖励等级</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授奖部门</w:t>
            </w:r>
          </w:p>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（单位）</w:t>
            </w: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17"/>
        </w:trPr>
        <w:tc>
          <w:tcPr>
            <w:tcW w:w="17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454"/>
        </w:trPr>
        <w:tc>
          <w:tcPr>
            <w:tcW w:w="8522" w:type="dxa"/>
            <w:gridSpan w:val="22"/>
            <w:tcBorders>
              <w:top w:val="single" w:sz="4" w:space="0" w:color="auto"/>
              <w:bottom w:val="nil"/>
            </w:tcBorders>
            <w:shd w:val="clear" w:color="auto" w:fill="auto"/>
            <w:vAlign w:val="center"/>
          </w:tcPr>
          <w:p w:rsidR="006D4C9D" w:rsidRDefault="006D4C9D">
            <w:pPr>
              <w:spacing w:line="380" w:lineRule="exact"/>
              <w:jc w:val="left"/>
              <w:rPr>
                <w:rFonts w:ascii="黑体" w:eastAsia="黑体" w:hAnsi="黑体" w:cs="黑体"/>
              </w:rPr>
            </w:pPr>
          </w:p>
        </w:tc>
      </w:tr>
      <w:tr w:rsidR="006D4C9D">
        <w:trPr>
          <w:trHeight w:hRule="exact" w:val="1077"/>
        </w:trPr>
        <w:tc>
          <w:tcPr>
            <w:tcW w:w="8522" w:type="dxa"/>
            <w:gridSpan w:val="22"/>
            <w:tcBorders>
              <w:top w:val="nil"/>
              <w:bottom w:val="single" w:sz="4" w:space="0" w:color="auto"/>
            </w:tcBorders>
            <w:shd w:val="clear" w:color="auto" w:fill="auto"/>
            <w:vAlign w:val="center"/>
          </w:tcPr>
          <w:p w:rsidR="006D4C9D" w:rsidRDefault="00353518">
            <w:pPr>
              <w:spacing w:line="380" w:lineRule="exact"/>
              <w:jc w:val="left"/>
              <w:rPr>
                <w:rFonts w:ascii="宋体" w:eastAsia="宋体" w:hAnsi="宋体" w:cs="宋体"/>
                <w:color w:val="000000"/>
                <w:sz w:val="22"/>
                <w:szCs w:val="22"/>
              </w:rPr>
            </w:pPr>
            <w:r>
              <w:rPr>
                <w:rFonts w:ascii="黑体" w:eastAsia="黑体" w:hAnsi="黑体" w:cs="黑体" w:hint="eastAsia"/>
              </w:rPr>
              <w:lastRenderedPageBreak/>
              <w:t>七、知识产权证明目录</w:t>
            </w:r>
          </w:p>
        </w:tc>
      </w:tr>
      <w:tr w:rsidR="006D4C9D">
        <w:trPr>
          <w:trHeight w:hRule="exact" w:val="1826"/>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知识产权类别</w:t>
            </w:r>
          </w:p>
        </w:tc>
        <w:tc>
          <w:tcPr>
            <w:tcW w:w="1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知识产权名称</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国家</w:t>
            </w:r>
          </w:p>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（地区）</w:t>
            </w: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授权号</w:t>
            </w: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授权</w:t>
            </w:r>
          </w:p>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日期</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证书</w:t>
            </w:r>
          </w:p>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编号</w:t>
            </w:r>
          </w:p>
        </w:tc>
        <w:tc>
          <w:tcPr>
            <w:tcW w:w="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权利人</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发明人</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发明专利有效状态</w:t>
            </w:r>
          </w:p>
        </w:tc>
      </w:tr>
      <w:tr w:rsidR="006D4C9D">
        <w:trPr>
          <w:trHeight w:hRule="exact" w:val="147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E764C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实用新型专利</w:t>
            </w:r>
          </w:p>
        </w:tc>
        <w:tc>
          <w:tcPr>
            <w:tcW w:w="1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E764C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一种吸收余热实现警报的装置</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E764C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中国</w:t>
            </w: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E764C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Z</w:t>
            </w:r>
            <w:r>
              <w:rPr>
                <w:rFonts w:ascii="宋体" w:eastAsia="宋体" w:hAnsi="宋体" w:cs="宋体"/>
                <w:color w:val="000000"/>
                <w:sz w:val="22"/>
                <w:szCs w:val="22"/>
              </w:rPr>
              <w:t>L201922079541.9</w:t>
            </w: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E764C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color w:val="000000"/>
                <w:sz w:val="22"/>
                <w:szCs w:val="22"/>
              </w:rPr>
              <w:t>020</w:t>
            </w:r>
            <w:r>
              <w:rPr>
                <w:rFonts w:ascii="宋体" w:eastAsia="宋体" w:hAnsi="宋体" w:cs="宋体" w:hint="eastAsia"/>
                <w:color w:val="000000"/>
                <w:sz w:val="22"/>
                <w:szCs w:val="22"/>
              </w:rPr>
              <w:t>年</w:t>
            </w:r>
            <w:r>
              <w:rPr>
                <w:rFonts w:ascii="宋体" w:eastAsia="宋体" w:hAnsi="宋体" w:cs="宋体"/>
                <w:color w:val="000000"/>
                <w:sz w:val="22"/>
                <w:szCs w:val="22"/>
              </w:rPr>
              <w:t>9</w:t>
            </w:r>
            <w:r>
              <w:rPr>
                <w:rFonts w:ascii="宋体" w:eastAsia="宋体" w:hAnsi="宋体" w:cs="宋体" w:hint="eastAsia"/>
                <w:color w:val="000000"/>
                <w:sz w:val="22"/>
                <w:szCs w:val="22"/>
              </w:rPr>
              <w:t>月2</w:t>
            </w:r>
            <w:r>
              <w:rPr>
                <w:rFonts w:ascii="宋体" w:eastAsia="宋体" w:hAnsi="宋体" w:cs="宋体"/>
                <w:color w:val="000000"/>
                <w:sz w:val="22"/>
                <w:szCs w:val="22"/>
              </w:rPr>
              <w:t>2</w:t>
            </w:r>
            <w:r>
              <w:rPr>
                <w:rFonts w:ascii="宋体" w:eastAsia="宋体" w:hAnsi="宋体" w:cs="宋体" w:hint="eastAsia"/>
                <w:color w:val="000000"/>
                <w:sz w:val="22"/>
                <w:szCs w:val="22"/>
              </w:rPr>
              <w:t>日</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E764C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color w:val="000000"/>
                <w:sz w:val="22"/>
                <w:szCs w:val="22"/>
              </w:rPr>
              <w:t>1524</w:t>
            </w:r>
            <w:r w:rsidR="004848FC">
              <w:rPr>
                <w:rFonts w:ascii="宋体" w:eastAsia="宋体" w:hAnsi="宋体" w:cs="宋体"/>
                <w:color w:val="000000"/>
                <w:sz w:val="22"/>
                <w:szCs w:val="22"/>
              </w:rPr>
              <w:t>383</w:t>
            </w:r>
          </w:p>
        </w:tc>
        <w:tc>
          <w:tcPr>
            <w:tcW w:w="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848FC">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华南理工大学</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848FC">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王平洲等</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848FC">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有效</w:t>
            </w:r>
          </w:p>
        </w:tc>
      </w:tr>
      <w:tr w:rsidR="006D4C9D">
        <w:trPr>
          <w:trHeight w:hRule="exact" w:val="147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7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7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7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1474"/>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6</w:t>
            </w:r>
          </w:p>
        </w:tc>
        <w:tc>
          <w:tcPr>
            <w:tcW w:w="1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hRule="exact" w:val="524"/>
        </w:trPr>
        <w:tc>
          <w:tcPr>
            <w:tcW w:w="17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证明材料</w:t>
            </w: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产权</w:t>
            </w: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专利</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评价</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应用</w:t>
            </w:r>
          </w:p>
        </w:tc>
      </w:tr>
      <w:tr w:rsidR="006D4C9D">
        <w:trPr>
          <w:trHeight w:hRule="exact" w:val="509"/>
        </w:trPr>
        <w:tc>
          <w:tcPr>
            <w:tcW w:w="170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□有 □无</w:t>
            </w: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848FC">
            <w:pPr>
              <w:widowControl/>
              <w:jc w:val="center"/>
              <w:textAlignment w:val="top"/>
              <w:rPr>
                <w:rFonts w:ascii="宋体" w:eastAsia="宋体" w:hAnsi="宋体" w:cs="宋体"/>
                <w:color w:val="000000"/>
                <w:sz w:val="22"/>
                <w:szCs w:val="22"/>
              </w:rPr>
            </w:pPr>
            <w:r w:rsidRPr="004848FC">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有 □无</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□有 □无</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F2D9B">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w:t>
            </w:r>
            <w:r w:rsidR="004848FC">
              <w:rPr>
                <w:rFonts w:ascii="宋体" w:eastAsia="宋体" w:hAnsi="宋体" w:cs="宋体" w:hint="eastAsia"/>
                <w:color w:val="000000"/>
                <w:kern w:val="0"/>
                <w:sz w:val="22"/>
                <w:szCs w:val="22"/>
                <w:lang/>
              </w:rPr>
              <w:t>有 □无</w:t>
            </w:r>
          </w:p>
        </w:tc>
      </w:tr>
      <w:tr w:rsidR="006D4C9D">
        <w:trPr>
          <w:trHeight w:hRule="exact" w:val="524"/>
        </w:trPr>
        <w:tc>
          <w:tcPr>
            <w:tcW w:w="170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研发</w:t>
            </w: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获奖</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转让</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创效</w:t>
            </w:r>
          </w:p>
        </w:tc>
      </w:tr>
      <w:tr w:rsidR="006D4C9D">
        <w:trPr>
          <w:trHeight w:hRule="exact" w:val="569"/>
        </w:trPr>
        <w:tc>
          <w:tcPr>
            <w:tcW w:w="170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jc w:val="center"/>
              <w:rPr>
                <w:rFonts w:ascii="宋体" w:eastAsia="宋体" w:hAnsi="宋体" w:cs="宋体"/>
                <w:color w:val="000000"/>
                <w:sz w:val="22"/>
                <w:szCs w:val="22"/>
              </w:rPr>
            </w:pP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□有 □无</w:t>
            </w:r>
          </w:p>
        </w:tc>
        <w:tc>
          <w:tcPr>
            <w:tcW w:w="1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□有 □无</w:t>
            </w:r>
          </w:p>
        </w:tc>
        <w:tc>
          <w:tcPr>
            <w:tcW w:w="17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□有 □无</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rPr>
              <w:t>□有 □无</w:t>
            </w:r>
          </w:p>
        </w:tc>
      </w:tr>
    </w:tbl>
    <w:p w:rsidR="006D4C9D" w:rsidRDefault="006D4C9D">
      <w:pPr>
        <w:widowControl/>
        <w:textAlignment w:val="center"/>
        <w:rPr>
          <w:rFonts w:ascii="黑体" w:eastAsia="黑体" w:hAnsi="黑体" w:cs="黑体"/>
          <w:color w:val="000000"/>
          <w:kern w:val="0"/>
          <w:szCs w:val="32"/>
          <w:lang/>
        </w:rPr>
      </w:pPr>
    </w:p>
    <w:tbl>
      <w:tblPr>
        <w:tblW w:w="8522" w:type="dxa"/>
        <w:tblLayout w:type="fixed"/>
        <w:tblLook w:val="04A0"/>
      </w:tblPr>
      <w:tblGrid>
        <w:gridCol w:w="471"/>
        <w:gridCol w:w="735"/>
        <w:gridCol w:w="484"/>
        <w:gridCol w:w="14"/>
        <w:gridCol w:w="75"/>
        <w:gridCol w:w="328"/>
        <w:gridCol w:w="704"/>
        <w:gridCol w:w="348"/>
        <w:gridCol w:w="249"/>
        <w:gridCol w:w="591"/>
        <w:gridCol w:w="282"/>
        <w:gridCol w:w="201"/>
        <w:gridCol w:w="630"/>
        <w:gridCol w:w="339"/>
        <w:gridCol w:w="484"/>
        <w:gridCol w:w="881"/>
        <w:gridCol w:w="529"/>
        <w:gridCol w:w="1177"/>
      </w:tblGrid>
      <w:tr w:rsidR="006D4C9D">
        <w:trPr>
          <w:trHeight w:val="90"/>
        </w:trPr>
        <w:tc>
          <w:tcPr>
            <w:tcW w:w="8522" w:type="dxa"/>
            <w:gridSpan w:val="18"/>
            <w:tcBorders>
              <w:left w:val="nil"/>
              <w:bottom w:val="single" w:sz="4" w:space="0" w:color="auto"/>
              <w:right w:val="nil"/>
            </w:tcBorders>
            <w:shd w:val="clear" w:color="auto" w:fill="auto"/>
            <w:vAlign w:val="center"/>
          </w:tcPr>
          <w:p w:rsidR="006D4C9D" w:rsidRDefault="00353518">
            <w:pPr>
              <w:widowControl/>
              <w:jc w:val="left"/>
              <w:textAlignment w:val="center"/>
              <w:rPr>
                <w:rFonts w:ascii="宋体" w:eastAsia="宋体" w:hAnsi="宋体" w:cs="宋体"/>
                <w:b/>
                <w:bCs/>
                <w:color w:val="000000"/>
                <w:sz w:val="22"/>
                <w:szCs w:val="22"/>
              </w:rPr>
            </w:pPr>
            <w:r>
              <w:rPr>
                <w:rFonts w:ascii="黑体" w:eastAsia="黑体" w:hAnsi="黑体" w:cs="黑体" w:hint="eastAsia"/>
                <w:color w:val="000000"/>
                <w:kern w:val="0"/>
                <w:szCs w:val="32"/>
                <w:lang/>
              </w:rPr>
              <w:t>八</w:t>
            </w:r>
            <w:r>
              <w:rPr>
                <w:rFonts w:ascii="黑体" w:eastAsia="黑体" w:hAnsi="黑体" w:cs="黑体" w:hint="eastAsia"/>
                <w:color w:val="000000"/>
                <w:kern w:val="0"/>
                <w:szCs w:val="32"/>
                <w:lang/>
              </w:rPr>
              <w:t>、第一完成人基本情况</w:t>
            </w:r>
          </w:p>
        </w:tc>
      </w:tr>
      <w:tr w:rsidR="006D4C9D">
        <w:trPr>
          <w:trHeight w:hRule="exact" w:val="614"/>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姓名</w:t>
            </w:r>
          </w:p>
        </w:tc>
        <w:tc>
          <w:tcPr>
            <w:tcW w:w="2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王平洲</w:t>
            </w:r>
          </w:p>
        </w:tc>
        <w:tc>
          <w:tcPr>
            <w:tcW w:w="1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出生年月</w:t>
            </w: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color w:val="000000"/>
                <w:sz w:val="22"/>
                <w:szCs w:val="22"/>
              </w:rPr>
              <w:t>990</w:t>
            </w:r>
            <w:r>
              <w:rPr>
                <w:rFonts w:ascii="宋体" w:eastAsia="宋体" w:hAnsi="宋体" w:cs="宋体" w:hint="eastAsia"/>
                <w:color w:val="000000"/>
                <w:sz w:val="22"/>
                <w:szCs w:val="22"/>
              </w:rPr>
              <w:t>.</w:t>
            </w:r>
            <w:r>
              <w:rPr>
                <w:rFonts w:ascii="宋体" w:eastAsia="宋体" w:hAnsi="宋体" w:cs="宋体"/>
                <w:color w:val="000000"/>
                <w:sz w:val="22"/>
                <w:szCs w:val="22"/>
              </w:rPr>
              <w:t>10</w:t>
            </w:r>
          </w:p>
        </w:tc>
      </w:tr>
      <w:tr w:rsidR="006D4C9D">
        <w:trPr>
          <w:trHeight w:hRule="exact" w:val="454"/>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性别</w:t>
            </w:r>
          </w:p>
        </w:tc>
        <w:tc>
          <w:tcPr>
            <w:tcW w:w="2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男</w:t>
            </w:r>
          </w:p>
        </w:tc>
        <w:tc>
          <w:tcPr>
            <w:tcW w:w="1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政治面貌</w:t>
            </w: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rPr>
                <w:rFonts w:ascii="宋体" w:eastAsia="宋体" w:hAnsi="宋体" w:cs="宋体"/>
                <w:color w:val="000000"/>
                <w:sz w:val="22"/>
                <w:szCs w:val="22"/>
              </w:rPr>
            </w:pPr>
            <w:r>
              <w:rPr>
                <w:rFonts w:ascii="宋体" w:eastAsia="宋体" w:hAnsi="宋体" w:cs="宋体" w:hint="eastAsia"/>
                <w:color w:val="000000"/>
                <w:sz w:val="22"/>
                <w:szCs w:val="22"/>
              </w:rPr>
              <w:t>群众</w:t>
            </w:r>
          </w:p>
        </w:tc>
      </w:tr>
      <w:tr w:rsidR="006D4C9D">
        <w:trPr>
          <w:trHeight w:hRule="exact" w:val="454"/>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sz w:val="22"/>
                <w:szCs w:val="22"/>
              </w:rPr>
              <w:t>身份证号码</w:t>
            </w:r>
          </w:p>
        </w:tc>
        <w:tc>
          <w:tcPr>
            <w:tcW w:w="2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spacing w:line="280" w:lineRule="exact"/>
              <w:jc w:val="center"/>
              <w:rPr>
                <w:rFonts w:ascii="宋体" w:eastAsia="宋体" w:hAnsi="宋体" w:cs="宋体"/>
                <w:color w:val="000000"/>
                <w:kern w:val="0"/>
                <w:sz w:val="22"/>
                <w:szCs w:val="22"/>
                <w:lang/>
              </w:rPr>
            </w:pPr>
          </w:p>
        </w:tc>
        <w:tc>
          <w:tcPr>
            <w:tcW w:w="1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center"/>
              <w:rPr>
                <w:rFonts w:ascii="宋体" w:eastAsia="宋体" w:hAnsi="宋体" w:cs="宋体"/>
                <w:color w:val="000000"/>
                <w:sz w:val="22"/>
                <w:szCs w:val="22"/>
              </w:rPr>
            </w:pPr>
            <w:r>
              <w:rPr>
                <w:rFonts w:ascii="宋体" w:eastAsia="宋体" w:hAnsi="宋体" w:cs="宋体" w:hint="eastAsia"/>
                <w:color w:val="000000"/>
                <w:kern w:val="0"/>
                <w:sz w:val="22"/>
                <w:szCs w:val="22"/>
                <w:lang/>
              </w:rPr>
              <w:t>联系电话</w:t>
            </w: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2E3226">
            <w:pPr>
              <w:rPr>
                <w:rFonts w:ascii="宋体" w:eastAsia="宋体" w:hAnsi="宋体" w:cs="宋体"/>
                <w:color w:val="000000"/>
                <w:sz w:val="22"/>
                <w:szCs w:val="22"/>
              </w:rPr>
            </w:pPr>
            <w:r>
              <w:rPr>
                <w:rFonts w:ascii="宋体" w:eastAsia="宋体" w:hAnsi="宋体" w:cs="宋体" w:hint="eastAsia"/>
                <w:color w:val="000000"/>
                <w:sz w:val="22"/>
                <w:szCs w:val="22"/>
              </w:rPr>
              <w:t xml:space="preserve"> </w:t>
            </w:r>
          </w:p>
        </w:tc>
      </w:tr>
      <w:tr w:rsidR="006D4C9D">
        <w:trPr>
          <w:trHeight w:hRule="exact" w:val="454"/>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职业身份</w:t>
            </w:r>
          </w:p>
        </w:tc>
        <w:tc>
          <w:tcPr>
            <w:tcW w:w="2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实验师</w:t>
            </w:r>
          </w:p>
        </w:tc>
        <w:tc>
          <w:tcPr>
            <w:tcW w:w="1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职业技术等级</w:t>
            </w: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rPr>
                <w:rFonts w:ascii="宋体" w:eastAsia="宋体" w:hAnsi="宋体" w:cs="宋体"/>
                <w:color w:val="000000"/>
                <w:sz w:val="22"/>
                <w:szCs w:val="22"/>
              </w:rPr>
            </w:pPr>
            <w:r>
              <w:rPr>
                <w:rFonts w:ascii="宋体" w:eastAsia="宋体" w:hAnsi="宋体" w:cs="宋体" w:hint="eastAsia"/>
                <w:color w:val="000000"/>
                <w:sz w:val="22"/>
                <w:szCs w:val="22"/>
              </w:rPr>
              <w:t>初级</w:t>
            </w:r>
          </w:p>
        </w:tc>
      </w:tr>
      <w:tr w:rsidR="006D4C9D">
        <w:trPr>
          <w:trHeight w:hRule="exact" w:val="454"/>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专业/专长</w:t>
            </w:r>
          </w:p>
        </w:tc>
        <w:tc>
          <w:tcPr>
            <w:tcW w:w="2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机械制造</w:t>
            </w:r>
          </w:p>
        </w:tc>
        <w:tc>
          <w:tcPr>
            <w:tcW w:w="1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岗位职务</w:t>
            </w: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rPr>
                <w:rFonts w:ascii="宋体" w:eastAsia="宋体" w:hAnsi="宋体" w:cs="宋体"/>
                <w:color w:val="000000"/>
                <w:sz w:val="22"/>
                <w:szCs w:val="22"/>
              </w:rPr>
            </w:pPr>
          </w:p>
        </w:tc>
      </w:tr>
      <w:tr w:rsidR="006D4C9D">
        <w:trPr>
          <w:trHeight w:hRule="exact" w:val="454"/>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技术职称</w:t>
            </w:r>
          </w:p>
        </w:tc>
        <w:tc>
          <w:tcPr>
            <w:tcW w:w="2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初级工程师</w:t>
            </w:r>
          </w:p>
        </w:tc>
        <w:tc>
          <w:tcPr>
            <w:tcW w:w="1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最高学历</w:t>
            </w: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D73377">
            <w:pPr>
              <w:rPr>
                <w:rFonts w:ascii="宋体" w:eastAsia="宋体" w:hAnsi="宋体" w:cs="宋体"/>
                <w:color w:val="000000"/>
                <w:sz w:val="22"/>
                <w:szCs w:val="22"/>
              </w:rPr>
            </w:pPr>
            <w:r>
              <w:rPr>
                <w:rFonts w:ascii="宋体" w:eastAsia="宋体" w:hAnsi="宋体" w:cs="宋体" w:hint="eastAsia"/>
                <w:color w:val="000000"/>
                <w:sz w:val="22"/>
                <w:szCs w:val="22"/>
              </w:rPr>
              <w:t>本科</w:t>
            </w:r>
          </w:p>
        </w:tc>
      </w:tr>
      <w:tr w:rsidR="006D4C9D">
        <w:trPr>
          <w:trHeight w:val="270"/>
        </w:trPr>
        <w:tc>
          <w:tcPr>
            <w:tcW w:w="1690" w:type="dxa"/>
            <w:gridSpan w:val="3"/>
            <w:tcBorders>
              <w:top w:val="single" w:sz="4" w:space="0" w:color="auto"/>
              <w:left w:val="single" w:sz="8" w:space="0" w:color="000000"/>
              <w:bottom w:val="single" w:sz="4" w:space="0" w:color="000000"/>
              <w:right w:val="single" w:sz="4" w:space="0" w:color="000000"/>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参加本项目</w:t>
            </w:r>
          </w:p>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起止时间</w:t>
            </w:r>
          </w:p>
        </w:tc>
        <w:tc>
          <w:tcPr>
            <w:tcW w:w="6832" w:type="dxa"/>
            <w:gridSpan w:val="15"/>
            <w:tcBorders>
              <w:top w:val="single" w:sz="4" w:space="0" w:color="auto"/>
              <w:left w:val="single" w:sz="4" w:space="0" w:color="000000"/>
              <w:bottom w:val="single" w:sz="4" w:space="0" w:color="000000"/>
              <w:right w:val="single" w:sz="4" w:space="0" w:color="000000"/>
            </w:tcBorders>
            <w:shd w:val="clear" w:color="auto" w:fill="auto"/>
            <w:vAlign w:val="center"/>
          </w:tcPr>
          <w:p w:rsidR="006D4C9D" w:rsidRDefault="00D73377">
            <w:pPr>
              <w:widowControl/>
              <w:jc w:val="center"/>
              <w:textAlignment w:val="center"/>
              <w:rPr>
                <w:rFonts w:ascii="宋体" w:eastAsia="宋体" w:hAnsi="宋体" w:cs="宋体"/>
                <w:color w:val="000000"/>
                <w:sz w:val="22"/>
                <w:szCs w:val="22"/>
                <w:u w:val="single"/>
              </w:rPr>
            </w:pPr>
            <w:r>
              <w:rPr>
                <w:rFonts w:ascii="宋体" w:eastAsia="宋体" w:hAnsi="宋体" w:cs="宋体"/>
                <w:color w:val="000000"/>
                <w:kern w:val="0"/>
                <w:sz w:val="22"/>
                <w:szCs w:val="22"/>
                <w:lang/>
              </w:rPr>
              <w:t>2020</w:t>
            </w:r>
            <w:r>
              <w:rPr>
                <w:rFonts w:ascii="宋体" w:eastAsia="宋体" w:hAnsi="宋体" w:cs="宋体" w:hint="eastAsia"/>
                <w:color w:val="000000"/>
                <w:kern w:val="0"/>
                <w:sz w:val="22"/>
                <w:szCs w:val="22"/>
                <w:lang/>
              </w:rPr>
              <w:t xml:space="preserve">       年    </w:t>
            </w:r>
            <w:r>
              <w:rPr>
                <w:rFonts w:ascii="宋体" w:eastAsia="宋体" w:hAnsi="宋体" w:cs="宋体"/>
                <w:color w:val="000000"/>
                <w:kern w:val="0"/>
                <w:sz w:val="22"/>
                <w:szCs w:val="22"/>
                <w:lang/>
              </w:rPr>
              <w:t>6</w:t>
            </w:r>
            <w:r>
              <w:rPr>
                <w:rFonts w:ascii="宋体" w:eastAsia="宋体" w:hAnsi="宋体" w:cs="宋体" w:hint="eastAsia"/>
                <w:color w:val="000000"/>
                <w:kern w:val="0"/>
                <w:sz w:val="22"/>
                <w:szCs w:val="22"/>
                <w:lang/>
              </w:rPr>
              <w:t xml:space="preserve">   月至   </w:t>
            </w:r>
            <w:r>
              <w:rPr>
                <w:rFonts w:ascii="宋体" w:eastAsia="宋体" w:hAnsi="宋体" w:cs="宋体"/>
                <w:color w:val="000000"/>
                <w:kern w:val="0"/>
                <w:sz w:val="22"/>
                <w:szCs w:val="22"/>
                <w:lang/>
              </w:rPr>
              <w:t>2021</w:t>
            </w:r>
            <w:r>
              <w:rPr>
                <w:rFonts w:ascii="宋体" w:eastAsia="宋体" w:hAnsi="宋体" w:cs="宋体" w:hint="eastAsia"/>
                <w:color w:val="000000"/>
                <w:kern w:val="0"/>
                <w:sz w:val="22"/>
                <w:szCs w:val="22"/>
                <w:lang/>
              </w:rPr>
              <w:t xml:space="preserve">    年    </w:t>
            </w:r>
            <w:r>
              <w:rPr>
                <w:rFonts w:ascii="宋体" w:eastAsia="宋体" w:hAnsi="宋体" w:cs="宋体"/>
                <w:color w:val="000000"/>
                <w:kern w:val="0"/>
                <w:sz w:val="22"/>
                <w:szCs w:val="22"/>
                <w:lang/>
              </w:rPr>
              <w:t>6</w:t>
            </w:r>
            <w:r>
              <w:rPr>
                <w:rFonts w:ascii="宋体" w:eastAsia="宋体" w:hAnsi="宋体" w:cs="宋体" w:hint="eastAsia"/>
                <w:color w:val="000000"/>
                <w:kern w:val="0"/>
                <w:sz w:val="22"/>
                <w:szCs w:val="22"/>
                <w:lang/>
              </w:rPr>
              <w:t xml:space="preserve">   月</w:t>
            </w:r>
          </w:p>
        </w:tc>
      </w:tr>
      <w:tr w:rsidR="006D4C9D">
        <w:trPr>
          <w:trHeight w:val="437"/>
        </w:trPr>
        <w:tc>
          <w:tcPr>
            <w:tcW w:w="8522" w:type="dxa"/>
            <w:gridSpan w:val="18"/>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曾获市级以上奖励及荣誉称号情况</w:t>
            </w:r>
          </w:p>
        </w:tc>
      </w:tr>
      <w:tr w:rsidR="006D4C9D">
        <w:trPr>
          <w:trHeight w:val="705"/>
        </w:trPr>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获奖时间</w:t>
            </w:r>
          </w:p>
        </w:tc>
        <w:tc>
          <w:tcPr>
            <w:tcW w:w="1704"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荣誉称号</w:t>
            </w:r>
          </w:p>
        </w:tc>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奖项名称</w:t>
            </w:r>
          </w:p>
        </w:tc>
        <w:tc>
          <w:tcPr>
            <w:tcW w:w="170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奖励等级</w:t>
            </w:r>
          </w:p>
        </w:tc>
        <w:tc>
          <w:tcPr>
            <w:tcW w:w="170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授奖部门</w:t>
            </w:r>
          </w:p>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（单位）</w:t>
            </w:r>
          </w:p>
        </w:tc>
      </w:tr>
      <w:tr w:rsidR="006D4C9D">
        <w:trPr>
          <w:trHeight w:val="1588"/>
        </w:trPr>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B34C63">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color w:val="000000"/>
                <w:sz w:val="22"/>
                <w:szCs w:val="22"/>
              </w:rPr>
              <w:t>020</w:t>
            </w:r>
            <w:r>
              <w:rPr>
                <w:rFonts w:ascii="宋体" w:eastAsia="宋体" w:hAnsi="宋体" w:cs="宋体" w:hint="eastAsia"/>
                <w:color w:val="000000"/>
                <w:sz w:val="22"/>
                <w:szCs w:val="22"/>
              </w:rPr>
              <w:t>年1</w:t>
            </w:r>
            <w:r>
              <w:rPr>
                <w:rFonts w:ascii="宋体" w:eastAsia="宋体" w:hAnsi="宋体" w:cs="宋体"/>
                <w:color w:val="000000"/>
                <w:sz w:val="22"/>
                <w:szCs w:val="22"/>
              </w:rPr>
              <w:t>2</w:t>
            </w:r>
            <w:r>
              <w:rPr>
                <w:rFonts w:ascii="宋体" w:eastAsia="宋体" w:hAnsi="宋体" w:cs="宋体" w:hint="eastAsia"/>
                <w:color w:val="000000"/>
                <w:sz w:val="22"/>
                <w:szCs w:val="22"/>
              </w:rPr>
              <w:t>月</w:t>
            </w:r>
          </w:p>
        </w:tc>
        <w:tc>
          <w:tcPr>
            <w:tcW w:w="1704"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B34C63">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广东省一流本科课程</w:t>
            </w:r>
          </w:p>
        </w:tc>
        <w:tc>
          <w:tcPr>
            <w:tcW w:w="170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B34C63">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一等奖</w:t>
            </w:r>
          </w:p>
        </w:tc>
        <w:tc>
          <w:tcPr>
            <w:tcW w:w="170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B34C63">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广东省教育厅</w:t>
            </w:r>
          </w:p>
        </w:tc>
      </w:tr>
      <w:tr w:rsidR="006D4C9D">
        <w:trPr>
          <w:trHeight w:val="1588"/>
        </w:trPr>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val="1588"/>
        </w:trPr>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val="1588"/>
        </w:trPr>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val="1588"/>
        </w:trPr>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c>
          <w:tcPr>
            <w:tcW w:w="170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6D4C9D" w:rsidRDefault="006D4C9D">
            <w:pPr>
              <w:spacing w:line="280" w:lineRule="exact"/>
              <w:jc w:val="center"/>
              <w:rPr>
                <w:rFonts w:ascii="宋体" w:eastAsia="宋体" w:hAnsi="宋体" w:cs="宋体"/>
                <w:color w:val="000000"/>
                <w:sz w:val="22"/>
                <w:szCs w:val="22"/>
              </w:rPr>
            </w:pPr>
          </w:p>
        </w:tc>
      </w:tr>
      <w:tr w:rsidR="006D4C9D">
        <w:trPr>
          <w:trHeight w:val="782"/>
        </w:trPr>
        <w:tc>
          <w:tcPr>
            <w:tcW w:w="8522" w:type="dxa"/>
            <w:gridSpan w:val="18"/>
            <w:tcBorders>
              <w:top w:val="single" w:sz="4" w:space="0" w:color="000000"/>
              <w:left w:val="single" w:sz="8" w:space="0" w:color="000000"/>
              <w:bottom w:val="single" w:sz="4" w:space="0" w:color="auto"/>
              <w:right w:val="single" w:sz="4" w:space="0" w:color="000000"/>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对本项目主要贡献</w:t>
            </w:r>
          </w:p>
        </w:tc>
      </w:tr>
      <w:tr w:rsidR="006D4C9D">
        <w:trPr>
          <w:trHeight w:val="2695"/>
        </w:trPr>
        <w:tc>
          <w:tcPr>
            <w:tcW w:w="852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spacing w:line="280" w:lineRule="exact"/>
              <w:jc w:val="left"/>
              <w:rPr>
                <w:rFonts w:ascii="宋体" w:eastAsia="宋体" w:hAnsi="宋体" w:cs="宋体"/>
                <w:color w:val="000000"/>
                <w:sz w:val="22"/>
                <w:szCs w:val="22"/>
              </w:rPr>
            </w:pPr>
            <w:r>
              <w:rPr>
                <w:rFonts w:ascii="宋体" w:eastAsia="宋体" w:hAnsi="宋体" w:cs="宋体" w:hint="eastAsia"/>
                <w:color w:val="000000"/>
                <w:sz w:val="22"/>
                <w:szCs w:val="22"/>
              </w:rPr>
              <w:t>（600字以内）</w:t>
            </w:r>
          </w:p>
          <w:p w:rsidR="006D4C9D" w:rsidRPr="005F6902" w:rsidRDefault="00A24450" w:rsidP="006F2D9B">
            <w:pPr>
              <w:spacing w:line="280" w:lineRule="exact"/>
              <w:ind w:firstLineChars="200" w:firstLine="440"/>
              <w:jc w:val="left"/>
              <w:rPr>
                <w:rFonts w:ascii="宋体" w:eastAsia="宋体" w:hAnsi="宋体" w:cs="宋体"/>
                <w:color w:val="000000"/>
                <w:sz w:val="22"/>
                <w:szCs w:val="22"/>
              </w:rPr>
            </w:pPr>
            <w:r w:rsidRPr="00A24450">
              <w:rPr>
                <w:rFonts w:ascii="宋体" w:eastAsia="宋体" w:hAnsi="宋体" w:cs="宋体" w:hint="eastAsia"/>
                <w:color w:val="000000"/>
                <w:sz w:val="22"/>
                <w:szCs w:val="22"/>
              </w:rPr>
              <w:t>本</w:t>
            </w:r>
            <w:r>
              <w:rPr>
                <w:rFonts w:ascii="宋体" w:eastAsia="宋体" w:hAnsi="宋体" w:cs="宋体" w:hint="eastAsia"/>
                <w:color w:val="000000"/>
                <w:sz w:val="22"/>
                <w:szCs w:val="22"/>
              </w:rPr>
              <w:t>人于2</w:t>
            </w:r>
            <w:r>
              <w:rPr>
                <w:rFonts w:ascii="宋体" w:eastAsia="宋体" w:hAnsi="宋体" w:cs="宋体"/>
                <w:color w:val="000000"/>
                <w:sz w:val="22"/>
                <w:szCs w:val="22"/>
              </w:rPr>
              <w:t>019</w:t>
            </w:r>
            <w:r>
              <w:rPr>
                <w:rFonts w:ascii="宋体" w:eastAsia="宋体" w:hAnsi="宋体" w:cs="宋体" w:hint="eastAsia"/>
                <w:color w:val="000000"/>
                <w:sz w:val="22"/>
                <w:szCs w:val="22"/>
              </w:rPr>
              <w:t>年的</w:t>
            </w:r>
            <w:r w:rsidR="00DE467A">
              <w:rPr>
                <w:rFonts w:ascii="宋体" w:eastAsia="宋体" w:hAnsi="宋体" w:cs="宋体" w:hint="eastAsia"/>
                <w:color w:val="000000"/>
                <w:sz w:val="22"/>
                <w:szCs w:val="22"/>
              </w:rPr>
              <w:t>学生</w:t>
            </w:r>
            <w:r>
              <w:rPr>
                <w:rFonts w:ascii="宋体" w:eastAsia="宋体" w:hAnsi="宋体" w:cs="宋体" w:hint="eastAsia"/>
                <w:color w:val="000000"/>
                <w:sz w:val="22"/>
                <w:szCs w:val="22"/>
              </w:rPr>
              <w:t>实验指导工作中</w:t>
            </w:r>
            <w:r w:rsidR="008E312E">
              <w:rPr>
                <w:rFonts w:ascii="宋体" w:eastAsia="宋体" w:hAnsi="宋体" w:cs="宋体" w:hint="eastAsia"/>
                <w:color w:val="000000"/>
                <w:sz w:val="22"/>
                <w:szCs w:val="22"/>
              </w:rPr>
              <w:t>低温余热浪费的现象，</w:t>
            </w:r>
            <w:r w:rsidR="00DE467A">
              <w:rPr>
                <w:rFonts w:ascii="宋体" w:eastAsia="宋体" w:hAnsi="宋体" w:cs="宋体" w:hint="eastAsia"/>
                <w:color w:val="000000"/>
                <w:sz w:val="22"/>
                <w:szCs w:val="22"/>
              </w:rPr>
              <w:t>提出设计低温余热吸收装置想法，</w:t>
            </w:r>
            <w:r>
              <w:rPr>
                <w:rFonts w:ascii="宋体" w:eastAsia="宋体" w:hAnsi="宋体" w:cs="宋体" w:hint="eastAsia"/>
                <w:color w:val="000000"/>
                <w:sz w:val="22"/>
                <w:szCs w:val="22"/>
              </w:rPr>
              <w:t>于同年作</w:t>
            </w:r>
            <w:r w:rsidRPr="00A24450">
              <w:rPr>
                <w:rFonts w:ascii="宋体" w:eastAsia="宋体" w:hAnsi="宋体" w:cs="宋体" w:hint="eastAsia"/>
                <w:color w:val="000000"/>
                <w:sz w:val="22"/>
                <w:szCs w:val="22"/>
              </w:rPr>
              <w:t>为本项目的负责人</w:t>
            </w:r>
            <w:r>
              <w:rPr>
                <w:rFonts w:ascii="宋体" w:eastAsia="宋体" w:hAnsi="宋体" w:cs="宋体" w:hint="eastAsia"/>
                <w:color w:val="000000"/>
                <w:sz w:val="22"/>
                <w:szCs w:val="22"/>
              </w:rPr>
              <w:t>向华南理工大学提交学生研究项目申请书</w:t>
            </w:r>
            <w:r w:rsidRPr="00A24450">
              <w:rPr>
                <w:rFonts w:ascii="宋体" w:eastAsia="宋体" w:hAnsi="宋体" w:cs="宋体" w:hint="eastAsia"/>
                <w:color w:val="000000"/>
                <w:sz w:val="22"/>
                <w:szCs w:val="22"/>
              </w:rPr>
              <w:t>。项目</w:t>
            </w:r>
            <w:r w:rsidR="00DE467A">
              <w:rPr>
                <w:rFonts w:ascii="宋体" w:eastAsia="宋体" w:hAnsi="宋体" w:cs="宋体" w:hint="eastAsia"/>
                <w:color w:val="000000"/>
                <w:sz w:val="22"/>
                <w:szCs w:val="22"/>
              </w:rPr>
              <w:t>立项以后</w:t>
            </w:r>
            <w:r w:rsidRPr="00A24450">
              <w:rPr>
                <w:rFonts w:ascii="宋体" w:eastAsia="宋体" w:hAnsi="宋体" w:cs="宋体" w:hint="eastAsia"/>
                <w:color w:val="000000"/>
                <w:sz w:val="22"/>
                <w:szCs w:val="22"/>
              </w:rPr>
              <w:t>，</w:t>
            </w:r>
            <w:r>
              <w:rPr>
                <w:rFonts w:ascii="宋体" w:eastAsia="宋体" w:hAnsi="宋体" w:cs="宋体" w:hint="eastAsia"/>
                <w:color w:val="000000"/>
                <w:sz w:val="22"/>
                <w:szCs w:val="22"/>
              </w:rPr>
              <w:t>共接收数名大二学生参与</w:t>
            </w:r>
            <w:r w:rsidR="00DE467A">
              <w:rPr>
                <w:rFonts w:ascii="宋体" w:eastAsia="宋体" w:hAnsi="宋体" w:cs="宋体" w:hint="eastAsia"/>
                <w:color w:val="000000"/>
                <w:sz w:val="22"/>
                <w:szCs w:val="22"/>
              </w:rPr>
              <w:t>讨论与制作</w:t>
            </w:r>
            <w:r>
              <w:rPr>
                <w:rFonts w:ascii="宋体" w:eastAsia="宋体" w:hAnsi="宋体" w:cs="宋体" w:hint="eastAsia"/>
                <w:color w:val="000000"/>
                <w:sz w:val="22"/>
                <w:szCs w:val="22"/>
              </w:rPr>
              <w:t>，</w:t>
            </w:r>
            <w:r w:rsidR="006E7DDC">
              <w:rPr>
                <w:rFonts w:ascii="宋体" w:eastAsia="宋体" w:hAnsi="宋体" w:cs="宋体" w:hint="eastAsia"/>
                <w:color w:val="000000"/>
                <w:sz w:val="22"/>
                <w:szCs w:val="22"/>
              </w:rPr>
              <w:t>组织</w:t>
            </w:r>
            <w:r w:rsidRPr="00A24450">
              <w:rPr>
                <w:rFonts w:ascii="宋体" w:eastAsia="宋体" w:hAnsi="宋体" w:cs="宋体" w:hint="eastAsia"/>
                <w:color w:val="000000"/>
                <w:sz w:val="22"/>
                <w:szCs w:val="22"/>
              </w:rPr>
              <w:t>每个月进行一次小组会议</w:t>
            </w:r>
            <w:r w:rsidR="00DE467A">
              <w:rPr>
                <w:rFonts w:ascii="宋体" w:eastAsia="宋体" w:hAnsi="宋体" w:cs="宋体" w:hint="eastAsia"/>
                <w:color w:val="000000"/>
                <w:sz w:val="22"/>
                <w:szCs w:val="22"/>
              </w:rPr>
              <w:t>讨论</w:t>
            </w:r>
            <w:r w:rsidRPr="00A24450">
              <w:rPr>
                <w:rFonts w:ascii="宋体" w:eastAsia="宋体" w:hAnsi="宋体" w:cs="宋体" w:hint="eastAsia"/>
                <w:color w:val="000000"/>
                <w:sz w:val="22"/>
                <w:szCs w:val="22"/>
              </w:rPr>
              <w:t>阶段的进展与问题并分析下一步实施的内容。</w:t>
            </w:r>
            <w:r w:rsidR="006E7DDC">
              <w:rPr>
                <w:rFonts w:ascii="宋体" w:eastAsia="宋体" w:hAnsi="宋体" w:cs="宋体" w:hint="eastAsia"/>
                <w:color w:val="000000"/>
                <w:sz w:val="22"/>
                <w:szCs w:val="22"/>
              </w:rPr>
              <w:t>2</w:t>
            </w:r>
            <w:r w:rsidR="006E7DDC">
              <w:rPr>
                <w:rFonts w:ascii="宋体" w:eastAsia="宋体" w:hAnsi="宋体" w:cs="宋体"/>
                <w:color w:val="000000"/>
                <w:sz w:val="22"/>
                <w:szCs w:val="22"/>
              </w:rPr>
              <w:t>019</w:t>
            </w:r>
            <w:r w:rsidR="006E7DDC">
              <w:rPr>
                <w:rFonts w:ascii="宋体" w:eastAsia="宋体" w:hAnsi="宋体" w:cs="宋体" w:hint="eastAsia"/>
                <w:color w:val="000000"/>
                <w:sz w:val="22"/>
                <w:szCs w:val="22"/>
              </w:rPr>
              <w:t>-</w:t>
            </w:r>
            <w:r w:rsidR="006E7DDC">
              <w:rPr>
                <w:rFonts w:ascii="宋体" w:eastAsia="宋体" w:hAnsi="宋体" w:cs="宋体"/>
                <w:color w:val="000000"/>
                <w:sz w:val="22"/>
                <w:szCs w:val="22"/>
              </w:rPr>
              <w:t>2021</w:t>
            </w:r>
            <w:r w:rsidR="006E7DDC">
              <w:rPr>
                <w:rFonts w:ascii="宋体" w:eastAsia="宋体" w:hAnsi="宋体" w:cs="宋体" w:hint="eastAsia"/>
                <w:color w:val="000000"/>
                <w:sz w:val="22"/>
                <w:szCs w:val="22"/>
              </w:rPr>
              <w:t>年间，</w:t>
            </w:r>
            <w:r w:rsidR="00DE467A">
              <w:rPr>
                <w:rFonts w:ascii="宋体" w:eastAsia="宋体" w:hAnsi="宋体" w:cs="宋体" w:hint="eastAsia"/>
                <w:color w:val="000000"/>
                <w:sz w:val="22"/>
                <w:szCs w:val="22"/>
              </w:rPr>
              <w:t>对项目进行</w:t>
            </w:r>
            <w:r w:rsidRPr="00A24450">
              <w:rPr>
                <w:rFonts w:ascii="宋体" w:eastAsia="宋体" w:hAnsi="宋体" w:cs="宋体" w:hint="eastAsia"/>
                <w:color w:val="000000"/>
                <w:sz w:val="22"/>
                <w:szCs w:val="22"/>
              </w:rPr>
              <w:t>文书书写、模型设计与建立、辅助</w:t>
            </w:r>
            <w:r w:rsidR="00DE467A">
              <w:rPr>
                <w:rFonts w:ascii="宋体" w:eastAsia="宋体" w:hAnsi="宋体" w:cs="宋体" w:hint="eastAsia"/>
                <w:color w:val="000000"/>
                <w:sz w:val="22"/>
                <w:szCs w:val="22"/>
              </w:rPr>
              <w:t>制作</w:t>
            </w:r>
            <w:r w:rsidRPr="00A24450">
              <w:rPr>
                <w:rFonts w:ascii="宋体" w:eastAsia="宋体" w:hAnsi="宋体" w:cs="宋体" w:hint="eastAsia"/>
                <w:color w:val="000000"/>
                <w:sz w:val="22"/>
                <w:szCs w:val="22"/>
              </w:rPr>
              <w:t>，使项目有序进展。项目进行时说明书修改3次、原理图设计修改两次、模型建立修改2次。</w:t>
            </w:r>
            <w:r w:rsidR="005F6902" w:rsidRPr="005F6902">
              <w:rPr>
                <w:rFonts w:ascii="宋体" w:eastAsia="宋体" w:hAnsi="宋体" w:cs="宋体" w:hint="eastAsia"/>
                <w:color w:val="000000"/>
                <w:sz w:val="22"/>
                <w:szCs w:val="22"/>
              </w:rPr>
              <w:t>作为负责人，</w:t>
            </w:r>
            <w:r w:rsidR="005F6902">
              <w:rPr>
                <w:rFonts w:ascii="宋体" w:eastAsia="宋体" w:hAnsi="宋体" w:cs="宋体" w:hint="eastAsia"/>
                <w:color w:val="000000"/>
                <w:sz w:val="22"/>
                <w:szCs w:val="22"/>
              </w:rPr>
              <w:t>参与了从项目设计到专利申请的全过程。</w:t>
            </w:r>
            <w:r w:rsidR="005F6902" w:rsidRPr="005F6902">
              <w:rPr>
                <w:rFonts w:ascii="宋体" w:eastAsia="宋体" w:hAnsi="宋体" w:cs="宋体" w:hint="eastAsia"/>
                <w:color w:val="000000"/>
                <w:sz w:val="22"/>
                <w:szCs w:val="22"/>
              </w:rPr>
              <w:t>每</w:t>
            </w:r>
            <w:r w:rsidR="005F6902">
              <w:rPr>
                <w:rFonts w:ascii="宋体" w:eastAsia="宋体" w:hAnsi="宋体" w:cs="宋体" w:hint="eastAsia"/>
                <w:color w:val="000000"/>
                <w:sz w:val="22"/>
                <w:szCs w:val="22"/>
              </w:rPr>
              <w:t>月</w:t>
            </w:r>
            <w:r w:rsidR="005F6902" w:rsidRPr="005F6902">
              <w:rPr>
                <w:rFonts w:ascii="宋体" w:eastAsia="宋体" w:hAnsi="宋体" w:cs="宋体" w:hint="eastAsia"/>
                <w:color w:val="000000"/>
                <w:sz w:val="22"/>
                <w:szCs w:val="22"/>
              </w:rPr>
              <w:t>进行项目的进展跟踪，下一步工作的分配，协助队员完成各自的工作，同时还要对工作做评价与总结。</w:t>
            </w:r>
            <w:r w:rsidR="005F6902">
              <w:rPr>
                <w:rFonts w:ascii="宋体" w:eastAsia="宋体" w:hAnsi="宋体" w:cs="宋体" w:hint="eastAsia"/>
                <w:color w:val="000000"/>
                <w:sz w:val="22"/>
                <w:szCs w:val="22"/>
              </w:rPr>
              <w:t>我完成了</w:t>
            </w:r>
            <w:r w:rsidR="005F6902" w:rsidRPr="005F6902">
              <w:rPr>
                <w:rFonts w:ascii="宋体" w:eastAsia="宋体" w:hAnsi="宋体" w:cs="宋体" w:hint="eastAsia"/>
                <w:color w:val="000000"/>
                <w:sz w:val="22"/>
                <w:szCs w:val="22"/>
              </w:rPr>
              <w:t>第一代原理图绘制与模型的建立</w:t>
            </w:r>
            <w:r w:rsidR="00070EF2">
              <w:rPr>
                <w:rFonts w:ascii="宋体" w:eastAsia="宋体" w:hAnsi="宋体" w:cs="宋体" w:hint="eastAsia"/>
                <w:color w:val="000000"/>
                <w:sz w:val="22"/>
                <w:szCs w:val="22"/>
              </w:rPr>
              <w:t>，提出了第二代</w:t>
            </w:r>
            <w:r w:rsidR="005F6902" w:rsidRPr="005F6902">
              <w:rPr>
                <w:rFonts w:ascii="宋体" w:eastAsia="宋体" w:hAnsi="宋体" w:cs="宋体" w:hint="eastAsia"/>
                <w:color w:val="000000"/>
                <w:sz w:val="22"/>
                <w:szCs w:val="22"/>
              </w:rPr>
              <w:t>原理图和模型的设计与讨论</w:t>
            </w:r>
            <w:r w:rsidR="00070EF2">
              <w:rPr>
                <w:rFonts w:ascii="宋体" w:eastAsia="宋体" w:hAnsi="宋体" w:cs="宋体" w:hint="eastAsia"/>
                <w:color w:val="000000"/>
                <w:sz w:val="22"/>
                <w:szCs w:val="22"/>
              </w:rPr>
              <w:t>。</w:t>
            </w:r>
            <w:r w:rsidR="005F6902" w:rsidRPr="005F6902">
              <w:rPr>
                <w:rFonts w:ascii="宋体" w:eastAsia="宋体" w:hAnsi="宋体" w:cs="宋体" w:hint="eastAsia"/>
                <w:color w:val="000000"/>
                <w:sz w:val="22"/>
                <w:szCs w:val="22"/>
              </w:rPr>
              <w:t>第一代模型使用Catia软件进行设计，考虑到组员之间的协作问题，第二代采用Solidworks软件进行建模。此外，我全程跟踪到申请专利的各个流程，填写申请表、专利说明书、权利要求书以及绘制附图和处理各种相关事宜。</w:t>
            </w: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spacing w:line="280" w:lineRule="exact"/>
              <w:jc w:val="left"/>
              <w:rPr>
                <w:rFonts w:ascii="宋体" w:eastAsia="宋体" w:hAnsi="宋体" w:cs="宋体"/>
                <w:color w:val="000000"/>
                <w:sz w:val="22"/>
                <w:szCs w:val="22"/>
              </w:rPr>
            </w:pPr>
          </w:p>
          <w:p w:rsidR="006D4C9D" w:rsidRDefault="006D4C9D">
            <w:pPr>
              <w:rPr>
                <w:rFonts w:ascii="宋体" w:eastAsia="宋体" w:hAnsi="宋体" w:cs="宋体"/>
                <w:color w:val="000000"/>
                <w:sz w:val="22"/>
                <w:szCs w:val="22"/>
              </w:rPr>
            </w:pPr>
          </w:p>
        </w:tc>
      </w:tr>
      <w:tr w:rsidR="006D4C9D">
        <w:trPr>
          <w:trHeight w:val="2444"/>
        </w:trPr>
        <w:tc>
          <w:tcPr>
            <w:tcW w:w="17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声明</w:t>
            </w:r>
          </w:p>
        </w:tc>
        <w:tc>
          <w:tcPr>
            <w:tcW w:w="67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spacing w:line="360" w:lineRule="exact"/>
              <w:ind w:firstLineChars="200" w:firstLine="440"/>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本人承若遵守有关规定和要求，保证所提交的材料真实有效，且不存在任何违反有关法律法规及侵犯他人知识产权的情形。有虚假或违纪行为，愿意承担相应责任并接受相应处理。</w:t>
            </w:r>
          </w:p>
          <w:p w:rsidR="006D4C9D" w:rsidRDefault="006D4C9D">
            <w:pPr>
              <w:widowControl/>
              <w:jc w:val="center"/>
              <w:textAlignment w:val="center"/>
              <w:rPr>
                <w:rFonts w:ascii="宋体" w:eastAsia="宋体" w:hAnsi="宋体" w:cs="宋体"/>
                <w:color w:val="000000"/>
                <w:kern w:val="0"/>
                <w:sz w:val="22"/>
                <w:szCs w:val="22"/>
                <w:lang/>
              </w:rPr>
            </w:pPr>
          </w:p>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第一完成人签名：         年     月    日</w:t>
            </w:r>
          </w:p>
        </w:tc>
      </w:tr>
      <w:tr w:rsidR="006D4C9D">
        <w:trPr>
          <w:trHeight w:hRule="exact" w:val="567"/>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其他完成人</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序号</w:t>
            </w: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姓名</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性别</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岗位职务</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文化程度</w:t>
            </w: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jc w:val="center"/>
              <w:rPr>
                <w:rFonts w:ascii="宋体" w:eastAsia="宋体" w:hAnsi="宋体" w:cs="宋体"/>
                <w:color w:val="000000"/>
                <w:sz w:val="22"/>
                <w:szCs w:val="22"/>
              </w:rPr>
            </w:pPr>
            <w:r>
              <w:rPr>
                <w:rFonts w:ascii="宋体" w:eastAsia="宋体" w:hAnsi="宋体" w:cs="宋体" w:hint="eastAsia"/>
                <w:color w:val="000000"/>
                <w:sz w:val="22"/>
                <w:szCs w:val="22"/>
              </w:rPr>
              <w:t>工作单位</w:t>
            </w:r>
          </w:p>
        </w:tc>
      </w:tr>
      <w:tr w:rsidR="006D4C9D">
        <w:trPr>
          <w:trHeight w:hRule="exact" w:val="737"/>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6D4C9D">
            <w:pPr>
              <w:widowControl/>
              <w:jc w:val="center"/>
              <w:textAlignment w:val="center"/>
              <w:rPr>
                <w:rFonts w:ascii="宋体" w:eastAsia="宋体" w:hAnsi="宋体" w:cs="宋体"/>
                <w:color w:val="000000"/>
                <w:kern w:val="0"/>
                <w:sz w:val="22"/>
                <w:szCs w:val="22"/>
                <w:lang/>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35351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w:t>
            </w: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37FD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麦海锋</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37FD8">
            <w:pPr>
              <w:jc w:val="center"/>
              <w:rPr>
                <w:rFonts w:ascii="宋体" w:eastAsia="宋体" w:hAnsi="宋体" w:cs="宋体"/>
                <w:color w:val="000000"/>
                <w:sz w:val="22"/>
                <w:szCs w:val="22"/>
              </w:rPr>
            </w:pPr>
            <w:r>
              <w:rPr>
                <w:rFonts w:ascii="宋体" w:eastAsia="宋体" w:hAnsi="宋体" w:cs="宋体" w:hint="eastAsia"/>
                <w:color w:val="000000"/>
                <w:sz w:val="22"/>
                <w:szCs w:val="22"/>
              </w:rPr>
              <w:t>男</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37FD8">
            <w:pPr>
              <w:jc w:val="center"/>
              <w:rPr>
                <w:rFonts w:ascii="宋体" w:eastAsia="宋体" w:hAnsi="宋体" w:cs="宋体"/>
                <w:color w:val="000000"/>
                <w:sz w:val="22"/>
                <w:szCs w:val="22"/>
              </w:rPr>
            </w:pPr>
            <w:r>
              <w:rPr>
                <w:rFonts w:ascii="宋体" w:eastAsia="宋体" w:hAnsi="宋体" w:cs="宋体" w:hint="eastAsia"/>
                <w:color w:val="000000"/>
                <w:sz w:val="22"/>
                <w:szCs w:val="22"/>
              </w:rPr>
              <w:t>学生</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37FD8">
            <w:pPr>
              <w:jc w:val="center"/>
              <w:rPr>
                <w:rFonts w:ascii="宋体" w:eastAsia="宋体" w:hAnsi="宋体" w:cs="宋体"/>
                <w:color w:val="000000"/>
                <w:sz w:val="22"/>
                <w:szCs w:val="22"/>
              </w:rPr>
            </w:pPr>
            <w:r>
              <w:rPr>
                <w:rFonts w:ascii="宋体" w:eastAsia="宋体" w:hAnsi="宋体" w:cs="宋体" w:hint="eastAsia"/>
                <w:color w:val="000000"/>
                <w:sz w:val="22"/>
                <w:szCs w:val="22"/>
              </w:rPr>
              <w:t>本科</w:t>
            </w: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D" w:rsidRDefault="00437FD8">
            <w:pPr>
              <w:jc w:val="center"/>
              <w:rPr>
                <w:rFonts w:ascii="宋体" w:eastAsia="宋体" w:hAnsi="宋体" w:cs="宋体"/>
                <w:color w:val="000000"/>
                <w:sz w:val="22"/>
                <w:szCs w:val="22"/>
              </w:rPr>
            </w:pPr>
            <w:r>
              <w:rPr>
                <w:rFonts w:ascii="宋体" w:eastAsia="宋体" w:hAnsi="宋体" w:cs="宋体" w:hint="eastAsia"/>
                <w:color w:val="000000"/>
                <w:sz w:val="22"/>
                <w:szCs w:val="22"/>
              </w:rPr>
              <w:t>华南理工大学</w:t>
            </w:r>
          </w:p>
        </w:tc>
      </w:tr>
      <w:tr w:rsidR="00437FD8">
        <w:trPr>
          <w:trHeight w:hRule="exact" w:val="737"/>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2</w:t>
            </w: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sidRPr="00437FD8">
              <w:rPr>
                <w:rFonts w:ascii="宋体" w:eastAsia="宋体" w:hAnsi="宋体" w:cs="宋体" w:hint="eastAsia"/>
                <w:color w:val="000000"/>
                <w:kern w:val="0"/>
                <w:sz w:val="22"/>
                <w:szCs w:val="22"/>
                <w:lang/>
              </w:rPr>
              <w:t>赵伟迦</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男</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学生</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本科</w:t>
            </w: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长春一汽</w:t>
            </w:r>
          </w:p>
        </w:tc>
      </w:tr>
      <w:tr w:rsidR="00437FD8">
        <w:trPr>
          <w:trHeight w:hRule="exact" w:val="737"/>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sidRPr="00437FD8">
              <w:rPr>
                <w:rFonts w:ascii="宋体" w:eastAsia="宋体" w:hAnsi="宋体" w:cs="宋体" w:hint="eastAsia"/>
                <w:color w:val="000000"/>
                <w:kern w:val="0"/>
                <w:sz w:val="22"/>
                <w:szCs w:val="22"/>
                <w:lang/>
              </w:rPr>
              <w:t>欧子鸣</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男</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学生</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本科</w:t>
            </w: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奥马冰箱</w:t>
            </w:r>
          </w:p>
        </w:tc>
      </w:tr>
      <w:tr w:rsidR="00437FD8">
        <w:trPr>
          <w:trHeight w:hRule="exact" w:val="737"/>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4</w:t>
            </w: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sidRPr="00437FD8">
              <w:rPr>
                <w:rFonts w:ascii="宋体" w:eastAsia="宋体" w:hAnsi="宋体" w:cs="宋体" w:hint="eastAsia"/>
                <w:color w:val="000000"/>
                <w:kern w:val="0"/>
                <w:sz w:val="22"/>
                <w:szCs w:val="22"/>
                <w:lang/>
              </w:rPr>
              <w:t>王畅</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女</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学生</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本科</w:t>
            </w: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华南理工大学</w:t>
            </w:r>
          </w:p>
        </w:tc>
      </w:tr>
      <w:tr w:rsidR="00437FD8">
        <w:trPr>
          <w:trHeight w:hRule="exact" w:val="737"/>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5</w:t>
            </w: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sidRPr="00437FD8">
              <w:rPr>
                <w:rFonts w:ascii="宋体" w:eastAsia="宋体" w:hAnsi="宋体" w:cs="宋体" w:hint="eastAsia"/>
                <w:color w:val="000000"/>
                <w:kern w:val="0"/>
                <w:sz w:val="22"/>
                <w:szCs w:val="22"/>
                <w:lang/>
              </w:rPr>
              <w:t>刘佳鑫</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男</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学生</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本科</w:t>
            </w: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r>
              <w:rPr>
                <w:rFonts w:ascii="宋体" w:eastAsia="宋体" w:hAnsi="宋体" w:cs="宋体" w:hint="eastAsia"/>
                <w:color w:val="000000"/>
                <w:sz w:val="22"/>
                <w:szCs w:val="22"/>
              </w:rPr>
              <w:t>华南理工大学</w:t>
            </w:r>
          </w:p>
        </w:tc>
      </w:tr>
      <w:tr w:rsidR="00437FD8">
        <w:trPr>
          <w:trHeight w:hRule="exact" w:val="737"/>
        </w:trPr>
        <w:tc>
          <w:tcPr>
            <w:tcW w:w="471" w:type="dxa"/>
            <w:tcBorders>
              <w:top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tc>
        <w:tc>
          <w:tcPr>
            <w:tcW w:w="735" w:type="dxa"/>
            <w:tcBorders>
              <w:top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tc>
        <w:tc>
          <w:tcPr>
            <w:tcW w:w="901" w:type="dxa"/>
            <w:gridSpan w:val="4"/>
            <w:tcBorders>
              <w:top w:val="single" w:sz="4" w:space="0" w:color="auto"/>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tc>
        <w:tc>
          <w:tcPr>
            <w:tcW w:w="704" w:type="dxa"/>
            <w:tcBorders>
              <w:top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p>
        </w:tc>
        <w:tc>
          <w:tcPr>
            <w:tcW w:w="1470" w:type="dxa"/>
            <w:gridSpan w:val="4"/>
            <w:tcBorders>
              <w:top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p>
        </w:tc>
        <w:tc>
          <w:tcPr>
            <w:tcW w:w="1170" w:type="dxa"/>
            <w:gridSpan w:val="3"/>
            <w:tcBorders>
              <w:top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p>
        </w:tc>
        <w:tc>
          <w:tcPr>
            <w:tcW w:w="3071" w:type="dxa"/>
            <w:gridSpan w:val="4"/>
            <w:tcBorders>
              <w:top w:val="single" w:sz="4" w:space="0" w:color="auto"/>
            </w:tcBorders>
            <w:shd w:val="clear" w:color="auto" w:fill="auto"/>
            <w:vAlign w:val="center"/>
          </w:tcPr>
          <w:p w:rsidR="00437FD8" w:rsidRDefault="00437FD8" w:rsidP="00437FD8">
            <w:pPr>
              <w:jc w:val="center"/>
              <w:rPr>
                <w:rFonts w:ascii="宋体" w:eastAsia="宋体" w:hAnsi="宋体" w:cs="宋体"/>
                <w:color w:val="000000"/>
                <w:sz w:val="22"/>
                <w:szCs w:val="22"/>
              </w:rPr>
            </w:pPr>
          </w:p>
        </w:tc>
      </w:tr>
      <w:tr w:rsidR="00437FD8">
        <w:trPr>
          <w:trHeight w:hRule="exact" w:val="1034"/>
        </w:trPr>
        <w:tc>
          <w:tcPr>
            <w:tcW w:w="8522" w:type="dxa"/>
            <w:gridSpan w:val="18"/>
            <w:tcBorders>
              <w:left w:val="nil"/>
              <w:bottom w:val="single" w:sz="4" w:space="0" w:color="auto"/>
              <w:right w:val="nil"/>
            </w:tcBorders>
            <w:shd w:val="clear" w:color="auto" w:fill="auto"/>
            <w:vAlign w:val="center"/>
          </w:tcPr>
          <w:p w:rsidR="00437FD8" w:rsidRDefault="00437FD8" w:rsidP="00437FD8">
            <w:pPr>
              <w:widowControl/>
              <w:spacing w:line="280" w:lineRule="exact"/>
              <w:jc w:val="left"/>
              <w:textAlignment w:val="center"/>
              <w:rPr>
                <w:rFonts w:ascii="黑体" w:eastAsia="黑体" w:hAnsi="黑体" w:cs="黑体"/>
                <w:color w:val="000000"/>
                <w:kern w:val="0"/>
                <w:szCs w:val="32"/>
                <w:lang/>
              </w:rPr>
            </w:pPr>
            <w:r>
              <w:rPr>
                <w:rFonts w:ascii="黑体" w:eastAsia="黑体" w:hAnsi="黑体" w:cs="黑体" w:hint="eastAsia"/>
                <w:color w:val="000000"/>
                <w:kern w:val="0"/>
                <w:szCs w:val="32"/>
                <w:lang/>
              </w:rPr>
              <w:t>九</w:t>
            </w:r>
            <w:r>
              <w:rPr>
                <w:rFonts w:ascii="黑体" w:eastAsia="黑体" w:hAnsi="黑体" w:cs="黑体" w:hint="eastAsia"/>
                <w:color w:val="000000"/>
                <w:kern w:val="0"/>
                <w:szCs w:val="32"/>
                <w:lang/>
              </w:rPr>
              <w:t>、第一完成人单位情况</w:t>
            </w:r>
          </w:p>
          <w:p w:rsidR="00437FD8" w:rsidRDefault="00437FD8" w:rsidP="00437FD8">
            <w:pPr>
              <w:widowControl/>
              <w:spacing w:line="280" w:lineRule="exact"/>
              <w:jc w:val="center"/>
              <w:textAlignment w:val="center"/>
              <w:rPr>
                <w:rFonts w:ascii="黑体" w:eastAsia="黑体" w:hAnsi="黑体" w:cs="黑体"/>
                <w:color w:val="000000"/>
                <w:kern w:val="0"/>
                <w:szCs w:val="32"/>
                <w:lang/>
              </w:rPr>
            </w:pPr>
          </w:p>
        </w:tc>
      </w:tr>
      <w:tr w:rsidR="00437FD8">
        <w:trPr>
          <w:trHeight w:hRule="exact" w:val="850"/>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单位名称</w:t>
            </w:r>
          </w:p>
        </w:tc>
        <w:tc>
          <w:tcPr>
            <w:tcW w:w="27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华南理工大学</w:t>
            </w:r>
          </w:p>
        </w:tc>
        <w:tc>
          <w:tcPr>
            <w:tcW w:w="1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spacing w:line="280" w:lineRule="exact"/>
              <w:jc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单位类型</w:t>
            </w: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事业单位</w:t>
            </w:r>
          </w:p>
        </w:tc>
      </w:tr>
      <w:tr w:rsidR="00437FD8">
        <w:trPr>
          <w:trHeight w:hRule="exact" w:val="850"/>
        </w:trPr>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单位联系人</w:t>
            </w:r>
          </w:p>
        </w:tc>
        <w:tc>
          <w:tcPr>
            <w:tcW w:w="14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spacing w:line="280" w:lineRule="exact"/>
              <w:jc w:val="center"/>
              <w:rPr>
                <w:rFonts w:ascii="宋体" w:eastAsia="宋体" w:hAnsi="宋体" w:cs="宋体"/>
                <w:color w:val="000000"/>
                <w:sz w:val="22"/>
                <w:szCs w:val="22"/>
              </w:rPr>
            </w:pPr>
            <w:r w:rsidRPr="00FE330D">
              <w:rPr>
                <w:rFonts w:ascii="宋体" w:eastAsia="宋体" w:hAnsi="宋体" w:cs="宋体" w:hint="eastAsia"/>
                <w:color w:val="000000"/>
                <w:sz w:val="22"/>
                <w:szCs w:val="22"/>
              </w:rPr>
              <w:t>王黎明</w:t>
            </w: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联系电话</w:t>
            </w:r>
          </w:p>
        </w:tc>
        <w:tc>
          <w:tcPr>
            <w:tcW w:w="1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spacing w:line="280" w:lineRule="exact"/>
              <w:jc w:val="center"/>
              <w:rPr>
                <w:rFonts w:ascii="宋体" w:eastAsia="宋体" w:hAnsi="宋体" w:cs="宋体"/>
                <w:color w:val="000000"/>
                <w:sz w:val="22"/>
                <w:szCs w:val="22"/>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移动电话</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37FD8" w:rsidRDefault="00437FD8" w:rsidP="00437FD8">
            <w:pPr>
              <w:spacing w:line="280" w:lineRule="exact"/>
              <w:jc w:val="center"/>
              <w:rPr>
                <w:rFonts w:ascii="宋体" w:eastAsia="宋体" w:hAnsi="宋体" w:cs="宋体"/>
                <w:color w:val="000000"/>
                <w:sz w:val="22"/>
                <w:szCs w:val="22"/>
              </w:rPr>
            </w:pPr>
            <w:r w:rsidRPr="00FE330D">
              <w:rPr>
                <w:rFonts w:ascii="宋体" w:eastAsia="宋体" w:hAnsi="宋体" w:cs="宋体"/>
                <w:color w:val="000000"/>
                <w:sz w:val="22"/>
                <w:szCs w:val="22"/>
              </w:rPr>
              <w:t>13632260663</w:t>
            </w:r>
          </w:p>
        </w:tc>
      </w:tr>
      <w:tr w:rsidR="00437FD8">
        <w:trPr>
          <w:trHeight w:hRule="exact" w:val="850"/>
        </w:trPr>
        <w:tc>
          <w:tcPr>
            <w:tcW w:w="1690" w:type="dxa"/>
            <w:gridSpan w:val="3"/>
            <w:tcBorders>
              <w:top w:val="single" w:sz="4" w:space="0" w:color="auto"/>
              <w:left w:val="single" w:sz="4" w:space="0" w:color="auto"/>
              <w:bottom w:val="single" w:sz="8" w:space="0" w:color="000000"/>
              <w:right w:val="single" w:sz="4" w:space="0" w:color="auto"/>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单位通讯地址</w:t>
            </w:r>
          </w:p>
        </w:tc>
        <w:tc>
          <w:tcPr>
            <w:tcW w:w="4245" w:type="dxa"/>
            <w:gridSpan w:val="12"/>
            <w:tcBorders>
              <w:top w:val="single" w:sz="4" w:space="0" w:color="auto"/>
              <w:left w:val="single" w:sz="4" w:space="0" w:color="auto"/>
              <w:bottom w:val="single" w:sz="8" w:space="0" w:color="000000"/>
              <w:right w:val="single" w:sz="4" w:space="0" w:color="auto"/>
            </w:tcBorders>
            <w:shd w:val="clear" w:color="auto" w:fill="auto"/>
            <w:vAlign w:val="center"/>
          </w:tcPr>
          <w:p w:rsidR="00437FD8" w:rsidRDefault="00437FD8" w:rsidP="00437FD8">
            <w:pPr>
              <w:spacing w:line="28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广州市天河区五山路</w:t>
            </w:r>
            <w:r>
              <w:rPr>
                <w:rFonts w:ascii="宋体" w:eastAsia="宋体" w:hAnsi="宋体" w:cs="宋体"/>
                <w:color w:val="000000"/>
                <w:sz w:val="22"/>
                <w:szCs w:val="22"/>
              </w:rPr>
              <w:t>381</w:t>
            </w:r>
            <w:r>
              <w:rPr>
                <w:rFonts w:ascii="宋体" w:eastAsia="宋体" w:hAnsi="宋体" w:cs="宋体" w:hint="eastAsia"/>
                <w:color w:val="000000"/>
                <w:sz w:val="22"/>
                <w:szCs w:val="22"/>
              </w:rPr>
              <w:t>号华南理工大学</w:t>
            </w:r>
          </w:p>
        </w:tc>
        <w:tc>
          <w:tcPr>
            <w:tcW w:w="1410"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邮政编码（单位）</w:t>
            </w:r>
          </w:p>
        </w:tc>
        <w:tc>
          <w:tcPr>
            <w:tcW w:w="1177" w:type="dxa"/>
            <w:tcBorders>
              <w:top w:val="single" w:sz="4" w:space="0" w:color="auto"/>
              <w:left w:val="single" w:sz="4" w:space="0" w:color="auto"/>
              <w:bottom w:val="single" w:sz="8" w:space="0" w:color="000000"/>
              <w:right w:val="single" w:sz="4" w:space="0" w:color="auto"/>
            </w:tcBorders>
            <w:shd w:val="clear" w:color="auto" w:fill="auto"/>
            <w:vAlign w:val="center"/>
          </w:tcPr>
          <w:p w:rsidR="00437FD8" w:rsidRDefault="00437FD8" w:rsidP="00437FD8">
            <w:pPr>
              <w:spacing w:line="280" w:lineRule="exact"/>
              <w:rPr>
                <w:rFonts w:ascii="宋体" w:eastAsia="宋体" w:hAnsi="宋体" w:cs="宋体"/>
                <w:color w:val="000000"/>
                <w:sz w:val="22"/>
                <w:szCs w:val="22"/>
              </w:rPr>
            </w:pPr>
            <w:r w:rsidRPr="00FE330D">
              <w:rPr>
                <w:rFonts w:ascii="宋体" w:eastAsia="宋体" w:hAnsi="宋体" w:cs="宋体"/>
                <w:color w:val="000000"/>
                <w:sz w:val="22"/>
                <w:szCs w:val="22"/>
              </w:rPr>
              <w:t>510000</w:t>
            </w:r>
          </w:p>
        </w:tc>
      </w:tr>
      <w:tr w:rsidR="00437FD8">
        <w:trPr>
          <w:trHeight w:hRule="exact" w:val="454"/>
        </w:trPr>
        <w:tc>
          <w:tcPr>
            <w:tcW w:w="8522"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rsidR="00437FD8" w:rsidRDefault="00437FD8" w:rsidP="00437FD8">
            <w:pPr>
              <w:widowControl/>
              <w:spacing w:line="28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单位简介</w:t>
            </w:r>
          </w:p>
        </w:tc>
      </w:tr>
      <w:tr w:rsidR="00437FD8">
        <w:trPr>
          <w:trHeight w:val="6916"/>
        </w:trPr>
        <w:tc>
          <w:tcPr>
            <w:tcW w:w="8522" w:type="dxa"/>
            <w:gridSpan w:val="18"/>
            <w:tcBorders>
              <w:top w:val="single" w:sz="8" w:space="0" w:color="000000"/>
              <w:left w:val="single" w:sz="4" w:space="0" w:color="auto"/>
              <w:bottom w:val="single" w:sz="4" w:space="0" w:color="auto"/>
              <w:right w:val="single" w:sz="4" w:space="0" w:color="auto"/>
            </w:tcBorders>
            <w:shd w:val="clear" w:color="auto" w:fill="auto"/>
            <w:vAlign w:val="center"/>
          </w:tcPr>
          <w:p w:rsidR="00437FD8" w:rsidRDefault="00437FD8" w:rsidP="00437FD8">
            <w:pPr>
              <w:jc w:val="left"/>
              <w:rPr>
                <w:rFonts w:ascii="宋体" w:eastAsia="宋体" w:hAnsi="宋体" w:cs="宋体"/>
                <w:color w:val="000000"/>
                <w:sz w:val="22"/>
                <w:szCs w:val="22"/>
              </w:rPr>
            </w:pPr>
            <w:r>
              <w:rPr>
                <w:rFonts w:ascii="宋体" w:eastAsia="宋体" w:hAnsi="宋体" w:cs="宋体" w:hint="eastAsia"/>
                <w:color w:val="000000"/>
                <w:sz w:val="22"/>
                <w:szCs w:val="22"/>
              </w:rPr>
              <w:t>（600字以内）</w:t>
            </w:r>
          </w:p>
          <w:p w:rsidR="00437FD8" w:rsidRPr="00FE330D" w:rsidRDefault="00437FD8" w:rsidP="00437FD8">
            <w:pPr>
              <w:spacing w:line="280" w:lineRule="exact"/>
              <w:ind w:firstLineChars="200" w:firstLine="440"/>
              <w:jc w:val="left"/>
              <w:rPr>
                <w:rFonts w:ascii="宋体" w:eastAsia="宋体" w:hAnsi="宋体" w:cs="宋体"/>
                <w:color w:val="000000"/>
                <w:sz w:val="22"/>
                <w:szCs w:val="22"/>
              </w:rPr>
            </w:pPr>
            <w:r w:rsidRPr="00FE330D">
              <w:rPr>
                <w:rFonts w:ascii="宋体" w:eastAsia="宋体" w:hAnsi="宋体" w:cs="宋体" w:hint="eastAsia"/>
                <w:color w:val="000000"/>
                <w:sz w:val="22"/>
                <w:szCs w:val="22"/>
              </w:rPr>
              <w:t>华南理工大学（South China University of Technology），简称“华工”，位于广东省广州市，由中华人民共和国教育部直属，是教育部与广东省人民政府共建的全国重点大学，位列国家“双一流”、 [75]  “211工程”、“985工程”，入选高等学校学科创新引智计划、卓越工程师教育培养计划、卓越法律人才教育培养计划、新工科研究与实践项目、国家建设高水平大学公派研究生项目、中国政府奖学金来华留学生接收院校、教育部来华留学示范基地、首批高等学校科技成果转化和技术转移基地，为建筑老八校、卓越大学联盟、中俄工科大学联盟、中欧工程教育平台、粤港澳大湾区物流与供应链创新联盟、中英大学工程教育与研究联盟成员，全国首批博士和硕士学位授予单位，是首批“未来技术学院”建设高校；是以工见长，理工结合，管、经、文、法、医等多学科协调发展的综合性研究型大学。</w:t>
            </w:r>
          </w:p>
          <w:p w:rsidR="00437FD8" w:rsidRDefault="00437FD8" w:rsidP="00437FD8">
            <w:pPr>
              <w:spacing w:line="280" w:lineRule="exact"/>
              <w:ind w:firstLineChars="200" w:firstLine="440"/>
              <w:jc w:val="left"/>
              <w:rPr>
                <w:rFonts w:ascii="宋体" w:eastAsia="宋体" w:hAnsi="宋体" w:cs="宋体"/>
                <w:color w:val="000000"/>
                <w:sz w:val="22"/>
                <w:szCs w:val="22"/>
              </w:rPr>
            </w:pPr>
            <w:r w:rsidRPr="00FE330D">
              <w:rPr>
                <w:rFonts w:ascii="宋体" w:eastAsia="宋体" w:hAnsi="宋体" w:cs="宋体" w:hint="eastAsia"/>
                <w:color w:val="000000"/>
                <w:sz w:val="22"/>
                <w:szCs w:val="22"/>
              </w:rPr>
              <w:t xml:space="preserve">华南理工大学原名华南工学院，最早可溯源至1918年成立的广东省立第一甲种工业学校，正式组建于1952年全国高等学校院系调整，是以中山大学工学院、华南联合大学理工学院、岭南大学理工学院工科系及专业、广东工业专科学校为基础，调入湖南大学、武昌中华大学、武汉交通学院、南昌大学、广西大学等五所院校部分工科系及专业组建而成，为新中国四大工学院之一；1960年成为全国重点大学；1988年更名为华南理工大学。学校分三个校区，五山校区位于天河区石牌高校区；大学城校区位于番禺区广州大学城内；广州国际校区位于番禺区创新城。 </w:t>
            </w:r>
          </w:p>
          <w:p w:rsidR="00437FD8" w:rsidRDefault="00437FD8" w:rsidP="00437FD8">
            <w:pPr>
              <w:jc w:val="left"/>
              <w:rPr>
                <w:rFonts w:ascii="宋体" w:eastAsia="宋体" w:hAnsi="宋体" w:cs="宋体"/>
                <w:color w:val="000000"/>
                <w:sz w:val="22"/>
                <w:szCs w:val="22"/>
              </w:rPr>
            </w:pPr>
          </w:p>
          <w:p w:rsidR="00437FD8" w:rsidRDefault="00437FD8" w:rsidP="00437FD8">
            <w:pPr>
              <w:jc w:val="left"/>
              <w:rPr>
                <w:rFonts w:ascii="宋体" w:eastAsia="宋体" w:hAnsi="宋体" w:cs="宋体"/>
                <w:color w:val="000000"/>
                <w:sz w:val="22"/>
                <w:szCs w:val="22"/>
              </w:rPr>
            </w:pPr>
          </w:p>
          <w:p w:rsidR="00437FD8" w:rsidRDefault="00437FD8" w:rsidP="00437FD8">
            <w:pPr>
              <w:spacing w:line="280" w:lineRule="exact"/>
              <w:jc w:val="center"/>
              <w:rPr>
                <w:rFonts w:ascii="宋体" w:eastAsia="宋体" w:hAnsi="宋体" w:cs="宋体"/>
                <w:color w:val="000000"/>
                <w:sz w:val="22"/>
                <w:szCs w:val="22"/>
              </w:rPr>
            </w:pPr>
          </w:p>
          <w:p w:rsidR="00437FD8" w:rsidRDefault="00437FD8" w:rsidP="00437FD8">
            <w:pPr>
              <w:spacing w:line="280" w:lineRule="exact"/>
              <w:jc w:val="center"/>
              <w:rPr>
                <w:rFonts w:ascii="宋体" w:eastAsia="宋体" w:hAnsi="宋体" w:cs="宋体"/>
                <w:color w:val="000000"/>
                <w:sz w:val="22"/>
                <w:szCs w:val="22"/>
              </w:rPr>
            </w:pPr>
          </w:p>
          <w:p w:rsidR="00437FD8" w:rsidRDefault="00437FD8" w:rsidP="00437FD8">
            <w:pPr>
              <w:spacing w:line="280" w:lineRule="exact"/>
              <w:jc w:val="center"/>
              <w:rPr>
                <w:rFonts w:ascii="宋体" w:eastAsia="宋体" w:hAnsi="宋体" w:cs="宋体"/>
                <w:color w:val="000000"/>
                <w:sz w:val="22"/>
                <w:szCs w:val="22"/>
              </w:rPr>
            </w:pPr>
          </w:p>
          <w:p w:rsidR="00437FD8" w:rsidRDefault="00437FD8" w:rsidP="00437FD8">
            <w:pPr>
              <w:spacing w:line="280" w:lineRule="exact"/>
              <w:jc w:val="center"/>
              <w:rPr>
                <w:rFonts w:ascii="宋体" w:eastAsia="宋体" w:hAnsi="宋体" w:cs="宋体"/>
                <w:color w:val="000000"/>
                <w:sz w:val="22"/>
                <w:szCs w:val="22"/>
              </w:rPr>
            </w:pPr>
          </w:p>
          <w:p w:rsidR="00437FD8" w:rsidRDefault="00437FD8" w:rsidP="00437FD8">
            <w:pPr>
              <w:spacing w:line="280" w:lineRule="exact"/>
              <w:rPr>
                <w:rFonts w:ascii="宋体" w:eastAsia="宋体" w:hAnsi="宋体" w:cs="宋体"/>
                <w:color w:val="000000"/>
                <w:sz w:val="22"/>
                <w:szCs w:val="22"/>
              </w:rPr>
            </w:pPr>
          </w:p>
        </w:tc>
      </w:tr>
      <w:tr w:rsidR="00437FD8">
        <w:trPr>
          <w:trHeight w:val="1798"/>
        </w:trPr>
        <w:tc>
          <w:tcPr>
            <w:tcW w:w="8522" w:type="dxa"/>
            <w:gridSpan w:val="18"/>
            <w:tcBorders>
              <w:top w:val="single" w:sz="4" w:space="0" w:color="auto"/>
              <w:left w:val="nil"/>
              <w:bottom w:val="nil"/>
              <w:right w:val="nil"/>
            </w:tcBorders>
            <w:shd w:val="clear" w:color="auto" w:fill="auto"/>
          </w:tcPr>
          <w:p w:rsidR="00437FD8" w:rsidRDefault="00437FD8" w:rsidP="00437FD8">
            <w:pPr>
              <w:spacing w:line="280" w:lineRule="exact"/>
            </w:pPr>
          </w:p>
          <w:p w:rsidR="00437FD8" w:rsidRDefault="00437FD8" w:rsidP="00437FD8">
            <w:pPr>
              <w:spacing w:line="400" w:lineRule="exact"/>
            </w:pPr>
            <w:r>
              <w:rPr>
                <w:rFonts w:hint="eastAsia"/>
              </w:rPr>
              <w:t>证明材料（附后）：</w:t>
            </w:r>
          </w:p>
          <w:p w:rsidR="00437FD8" w:rsidRDefault="00437FD8" w:rsidP="00437FD8">
            <w:pPr>
              <w:spacing w:line="400" w:lineRule="exact"/>
            </w:pPr>
          </w:p>
          <w:p w:rsidR="00437FD8" w:rsidRDefault="00437FD8" w:rsidP="00437FD8">
            <w:pPr>
              <w:spacing w:line="400" w:lineRule="exact"/>
            </w:pPr>
          </w:p>
          <w:p w:rsidR="00437FD8" w:rsidRDefault="006B650F" w:rsidP="00437FD8">
            <w:pPr>
              <w:spacing w:line="400" w:lineRule="exact"/>
            </w:pPr>
            <w:r>
              <w:object w:dxaOrig="225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42pt" o:ole="">
                  <v:imagedata r:id="rId10" o:title=""/>
                </v:shape>
                <o:OLEObject Type="Embed" ProgID="Package" ShapeID="_x0000_i1025" DrawAspect="Content" ObjectID="_1730708475" r:id="rId11"/>
              </w:object>
            </w:r>
            <w:bookmarkStart w:id="0" w:name="_GoBack"/>
            <w:bookmarkEnd w:id="0"/>
          </w:p>
        </w:tc>
      </w:tr>
      <w:tr w:rsidR="00437FD8">
        <w:trPr>
          <w:trHeight w:val="1709"/>
        </w:trPr>
        <w:tc>
          <w:tcPr>
            <w:tcW w:w="1690" w:type="dxa"/>
            <w:gridSpan w:val="3"/>
            <w:tcBorders>
              <w:top w:val="single" w:sz="4" w:space="0" w:color="auto"/>
              <w:left w:val="single" w:sz="8" w:space="0" w:color="000000"/>
              <w:bottom w:val="single" w:sz="4" w:space="0" w:color="000000"/>
              <w:right w:val="single" w:sz="4" w:space="0" w:color="000000"/>
            </w:tcBorders>
            <w:shd w:val="clear" w:color="auto" w:fill="auto"/>
            <w:vAlign w:val="center"/>
          </w:tcPr>
          <w:p w:rsidR="00437FD8" w:rsidRDefault="00437FD8" w:rsidP="00437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lastRenderedPageBreak/>
              <w:t>所在单位工会意见</w:t>
            </w:r>
          </w:p>
        </w:tc>
        <w:tc>
          <w:tcPr>
            <w:tcW w:w="6832" w:type="dxa"/>
            <w:gridSpan w:val="15"/>
            <w:tcBorders>
              <w:top w:val="single" w:sz="4" w:space="0" w:color="auto"/>
              <w:left w:val="single" w:sz="4" w:space="0" w:color="000000"/>
              <w:bottom w:val="single" w:sz="4" w:space="0" w:color="000000"/>
              <w:right w:val="single" w:sz="4" w:space="0" w:color="000000"/>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 xml:space="preserve"> </w:t>
            </w: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textAlignment w:val="center"/>
              <w:rPr>
                <w:rFonts w:ascii="宋体" w:eastAsia="宋体" w:hAnsi="宋体" w:cs="宋体"/>
                <w:color w:val="000000"/>
                <w:kern w:val="0"/>
                <w:sz w:val="22"/>
                <w:szCs w:val="22"/>
                <w:lang/>
              </w:rPr>
            </w:pPr>
          </w:p>
          <w:p w:rsidR="00437FD8" w:rsidRDefault="00437FD8" w:rsidP="00437FD8">
            <w:pPr>
              <w:widowControl/>
              <w:textAlignment w:val="center"/>
              <w:rPr>
                <w:rFonts w:ascii="宋体" w:eastAsia="宋体" w:hAnsi="宋体" w:cs="宋体"/>
                <w:color w:val="000000"/>
                <w:kern w:val="0"/>
                <w:sz w:val="22"/>
                <w:szCs w:val="22"/>
                <w:lang/>
              </w:rPr>
            </w:pPr>
          </w:p>
          <w:p w:rsidR="00437FD8" w:rsidRDefault="00437FD8" w:rsidP="00437FD8">
            <w:pPr>
              <w:widowControl/>
              <w:textAlignment w:val="center"/>
              <w:rPr>
                <w:rFonts w:ascii="宋体" w:eastAsia="宋体" w:hAnsi="宋体" w:cs="宋体"/>
                <w:color w:val="000000"/>
                <w:kern w:val="0"/>
                <w:sz w:val="22"/>
                <w:szCs w:val="22"/>
                <w:lang/>
              </w:rPr>
            </w:pPr>
          </w:p>
          <w:p w:rsidR="00437FD8" w:rsidRDefault="00437FD8" w:rsidP="00437FD8">
            <w:pPr>
              <w:widowControl/>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（公章）</w:t>
            </w:r>
          </w:p>
          <w:p w:rsidR="00437FD8" w:rsidRDefault="00437FD8" w:rsidP="00437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br/>
              <w:t xml:space="preserve">    年    月    日</w:t>
            </w:r>
          </w:p>
        </w:tc>
      </w:tr>
      <w:tr w:rsidR="00437FD8">
        <w:trPr>
          <w:trHeight w:val="4319"/>
        </w:trPr>
        <w:tc>
          <w:tcPr>
            <w:tcW w:w="169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437FD8" w:rsidRDefault="00437FD8" w:rsidP="00437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市总工会、省级产业工会意见</w:t>
            </w:r>
          </w:p>
        </w:tc>
        <w:tc>
          <w:tcPr>
            <w:tcW w:w="683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textAlignment w:val="center"/>
              <w:rPr>
                <w:rFonts w:ascii="宋体" w:eastAsia="宋体" w:hAnsi="宋体" w:cs="宋体"/>
                <w:color w:val="000000"/>
                <w:kern w:val="0"/>
                <w:sz w:val="22"/>
                <w:szCs w:val="22"/>
                <w:lang/>
              </w:rPr>
            </w:pPr>
          </w:p>
          <w:p w:rsidR="00437FD8" w:rsidRDefault="00437FD8" w:rsidP="00437FD8">
            <w:pPr>
              <w:widowControl/>
              <w:textAlignment w:val="center"/>
              <w:rPr>
                <w:rFonts w:ascii="宋体" w:eastAsia="宋体" w:hAnsi="宋体" w:cs="宋体"/>
                <w:color w:val="000000"/>
                <w:kern w:val="0"/>
                <w:sz w:val="22"/>
                <w:szCs w:val="22"/>
                <w:lang/>
              </w:rPr>
            </w:pPr>
          </w:p>
          <w:p w:rsidR="00437FD8" w:rsidRDefault="00437FD8" w:rsidP="00437FD8">
            <w:pPr>
              <w:widowControl/>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kern w:val="0"/>
                <w:sz w:val="22"/>
                <w:szCs w:val="22"/>
                <w:lang/>
              </w:rPr>
            </w:pPr>
          </w:p>
          <w:p w:rsidR="00437FD8" w:rsidRDefault="00437FD8" w:rsidP="00437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（公章）</w:t>
            </w:r>
            <w:r>
              <w:rPr>
                <w:rFonts w:ascii="宋体" w:eastAsia="宋体" w:hAnsi="宋体" w:cs="宋体" w:hint="eastAsia"/>
                <w:color w:val="000000"/>
                <w:kern w:val="0"/>
                <w:sz w:val="22"/>
                <w:szCs w:val="22"/>
                <w:lang/>
              </w:rPr>
              <w:br/>
              <w:t xml:space="preserve">                                                                        年    月    日</w:t>
            </w:r>
          </w:p>
        </w:tc>
      </w:tr>
      <w:tr w:rsidR="00437FD8">
        <w:trPr>
          <w:trHeight w:val="4655"/>
        </w:trPr>
        <w:tc>
          <w:tcPr>
            <w:tcW w:w="1690"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437FD8" w:rsidRDefault="00437FD8" w:rsidP="00437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广东省职工优秀创新成果组委会意见</w:t>
            </w:r>
          </w:p>
        </w:tc>
        <w:tc>
          <w:tcPr>
            <w:tcW w:w="6832" w:type="dxa"/>
            <w:gridSpan w:val="15"/>
            <w:tcBorders>
              <w:top w:val="single" w:sz="4" w:space="0" w:color="000000"/>
              <w:left w:val="single" w:sz="4" w:space="0" w:color="000000"/>
              <w:bottom w:val="single" w:sz="8" w:space="0" w:color="000000"/>
              <w:right w:val="single" w:sz="4" w:space="0" w:color="000000"/>
            </w:tcBorders>
            <w:shd w:val="clear" w:color="auto" w:fill="auto"/>
            <w:vAlign w:val="center"/>
          </w:tcPr>
          <w:p w:rsidR="00437FD8" w:rsidRDefault="00437FD8" w:rsidP="00437FD8">
            <w:pPr>
              <w:widowControl/>
              <w:ind w:left="660" w:hangingChars="300" w:hanging="660"/>
              <w:jc w:val="left"/>
              <w:textAlignment w:val="center"/>
              <w:rPr>
                <w:rFonts w:ascii="宋体" w:eastAsia="宋体" w:hAnsi="宋体" w:cs="宋体"/>
                <w:color w:val="000000"/>
                <w:kern w:val="0"/>
                <w:sz w:val="22"/>
                <w:szCs w:val="22"/>
                <w:lang/>
              </w:rPr>
            </w:pPr>
          </w:p>
          <w:p w:rsidR="00437FD8" w:rsidRDefault="00437FD8" w:rsidP="00437FD8">
            <w:pPr>
              <w:widowControl/>
              <w:ind w:left="660" w:hangingChars="300" w:hanging="660"/>
              <w:jc w:val="left"/>
              <w:textAlignment w:val="center"/>
              <w:rPr>
                <w:rFonts w:ascii="宋体" w:eastAsia="宋体" w:hAnsi="宋体" w:cs="宋体"/>
                <w:color w:val="000000"/>
                <w:kern w:val="0"/>
                <w:sz w:val="22"/>
                <w:szCs w:val="22"/>
                <w:lang/>
              </w:rPr>
            </w:pPr>
          </w:p>
          <w:p w:rsidR="00437FD8" w:rsidRDefault="00437FD8" w:rsidP="00437FD8">
            <w:pPr>
              <w:widowControl/>
              <w:ind w:left="660" w:hangingChars="300" w:hanging="660"/>
              <w:jc w:val="left"/>
              <w:textAlignment w:val="center"/>
              <w:rPr>
                <w:rFonts w:ascii="宋体" w:eastAsia="宋体" w:hAnsi="宋体" w:cs="宋体"/>
                <w:color w:val="000000"/>
                <w:kern w:val="0"/>
                <w:sz w:val="22"/>
                <w:szCs w:val="22"/>
                <w:lang/>
              </w:rPr>
            </w:pPr>
          </w:p>
          <w:p w:rsidR="00437FD8" w:rsidRDefault="00437FD8" w:rsidP="00437FD8">
            <w:pPr>
              <w:widowControl/>
              <w:ind w:left="660" w:hangingChars="300" w:hanging="660"/>
              <w:jc w:val="left"/>
              <w:textAlignment w:val="center"/>
              <w:rPr>
                <w:rFonts w:ascii="宋体" w:eastAsia="宋体" w:hAnsi="宋体" w:cs="宋体"/>
                <w:color w:val="000000"/>
                <w:kern w:val="0"/>
                <w:sz w:val="22"/>
                <w:szCs w:val="22"/>
                <w:lang/>
              </w:rPr>
            </w:pPr>
          </w:p>
          <w:p w:rsidR="00437FD8" w:rsidRDefault="00437FD8" w:rsidP="00437FD8">
            <w:pPr>
              <w:widowControl/>
              <w:ind w:left="660" w:hangingChars="300" w:hanging="660"/>
              <w:jc w:val="left"/>
              <w:textAlignment w:val="center"/>
              <w:rPr>
                <w:rFonts w:ascii="宋体" w:eastAsia="宋体" w:hAnsi="宋体" w:cs="宋体"/>
                <w:color w:val="000000"/>
                <w:kern w:val="0"/>
                <w:sz w:val="22"/>
                <w:szCs w:val="22"/>
                <w:lang/>
              </w:rPr>
            </w:pPr>
          </w:p>
          <w:p w:rsidR="00437FD8" w:rsidRDefault="00437FD8" w:rsidP="00437FD8">
            <w:pPr>
              <w:widowControl/>
              <w:ind w:left="660" w:hangingChars="300" w:hanging="660"/>
              <w:jc w:val="left"/>
              <w:textAlignment w:val="center"/>
              <w:rPr>
                <w:rFonts w:ascii="宋体" w:eastAsia="宋体" w:hAnsi="宋体" w:cs="宋体"/>
                <w:color w:val="000000"/>
                <w:kern w:val="0"/>
                <w:sz w:val="22"/>
                <w:szCs w:val="22"/>
                <w:lang/>
              </w:rPr>
            </w:pPr>
          </w:p>
          <w:p w:rsidR="00437FD8" w:rsidRDefault="00437FD8" w:rsidP="00437FD8">
            <w:pPr>
              <w:widowControl/>
              <w:ind w:left="660" w:hangingChars="300" w:hanging="660"/>
              <w:jc w:val="left"/>
              <w:textAlignment w:val="center"/>
              <w:rPr>
                <w:rFonts w:ascii="宋体" w:eastAsia="宋体" w:hAnsi="宋体" w:cs="宋体"/>
                <w:color w:val="000000"/>
                <w:kern w:val="0"/>
                <w:sz w:val="22"/>
                <w:szCs w:val="22"/>
                <w:lang/>
              </w:rPr>
            </w:pPr>
          </w:p>
          <w:p w:rsidR="00437FD8" w:rsidRDefault="00437FD8" w:rsidP="00437FD8">
            <w:pPr>
              <w:widowControl/>
              <w:jc w:val="left"/>
              <w:textAlignment w:val="center"/>
              <w:rPr>
                <w:rFonts w:ascii="宋体" w:eastAsia="宋体" w:hAnsi="宋体" w:cs="宋体"/>
                <w:color w:val="000000"/>
                <w:kern w:val="0"/>
                <w:sz w:val="22"/>
                <w:szCs w:val="22"/>
                <w:lang/>
              </w:rPr>
            </w:pPr>
          </w:p>
          <w:p w:rsidR="00437FD8" w:rsidRDefault="00437FD8" w:rsidP="00437FD8">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该项目评定为（    ）等奖。</w:t>
            </w:r>
          </w:p>
          <w:p w:rsidR="00437FD8" w:rsidRDefault="00437FD8" w:rsidP="00437FD8">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 xml:space="preserve">                                                                 （公章）</w:t>
            </w:r>
            <w:r>
              <w:rPr>
                <w:rFonts w:ascii="宋体" w:eastAsia="宋体" w:hAnsi="宋体" w:cs="宋体" w:hint="eastAsia"/>
                <w:color w:val="000000"/>
                <w:kern w:val="0"/>
                <w:sz w:val="22"/>
                <w:szCs w:val="22"/>
                <w:lang/>
              </w:rPr>
              <w:br/>
              <w:t xml:space="preserve">                                                                         年    月    日</w:t>
            </w:r>
          </w:p>
        </w:tc>
      </w:tr>
    </w:tbl>
    <w:p w:rsidR="006D4C9D" w:rsidRDefault="006D4C9D"/>
    <w:sectPr w:rsidR="006D4C9D" w:rsidSect="00F53B60">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387" w:rsidRDefault="001F6387">
      <w:r>
        <w:separator/>
      </w:r>
    </w:p>
  </w:endnote>
  <w:endnote w:type="continuationSeparator" w:id="0">
    <w:p w:rsidR="001F6387" w:rsidRDefault="001F6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9D" w:rsidRDefault="00F53B60">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D4C9D" w:rsidRDefault="00F53B60">
                <w:pPr>
                  <w:snapToGrid w:val="0"/>
                  <w:rPr>
                    <w:sz w:val="18"/>
                  </w:rPr>
                </w:pPr>
                <w:r>
                  <w:rPr>
                    <w:rFonts w:hint="eastAsia"/>
                    <w:sz w:val="18"/>
                  </w:rPr>
                  <w:fldChar w:fldCharType="begin"/>
                </w:r>
                <w:r w:rsidR="00353518">
                  <w:rPr>
                    <w:rFonts w:hint="eastAsia"/>
                    <w:sz w:val="18"/>
                  </w:rPr>
                  <w:instrText xml:space="preserve"> PAGE  \* MERGEFORMAT </w:instrText>
                </w:r>
                <w:r>
                  <w:rPr>
                    <w:rFonts w:hint="eastAsia"/>
                    <w:sz w:val="18"/>
                  </w:rPr>
                  <w:fldChar w:fldCharType="separate"/>
                </w:r>
                <w:r w:rsidR="002E3226">
                  <w:rPr>
                    <w:noProof/>
                    <w:sz w:val="18"/>
                  </w:rPr>
                  <w:t>12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387" w:rsidRDefault="001F6387">
      <w:r>
        <w:separator/>
      </w:r>
    </w:p>
  </w:footnote>
  <w:footnote w:type="continuationSeparator" w:id="0">
    <w:p w:rsidR="001F6387" w:rsidRDefault="001F6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C9D" w:rsidRDefault="006D4C9D">
    <w:pPr>
      <w:tabs>
        <w:tab w:val="left" w:pos="118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0DF14"/>
    <w:multiLevelType w:val="singleLevel"/>
    <w:tmpl w:val="62D0DF1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82F52"/>
    <w:rsid w:val="AE1B0F41"/>
    <w:rsid w:val="DCFF32DF"/>
    <w:rsid w:val="00042F65"/>
    <w:rsid w:val="00055464"/>
    <w:rsid w:val="00065E29"/>
    <w:rsid w:val="000705CE"/>
    <w:rsid w:val="00070EF2"/>
    <w:rsid w:val="000D4715"/>
    <w:rsid w:val="000D59ED"/>
    <w:rsid w:val="000F6759"/>
    <w:rsid w:val="0018087F"/>
    <w:rsid w:val="001D4900"/>
    <w:rsid w:val="001F6387"/>
    <w:rsid w:val="002012EF"/>
    <w:rsid w:val="00270C26"/>
    <w:rsid w:val="002E3226"/>
    <w:rsid w:val="003427A9"/>
    <w:rsid w:val="003436F7"/>
    <w:rsid w:val="00353518"/>
    <w:rsid w:val="00354636"/>
    <w:rsid w:val="00416326"/>
    <w:rsid w:val="00417B65"/>
    <w:rsid w:val="00437FD8"/>
    <w:rsid w:val="004848FC"/>
    <w:rsid w:val="004959DB"/>
    <w:rsid w:val="0049719F"/>
    <w:rsid w:val="004B2257"/>
    <w:rsid w:val="004E39FF"/>
    <w:rsid w:val="00521111"/>
    <w:rsid w:val="005C2E43"/>
    <w:rsid w:val="005F18F5"/>
    <w:rsid w:val="005F4D7C"/>
    <w:rsid w:val="005F6902"/>
    <w:rsid w:val="006030CD"/>
    <w:rsid w:val="006B650F"/>
    <w:rsid w:val="006C5BB8"/>
    <w:rsid w:val="006D4C9D"/>
    <w:rsid w:val="006E7DDC"/>
    <w:rsid w:val="006F2D9B"/>
    <w:rsid w:val="0073079E"/>
    <w:rsid w:val="007D678B"/>
    <w:rsid w:val="00822833"/>
    <w:rsid w:val="008518A1"/>
    <w:rsid w:val="008C5C45"/>
    <w:rsid w:val="008D3A85"/>
    <w:rsid w:val="008E312E"/>
    <w:rsid w:val="00916865"/>
    <w:rsid w:val="00937655"/>
    <w:rsid w:val="00950754"/>
    <w:rsid w:val="00982F52"/>
    <w:rsid w:val="009E7618"/>
    <w:rsid w:val="009F5DEA"/>
    <w:rsid w:val="00A047D3"/>
    <w:rsid w:val="00A165C7"/>
    <w:rsid w:val="00A24450"/>
    <w:rsid w:val="00A4670C"/>
    <w:rsid w:val="00A942C6"/>
    <w:rsid w:val="00AA079B"/>
    <w:rsid w:val="00AA5A1B"/>
    <w:rsid w:val="00AE60B3"/>
    <w:rsid w:val="00B25A00"/>
    <w:rsid w:val="00B34C63"/>
    <w:rsid w:val="00C21653"/>
    <w:rsid w:val="00C35EF1"/>
    <w:rsid w:val="00C428DA"/>
    <w:rsid w:val="00C52D6C"/>
    <w:rsid w:val="00CA0D30"/>
    <w:rsid w:val="00CD2770"/>
    <w:rsid w:val="00D13878"/>
    <w:rsid w:val="00D73377"/>
    <w:rsid w:val="00DE467A"/>
    <w:rsid w:val="00DF4559"/>
    <w:rsid w:val="00E55293"/>
    <w:rsid w:val="00E764C8"/>
    <w:rsid w:val="00E7792C"/>
    <w:rsid w:val="00EE214D"/>
    <w:rsid w:val="00F27925"/>
    <w:rsid w:val="00F411DC"/>
    <w:rsid w:val="00F42D42"/>
    <w:rsid w:val="00F53B60"/>
    <w:rsid w:val="00FC2D7D"/>
    <w:rsid w:val="00FE1E0A"/>
    <w:rsid w:val="00FE2810"/>
    <w:rsid w:val="00FE330D"/>
    <w:rsid w:val="011D467B"/>
    <w:rsid w:val="0489419A"/>
    <w:rsid w:val="04F75387"/>
    <w:rsid w:val="087457F3"/>
    <w:rsid w:val="08F80028"/>
    <w:rsid w:val="0D2607FC"/>
    <w:rsid w:val="0D8451F5"/>
    <w:rsid w:val="0FC718CE"/>
    <w:rsid w:val="158B6E67"/>
    <w:rsid w:val="166F6B29"/>
    <w:rsid w:val="16852D91"/>
    <w:rsid w:val="18332BEC"/>
    <w:rsid w:val="18471302"/>
    <w:rsid w:val="189C29FD"/>
    <w:rsid w:val="1A30698B"/>
    <w:rsid w:val="1B8541C6"/>
    <w:rsid w:val="1BFC6520"/>
    <w:rsid w:val="20B00940"/>
    <w:rsid w:val="246355D6"/>
    <w:rsid w:val="246F34DB"/>
    <w:rsid w:val="26E43C6E"/>
    <w:rsid w:val="29F504B6"/>
    <w:rsid w:val="2BC173DD"/>
    <w:rsid w:val="2CE70248"/>
    <w:rsid w:val="2D323315"/>
    <w:rsid w:val="2DE47839"/>
    <w:rsid w:val="2EF8324A"/>
    <w:rsid w:val="2F00249E"/>
    <w:rsid w:val="3014306B"/>
    <w:rsid w:val="31113679"/>
    <w:rsid w:val="325521EB"/>
    <w:rsid w:val="325932C8"/>
    <w:rsid w:val="32997244"/>
    <w:rsid w:val="3515102B"/>
    <w:rsid w:val="37D00356"/>
    <w:rsid w:val="38BB426F"/>
    <w:rsid w:val="3AF579CA"/>
    <w:rsid w:val="3BAA4716"/>
    <w:rsid w:val="3BC05D21"/>
    <w:rsid w:val="3BFB7685"/>
    <w:rsid w:val="3C5317AE"/>
    <w:rsid w:val="3EAF065F"/>
    <w:rsid w:val="3FF32762"/>
    <w:rsid w:val="4057637A"/>
    <w:rsid w:val="43D1337C"/>
    <w:rsid w:val="458075B1"/>
    <w:rsid w:val="4640712B"/>
    <w:rsid w:val="466950AB"/>
    <w:rsid w:val="46DC11B8"/>
    <w:rsid w:val="46DF115A"/>
    <w:rsid w:val="49075667"/>
    <w:rsid w:val="494322AE"/>
    <w:rsid w:val="4AE57B3D"/>
    <w:rsid w:val="4BD2485F"/>
    <w:rsid w:val="4F1C08F2"/>
    <w:rsid w:val="4F403326"/>
    <w:rsid w:val="552E6ACE"/>
    <w:rsid w:val="569C224E"/>
    <w:rsid w:val="57141D32"/>
    <w:rsid w:val="57D95C64"/>
    <w:rsid w:val="57F74E19"/>
    <w:rsid w:val="58F45855"/>
    <w:rsid w:val="5A044383"/>
    <w:rsid w:val="5BF8264A"/>
    <w:rsid w:val="5CBB1DB0"/>
    <w:rsid w:val="5ED8316C"/>
    <w:rsid w:val="5F357895"/>
    <w:rsid w:val="60AE16FC"/>
    <w:rsid w:val="60E51A54"/>
    <w:rsid w:val="60EE3398"/>
    <w:rsid w:val="62365B51"/>
    <w:rsid w:val="635D6CC0"/>
    <w:rsid w:val="63A62733"/>
    <w:rsid w:val="63D25CA5"/>
    <w:rsid w:val="640F103B"/>
    <w:rsid w:val="641050AF"/>
    <w:rsid w:val="65397C7F"/>
    <w:rsid w:val="655923CA"/>
    <w:rsid w:val="6A15475B"/>
    <w:rsid w:val="6AB12A0A"/>
    <w:rsid w:val="6CBE59EB"/>
    <w:rsid w:val="6EFF67ED"/>
    <w:rsid w:val="70283113"/>
    <w:rsid w:val="72C11173"/>
    <w:rsid w:val="72FB4BAF"/>
    <w:rsid w:val="73F17A79"/>
    <w:rsid w:val="75260E6E"/>
    <w:rsid w:val="763D5806"/>
    <w:rsid w:val="77551200"/>
    <w:rsid w:val="784D2DF1"/>
    <w:rsid w:val="7A335E3C"/>
    <w:rsid w:val="7A4B54F4"/>
    <w:rsid w:val="7CEA7444"/>
    <w:rsid w:val="7D9722C7"/>
    <w:rsid w:val="7E944C5F"/>
    <w:rsid w:val="7FC83E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B60"/>
    <w:pPr>
      <w:widowControl w:val="0"/>
      <w:jc w:val="both"/>
    </w:pPr>
    <w:rPr>
      <w:rFonts w:ascii="Calibri Light" w:eastAsia="仿宋" w:hAnsi="Calibri Light"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53B60"/>
    <w:pPr>
      <w:tabs>
        <w:tab w:val="center" w:pos="4153"/>
        <w:tab w:val="right" w:pos="8306"/>
      </w:tabs>
      <w:snapToGrid w:val="0"/>
      <w:jc w:val="left"/>
    </w:pPr>
    <w:rPr>
      <w:sz w:val="18"/>
    </w:rPr>
  </w:style>
  <w:style w:type="paragraph" w:styleId="a4">
    <w:name w:val="header"/>
    <w:basedOn w:val="a"/>
    <w:link w:val="Char"/>
    <w:uiPriority w:val="99"/>
    <w:qFormat/>
    <w:rsid w:val="00F53B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sid w:val="00F53B60"/>
    <w:rPr>
      <w:rFonts w:ascii="宋体" w:eastAsia="宋体" w:hAnsi="宋体" w:cs="宋体" w:hint="eastAsia"/>
      <w:color w:val="000000"/>
      <w:sz w:val="22"/>
      <w:szCs w:val="22"/>
      <w:u w:val="single"/>
    </w:rPr>
  </w:style>
  <w:style w:type="character" w:customStyle="1" w:styleId="font01">
    <w:name w:val="font01"/>
    <w:basedOn w:val="a0"/>
    <w:qFormat/>
    <w:rsid w:val="00F53B60"/>
    <w:rPr>
      <w:rFonts w:ascii="宋体" w:eastAsia="宋体" w:hAnsi="宋体" w:cs="宋体" w:hint="eastAsia"/>
      <w:color w:val="000000"/>
      <w:sz w:val="22"/>
      <w:szCs w:val="22"/>
      <w:u w:val="none"/>
    </w:rPr>
  </w:style>
  <w:style w:type="character" w:customStyle="1" w:styleId="font31">
    <w:name w:val="font31"/>
    <w:basedOn w:val="a0"/>
    <w:qFormat/>
    <w:rsid w:val="00F53B60"/>
    <w:rPr>
      <w:rFonts w:ascii="宋体" w:eastAsia="宋体" w:hAnsi="宋体" w:cs="宋体" w:hint="eastAsia"/>
      <w:color w:val="000000"/>
      <w:sz w:val="22"/>
      <w:szCs w:val="22"/>
      <w:u w:val="single"/>
    </w:rPr>
  </w:style>
  <w:style w:type="character" w:customStyle="1" w:styleId="Char">
    <w:name w:val="页眉 Char"/>
    <w:basedOn w:val="a0"/>
    <w:link w:val="a4"/>
    <w:uiPriority w:val="99"/>
    <w:qFormat/>
    <w:rsid w:val="00F53B60"/>
    <w:rPr>
      <w:rFonts w:ascii="Calibri Light" w:eastAsia="仿宋" w:hAnsi="Calibri Light"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287472561">
      <w:bodyDiv w:val="1"/>
      <w:marLeft w:val="0"/>
      <w:marRight w:val="0"/>
      <w:marTop w:val="0"/>
      <w:marBottom w:val="0"/>
      <w:divBdr>
        <w:top w:val="none" w:sz="0" w:space="0" w:color="auto"/>
        <w:left w:val="none" w:sz="0" w:space="0" w:color="auto"/>
        <w:bottom w:val="none" w:sz="0" w:space="0" w:color="auto"/>
        <w:right w:val="none" w:sz="0" w:space="0" w:color="auto"/>
      </w:divBdr>
    </w:div>
    <w:div w:id="1195927387">
      <w:bodyDiv w:val="1"/>
      <w:marLeft w:val="0"/>
      <w:marRight w:val="0"/>
      <w:marTop w:val="0"/>
      <w:marBottom w:val="0"/>
      <w:divBdr>
        <w:top w:val="none" w:sz="0" w:space="0" w:color="auto"/>
        <w:left w:val="none" w:sz="0" w:space="0" w:color="auto"/>
        <w:bottom w:val="none" w:sz="0" w:space="0" w:color="auto"/>
        <w:right w:val="none" w:sz="0" w:space="0" w:color="auto"/>
      </w:divBdr>
      <w:divsChild>
        <w:div w:id="555163531">
          <w:marLeft w:val="0"/>
          <w:marRight w:val="0"/>
          <w:marTop w:val="0"/>
          <w:marBottom w:val="75"/>
          <w:divBdr>
            <w:top w:val="none" w:sz="0" w:space="0" w:color="auto"/>
            <w:left w:val="none" w:sz="0" w:space="0" w:color="auto"/>
            <w:bottom w:val="none" w:sz="0" w:space="0" w:color="auto"/>
            <w:right w:val="none" w:sz="0" w:space="0" w:color="auto"/>
          </w:divBdr>
        </w:div>
        <w:div w:id="630986320">
          <w:marLeft w:val="0"/>
          <w:marRight w:val="0"/>
          <w:marTop w:val="0"/>
          <w:marBottom w:val="75"/>
          <w:divBdr>
            <w:top w:val="none" w:sz="0" w:space="0" w:color="auto"/>
            <w:left w:val="none" w:sz="0" w:space="0" w:color="auto"/>
            <w:bottom w:val="none" w:sz="0" w:space="0" w:color="auto"/>
            <w:right w:val="none" w:sz="0" w:space="0" w:color="auto"/>
          </w:divBdr>
        </w:div>
        <w:div w:id="443812810">
          <w:marLeft w:val="0"/>
          <w:marRight w:val="0"/>
          <w:marTop w:val="0"/>
          <w:marBottom w:val="75"/>
          <w:divBdr>
            <w:top w:val="none" w:sz="0" w:space="0" w:color="auto"/>
            <w:left w:val="none" w:sz="0" w:space="0" w:color="auto"/>
            <w:bottom w:val="none" w:sz="0" w:space="0" w:color="auto"/>
            <w:right w:val="none" w:sz="0" w:space="0" w:color="auto"/>
          </w:divBdr>
        </w:div>
      </w:divsChild>
    </w:div>
    <w:div w:id="204042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15</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林卓萍</cp:lastModifiedBy>
  <cp:revision>38</cp:revision>
  <cp:lastPrinted>2022-07-16T07:56:00Z</cp:lastPrinted>
  <dcterms:created xsi:type="dcterms:W3CDTF">2022-01-05T07:00:00Z</dcterms:created>
  <dcterms:modified xsi:type="dcterms:W3CDTF">2022-11-23T03:35:00Z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4B6A829D3E5147F780D05446EE79B060</vt:lpwstr>
  </property>
</Properties>
</file>